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41775" w14:textId="3BF59193" w:rsidR="00A6464B" w:rsidRPr="006E11A8" w:rsidRDefault="00A6464B" w:rsidP="00477C9B">
      <w:pPr>
        <w:pStyle w:val="Ttulo20"/>
        <w:spacing w:before="0" w:after="0"/>
        <w:jc w:val="center"/>
        <w:rPr>
          <w:rFonts w:ascii="Times New Roman" w:hAnsi="Times New Roman" w:cs="Times New Roman"/>
          <w:sz w:val="24"/>
          <w:szCs w:val="24"/>
          <w:lang w:eastAsia="pt-BR"/>
        </w:rPr>
      </w:pPr>
      <w:bookmarkStart w:id="0" w:name="_GoBack"/>
      <w:bookmarkEnd w:id="0"/>
      <w:r w:rsidRPr="006E11A8">
        <w:rPr>
          <w:rFonts w:ascii="Times New Roman" w:hAnsi="Times New Roman" w:cs="Times New Roman"/>
          <w:noProof/>
          <w:sz w:val="24"/>
          <w:szCs w:val="24"/>
          <w:lang w:eastAsia="pt-BR"/>
        </w:rPr>
        <w:drawing>
          <wp:inline distT="0" distB="0" distL="0" distR="0" wp14:anchorId="74458CB6" wp14:editId="535FCFFF">
            <wp:extent cx="1181595" cy="108708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199" cy="1088562"/>
                    </a:xfrm>
                    <a:prstGeom prst="rect">
                      <a:avLst/>
                    </a:prstGeom>
                    <a:solidFill>
                      <a:srgbClr val="FFFFFF">
                        <a:alpha val="0"/>
                      </a:srgbClr>
                    </a:solidFill>
                    <a:ln>
                      <a:noFill/>
                    </a:ln>
                  </pic:spPr>
                </pic:pic>
              </a:graphicData>
            </a:graphic>
          </wp:inline>
        </w:drawing>
      </w:r>
    </w:p>
    <w:p w14:paraId="0874A85E" w14:textId="77777777" w:rsidR="00A6464B" w:rsidRPr="006E11A8" w:rsidRDefault="00A6464B" w:rsidP="005E2C68">
      <w:pPr>
        <w:spacing w:after="0" w:line="240" w:lineRule="auto"/>
        <w:jc w:val="both"/>
        <w:rPr>
          <w:rFonts w:ascii="Times New Roman" w:hAnsi="Times New Roman" w:cs="Times New Roman"/>
          <w:b/>
          <w:sz w:val="24"/>
          <w:szCs w:val="24"/>
        </w:rPr>
      </w:pPr>
    </w:p>
    <w:p w14:paraId="7E6BCED9" w14:textId="77777777" w:rsidR="00A6464B" w:rsidRPr="006E11A8" w:rsidRDefault="00A6464B" w:rsidP="00477C9B">
      <w:pPr>
        <w:spacing w:after="0" w:line="240" w:lineRule="auto"/>
        <w:jc w:val="center"/>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CENTRO FEDERAL DE EDUCAÇÃO TECNOLÓGICA CELSO SUCKOW DA FONSECA</w:t>
      </w:r>
    </w:p>
    <w:p w14:paraId="08EB5D96" w14:textId="77777777" w:rsidR="00A6464B" w:rsidRPr="006E11A8" w:rsidRDefault="00A6464B"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DIRETORIA DE PESQUISA E PÓS-GRADUAÇÃO</w:t>
      </w:r>
    </w:p>
    <w:p w14:paraId="4871F59E" w14:textId="77777777" w:rsidR="00A6464B" w:rsidRPr="006E11A8" w:rsidRDefault="00A6464B" w:rsidP="00477C9B">
      <w:pPr>
        <w:spacing w:after="0" w:line="240" w:lineRule="auto"/>
        <w:jc w:val="center"/>
        <w:rPr>
          <w:rFonts w:ascii="Times New Roman" w:hAnsi="Times New Roman" w:cs="Times New Roman"/>
          <w:b/>
          <w:sz w:val="24"/>
          <w:szCs w:val="24"/>
        </w:rPr>
      </w:pPr>
    </w:p>
    <w:p w14:paraId="56E89C18" w14:textId="77777777" w:rsidR="00A6464B" w:rsidRPr="006E11A8" w:rsidRDefault="00A6464B" w:rsidP="00477C9B">
      <w:pPr>
        <w:spacing w:after="0" w:line="240" w:lineRule="auto"/>
        <w:jc w:val="center"/>
        <w:rPr>
          <w:rFonts w:ascii="Times New Roman" w:hAnsi="Times New Roman" w:cs="Times New Roman"/>
          <w:b/>
          <w:sz w:val="24"/>
          <w:szCs w:val="24"/>
        </w:rPr>
      </w:pPr>
    </w:p>
    <w:p w14:paraId="34B91B90" w14:textId="77777777" w:rsidR="00A6464B" w:rsidRPr="006E11A8" w:rsidRDefault="00A6464B" w:rsidP="00477C9B">
      <w:pPr>
        <w:spacing w:after="0" w:line="240" w:lineRule="auto"/>
        <w:jc w:val="center"/>
        <w:rPr>
          <w:rFonts w:ascii="Times New Roman" w:hAnsi="Times New Roman" w:cs="Times New Roman"/>
          <w:b/>
          <w:sz w:val="24"/>
          <w:szCs w:val="24"/>
        </w:rPr>
      </w:pPr>
    </w:p>
    <w:p w14:paraId="3C632ACB" w14:textId="77777777" w:rsidR="00A6464B" w:rsidRPr="006E11A8" w:rsidRDefault="00A6464B" w:rsidP="00477C9B">
      <w:pPr>
        <w:spacing w:after="0" w:line="240" w:lineRule="auto"/>
        <w:jc w:val="center"/>
        <w:rPr>
          <w:rFonts w:ascii="Times New Roman" w:hAnsi="Times New Roman" w:cs="Times New Roman"/>
          <w:b/>
          <w:bCs/>
          <w:sz w:val="24"/>
          <w:szCs w:val="24"/>
        </w:rPr>
      </w:pPr>
    </w:p>
    <w:p w14:paraId="436D9286" w14:textId="77777777" w:rsidR="00A6464B" w:rsidRPr="006E11A8" w:rsidRDefault="00A6464B" w:rsidP="005E2C68">
      <w:pPr>
        <w:spacing w:after="0" w:line="240" w:lineRule="auto"/>
        <w:jc w:val="both"/>
        <w:rPr>
          <w:rFonts w:ascii="Times New Roman" w:hAnsi="Times New Roman" w:cs="Times New Roman"/>
          <w:b/>
          <w:bCs/>
          <w:sz w:val="24"/>
          <w:szCs w:val="24"/>
        </w:rPr>
      </w:pPr>
    </w:p>
    <w:p w14:paraId="5ACAE5DE" w14:textId="174687E7" w:rsidR="00A6464B" w:rsidRPr="006E11A8" w:rsidRDefault="00A6464B"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PROPOSTA DE CRIAÇÃO DE CURSO DE</w:t>
      </w:r>
    </w:p>
    <w:p w14:paraId="69AD7709" w14:textId="34E166CB" w:rsidR="00A6464B" w:rsidRPr="006E11A8" w:rsidRDefault="00A6464B"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PÓS-GRADUAÇÃO </w:t>
      </w:r>
      <w:r w:rsidRPr="006E11A8">
        <w:rPr>
          <w:rFonts w:ascii="Times New Roman" w:eastAsia="Arial" w:hAnsi="Times New Roman" w:cs="Times New Roman"/>
          <w:b/>
          <w:bCs/>
          <w:i/>
          <w:iCs/>
          <w:sz w:val="24"/>
          <w:szCs w:val="24"/>
        </w:rPr>
        <w:t>STRICTO SENSU</w:t>
      </w:r>
    </w:p>
    <w:p w14:paraId="537DB948" w14:textId="77777777" w:rsidR="00A6464B" w:rsidRPr="006E11A8" w:rsidRDefault="00A6464B" w:rsidP="00477C9B">
      <w:pPr>
        <w:spacing w:after="0" w:line="240" w:lineRule="auto"/>
        <w:jc w:val="center"/>
        <w:rPr>
          <w:rFonts w:ascii="Times New Roman" w:hAnsi="Times New Roman" w:cs="Times New Roman"/>
          <w:b/>
          <w:bCs/>
          <w:sz w:val="24"/>
          <w:szCs w:val="24"/>
        </w:rPr>
      </w:pPr>
    </w:p>
    <w:p w14:paraId="5D9B0448" w14:textId="3EBC7C92" w:rsidR="00A6464B" w:rsidRPr="006E11A8" w:rsidRDefault="00A6464B"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Formulário APCN</w:t>
      </w:r>
    </w:p>
    <w:p w14:paraId="1F0023B0" w14:textId="77777777" w:rsidR="00A6464B" w:rsidRPr="006E11A8" w:rsidRDefault="00A6464B" w:rsidP="00477C9B">
      <w:pPr>
        <w:spacing w:after="0" w:line="240" w:lineRule="auto"/>
        <w:jc w:val="center"/>
        <w:rPr>
          <w:rFonts w:ascii="Times New Roman" w:hAnsi="Times New Roman" w:cs="Times New Roman"/>
          <w:b/>
          <w:bCs/>
          <w:sz w:val="24"/>
          <w:szCs w:val="24"/>
        </w:rPr>
      </w:pPr>
    </w:p>
    <w:p w14:paraId="6365CF22" w14:textId="77777777" w:rsidR="00A6464B" w:rsidRPr="006E11A8" w:rsidRDefault="00A6464B" w:rsidP="005E2C68">
      <w:pPr>
        <w:spacing w:after="0" w:line="240" w:lineRule="auto"/>
        <w:jc w:val="both"/>
        <w:rPr>
          <w:rFonts w:ascii="Times New Roman" w:hAnsi="Times New Roman" w:cs="Times New Roman"/>
          <w:b/>
          <w:bCs/>
          <w:sz w:val="24"/>
          <w:szCs w:val="24"/>
        </w:rPr>
      </w:pPr>
    </w:p>
    <w:p w14:paraId="53C82E08" w14:textId="77777777" w:rsidR="00A6464B" w:rsidRPr="006E11A8" w:rsidRDefault="00A6464B" w:rsidP="005E2C68">
      <w:pPr>
        <w:spacing w:after="0" w:line="240" w:lineRule="auto"/>
        <w:jc w:val="both"/>
        <w:rPr>
          <w:rFonts w:ascii="Times New Roman" w:hAnsi="Times New Roman" w:cs="Times New Roman"/>
          <w:b/>
          <w:bCs/>
          <w:sz w:val="24"/>
          <w:szCs w:val="24"/>
        </w:rPr>
      </w:pPr>
    </w:p>
    <w:p w14:paraId="419ACB36" w14:textId="77777777" w:rsidR="00A6464B" w:rsidRPr="006E11A8" w:rsidRDefault="00A6464B" w:rsidP="005E2C68">
      <w:pPr>
        <w:spacing w:after="0" w:line="240" w:lineRule="auto"/>
        <w:jc w:val="both"/>
        <w:rPr>
          <w:rFonts w:ascii="Times New Roman" w:hAnsi="Times New Roman" w:cs="Times New Roman"/>
          <w:b/>
          <w:bCs/>
          <w:sz w:val="24"/>
          <w:szCs w:val="24"/>
        </w:rPr>
      </w:pPr>
    </w:p>
    <w:p w14:paraId="6A72BC71" w14:textId="77777777" w:rsidR="00A6464B" w:rsidRPr="006E11A8" w:rsidRDefault="00A6464B" w:rsidP="005E2C68">
      <w:pPr>
        <w:spacing w:after="0" w:line="240" w:lineRule="auto"/>
        <w:jc w:val="both"/>
        <w:rPr>
          <w:rFonts w:ascii="Times New Roman" w:hAnsi="Times New Roman" w:cs="Times New Roman"/>
          <w:b/>
          <w:bCs/>
          <w:sz w:val="24"/>
          <w:szCs w:val="24"/>
        </w:rPr>
      </w:pPr>
    </w:p>
    <w:p w14:paraId="4EB4357C" w14:textId="07D86264" w:rsidR="00A6464B" w:rsidRPr="006E11A8" w:rsidRDefault="009229BC"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Programa de Pós-</w:t>
      </w:r>
      <w:r w:rsidR="004E319A" w:rsidRPr="006E11A8">
        <w:rPr>
          <w:rFonts w:ascii="Times New Roman" w:eastAsia="Arial" w:hAnsi="Times New Roman" w:cs="Times New Roman"/>
          <w:b/>
          <w:bCs/>
          <w:sz w:val="24"/>
          <w:szCs w:val="24"/>
        </w:rPr>
        <w:t>G</w:t>
      </w:r>
      <w:r w:rsidRPr="006E11A8">
        <w:rPr>
          <w:rFonts w:ascii="Times New Roman" w:eastAsia="Arial" w:hAnsi="Times New Roman" w:cs="Times New Roman"/>
          <w:b/>
          <w:bCs/>
          <w:sz w:val="24"/>
          <w:szCs w:val="24"/>
        </w:rPr>
        <w:t>raduação em Relações Étnico-Raciais</w:t>
      </w:r>
    </w:p>
    <w:p w14:paraId="7274A83E" w14:textId="77777777" w:rsidR="00A6464B" w:rsidRPr="006E11A8" w:rsidRDefault="00A6464B" w:rsidP="00477C9B">
      <w:pPr>
        <w:spacing w:after="0" w:line="240" w:lineRule="auto"/>
        <w:jc w:val="center"/>
        <w:rPr>
          <w:rFonts w:ascii="Times New Roman" w:hAnsi="Times New Roman" w:cs="Times New Roman"/>
          <w:b/>
          <w:bCs/>
          <w:sz w:val="24"/>
          <w:szCs w:val="24"/>
        </w:rPr>
      </w:pPr>
    </w:p>
    <w:p w14:paraId="00673655" w14:textId="13435605" w:rsidR="00A6464B" w:rsidRPr="006E11A8" w:rsidRDefault="00F62079"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Curso</w:t>
      </w:r>
      <w:r w:rsidR="00A6464B" w:rsidRPr="006E11A8">
        <w:rPr>
          <w:rFonts w:ascii="Times New Roman" w:eastAsia="Arial" w:hAnsi="Times New Roman" w:cs="Times New Roman"/>
          <w:b/>
          <w:bCs/>
          <w:sz w:val="24"/>
          <w:szCs w:val="24"/>
        </w:rPr>
        <w:t xml:space="preserve">: </w:t>
      </w:r>
      <w:r w:rsidR="009229BC" w:rsidRPr="006E11A8">
        <w:rPr>
          <w:rFonts w:ascii="Times New Roman" w:eastAsia="Arial" w:hAnsi="Times New Roman" w:cs="Times New Roman"/>
          <w:b/>
          <w:bCs/>
          <w:sz w:val="24"/>
          <w:szCs w:val="24"/>
        </w:rPr>
        <w:t>Doutorado</w:t>
      </w:r>
    </w:p>
    <w:p w14:paraId="129C0C42" w14:textId="77777777" w:rsidR="00A6464B" w:rsidRPr="006E11A8" w:rsidRDefault="00A6464B" w:rsidP="00477C9B">
      <w:pPr>
        <w:spacing w:after="0" w:line="240" w:lineRule="auto"/>
        <w:jc w:val="center"/>
        <w:rPr>
          <w:rFonts w:ascii="Times New Roman" w:hAnsi="Times New Roman" w:cs="Times New Roman"/>
          <w:b/>
          <w:bCs/>
          <w:sz w:val="24"/>
          <w:szCs w:val="24"/>
        </w:rPr>
      </w:pPr>
    </w:p>
    <w:p w14:paraId="078F0E5B" w14:textId="77777777" w:rsidR="00A6464B" w:rsidRPr="006E11A8" w:rsidRDefault="00A6464B" w:rsidP="00477C9B">
      <w:pPr>
        <w:spacing w:after="0" w:line="240" w:lineRule="auto"/>
        <w:jc w:val="center"/>
        <w:rPr>
          <w:rFonts w:ascii="Times New Roman" w:hAnsi="Times New Roman" w:cs="Times New Roman"/>
          <w:sz w:val="24"/>
          <w:szCs w:val="24"/>
        </w:rPr>
      </w:pPr>
    </w:p>
    <w:p w14:paraId="7C08E631" w14:textId="2F790342" w:rsidR="00A6464B" w:rsidRPr="006E11A8" w:rsidRDefault="00A6464B" w:rsidP="00477C9B">
      <w:pPr>
        <w:spacing w:after="0" w:line="240" w:lineRule="auto"/>
        <w:jc w:val="center"/>
        <w:rPr>
          <w:rFonts w:ascii="Times New Roman" w:hAnsi="Times New Roman" w:cs="Times New Roman"/>
          <w:sz w:val="24"/>
          <w:szCs w:val="24"/>
        </w:rPr>
      </w:pPr>
    </w:p>
    <w:p w14:paraId="7C73D4C4" w14:textId="77777777" w:rsidR="00A6464B" w:rsidRPr="006E11A8" w:rsidRDefault="00A6464B" w:rsidP="00477C9B">
      <w:pPr>
        <w:spacing w:after="0" w:line="240" w:lineRule="auto"/>
        <w:jc w:val="center"/>
        <w:rPr>
          <w:rFonts w:ascii="Times New Roman" w:hAnsi="Times New Roman" w:cs="Times New Roman"/>
          <w:sz w:val="24"/>
          <w:szCs w:val="24"/>
        </w:rPr>
      </w:pPr>
    </w:p>
    <w:p w14:paraId="02B663DC" w14:textId="77777777" w:rsidR="00A6464B" w:rsidRPr="006E11A8" w:rsidRDefault="00A6464B" w:rsidP="00477C9B">
      <w:pPr>
        <w:spacing w:after="0" w:line="240" w:lineRule="auto"/>
        <w:jc w:val="center"/>
        <w:rPr>
          <w:rFonts w:ascii="Times New Roman" w:hAnsi="Times New Roman" w:cs="Times New Roman"/>
          <w:sz w:val="24"/>
          <w:szCs w:val="24"/>
        </w:rPr>
      </w:pPr>
    </w:p>
    <w:p w14:paraId="2A219DC1" w14:textId="77777777" w:rsidR="00A6464B" w:rsidRPr="006E11A8" w:rsidRDefault="00A6464B" w:rsidP="00477C9B">
      <w:pPr>
        <w:spacing w:after="0" w:line="240" w:lineRule="auto"/>
        <w:jc w:val="center"/>
        <w:rPr>
          <w:rFonts w:ascii="Times New Roman" w:hAnsi="Times New Roman" w:cs="Times New Roman"/>
          <w:sz w:val="24"/>
          <w:szCs w:val="24"/>
        </w:rPr>
      </w:pPr>
    </w:p>
    <w:p w14:paraId="66ADBCBF" w14:textId="4FE70E56" w:rsidR="00A6464B" w:rsidRPr="006E11A8" w:rsidRDefault="00A6464B" w:rsidP="00D91219">
      <w:pPr>
        <w:spacing w:after="0" w:line="240" w:lineRule="auto"/>
        <w:jc w:val="center"/>
        <w:outlineLvl w:val="0"/>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Data:</w:t>
      </w:r>
    </w:p>
    <w:p w14:paraId="6E1DE1C4" w14:textId="7825A583" w:rsidR="009229BC" w:rsidRPr="006E11A8" w:rsidRDefault="009229BC" w:rsidP="00477C9B">
      <w:pPr>
        <w:spacing w:after="0" w:line="240" w:lineRule="auto"/>
        <w:jc w:val="center"/>
        <w:rPr>
          <w:rFonts w:ascii="Times New Roman" w:hAnsi="Times New Roman" w:cs="Times New Roman"/>
          <w:b/>
          <w:sz w:val="24"/>
          <w:szCs w:val="24"/>
        </w:rPr>
      </w:pPr>
    </w:p>
    <w:p w14:paraId="24EACB01" w14:textId="389DBC66" w:rsidR="009229BC" w:rsidRPr="006E11A8" w:rsidRDefault="00477C9B" w:rsidP="00477C9B">
      <w:pPr>
        <w:spacing w:after="0" w:line="240" w:lineRule="auto"/>
        <w:jc w:val="center"/>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Maio</w:t>
      </w:r>
      <w:r w:rsidR="009229BC" w:rsidRPr="006E11A8">
        <w:rPr>
          <w:rFonts w:ascii="Times New Roman" w:eastAsia="Arial" w:hAnsi="Times New Roman" w:cs="Times New Roman"/>
          <w:b/>
          <w:bCs/>
          <w:sz w:val="24"/>
          <w:szCs w:val="24"/>
        </w:rPr>
        <w:t xml:space="preserve"> </w:t>
      </w:r>
      <w:r w:rsidR="00A50B19" w:rsidRPr="006E11A8">
        <w:rPr>
          <w:rFonts w:ascii="Times New Roman" w:eastAsia="Arial" w:hAnsi="Times New Roman" w:cs="Times New Roman"/>
          <w:b/>
          <w:bCs/>
          <w:sz w:val="24"/>
          <w:szCs w:val="24"/>
        </w:rPr>
        <w:t>2017</w:t>
      </w:r>
    </w:p>
    <w:p w14:paraId="3E968378" w14:textId="53E73984" w:rsidR="009229BC" w:rsidRPr="006E11A8" w:rsidRDefault="009229BC" w:rsidP="00477C9B">
      <w:pPr>
        <w:spacing w:after="0" w:line="240" w:lineRule="auto"/>
        <w:jc w:val="center"/>
        <w:rPr>
          <w:rFonts w:ascii="Times New Roman" w:hAnsi="Times New Roman" w:cs="Times New Roman"/>
          <w:b/>
          <w:sz w:val="24"/>
          <w:szCs w:val="24"/>
        </w:rPr>
      </w:pPr>
    </w:p>
    <w:p w14:paraId="48BE2351" w14:textId="474C77B0" w:rsidR="00A6464B" w:rsidRPr="006E11A8" w:rsidRDefault="00A6464B" w:rsidP="00477C9B">
      <w:pPr>
        <w:spacing w:after="0" w:line="240" w:lineRule="auto"/>
        <w:jc w:val="center"/>
        <w:rPr>
          <w:rFonts w:ascii="Times New Roman" w:hAnsi="Times New Roman" w:cs="Times New Roman"/>
          <w:sz w:val="24"/>
          <w:szCs w:val="24"/>
        </w:rPr>
      </w:pPr>
    </w:p>
    <w:p w14:paraId="1947C06E" w14:textId="77777777" w:rsidR="00477C9B" w:rsidRPr="006E11A8" w:rsidRDefault="00477C9B" w:rsidP="00477C9B">
      <w:pPr>
        <w:spacing w:after="0" w:line="240" w:lineRule="auto"/>
        <w:jc w:val="center"/>
        <w:rPr>
          <w:rFonts w:ascii="Times New Roman" w:hAnsi="Times New Roman" w:cs="Times New Roman"/>
          <w:sz w:val="24"/>
          <w:szCs w:val="24"/>
        </w:rPr>
      </w:pPr>
    </w:p>
    <w:p w14:paraId="70AE01CB" w14:textId="77777777" w:rsidR="00477C9B" w:rsidRPr="006E11A8" w:rsidRDefault="00477C9B" w:rsidP="00477C9B">
      <w:pPr>
        <w:spacing w:after="0" w:line="240" w:lineRule="auto"/>
        <w:jc w:val="center"/>
        <w:rPr>
          <w:rFonts w:ascii="Times New Roman" w:hAnsi="Times New Roman" w:cs="Times New Roman"/>
          <w:sz w:val="24"/>
          <w:szCs w:val="24"/>
        </w:rPr>
      </w:pPr>
    </w:p>
    <w:p w14:paraId="5E87ADAC" w14:textId="77777777" w:rsidR="00477C9B" w:rsidRPr="006E11A8" w:rsidRDefault="00477C9B" w:rsidP="00477C9B">
      <w:pPr>
        <w:spacing w:after="0" w:line="240" w:lineRule="auto"/>
        <w:jc w:val="center"/>
        <w:rPr>
          <w:rFonts w:ascii="Times New Roman" w:hAnsi="Times New Roman" w:cs="Times New Roman"/>
          <w:sz w:val="24"/>
          <w:szCs w:val="24"/>
        </w:rPr>
      </w:pPr>
    </w:p>
    <w:p w14:paraId="161E931A" w14:textId="77777777" w:rsidR="00477C9B" w:rsidRPr="006E11A8" w:rsidRDefault="00477C9B" w:rsidP="00477C9B">
      <w:pPr>
        <w:spacing w:after="0" w:line="240" w:lineRule="auto"/>
        <w:jc w:val="center"/>
        <w:rPr>
          <w:rFonts w:ascii="Times New Roman" w:hAnsi="Times New Roman" w:cs="Times New Roman"/>
          <w:sz w:val="24"/>
          <w:szCs w:val="24"/>
        </w:rPr>
      </w:pPr>
    </w:p>
    <w:p w14:paraId="2DFE0A56" w14:textId="77777777" w:rsidR="00477C9B" w:rsidRPr="006E11A8" w:rsidRDefault="00477C9B" w:rsidP="00477C9B">
      <w:pPr>
        <w:spacing w:after="0" w:line="240" w:lineRule="auto"/>
        <w:jc w:val="center"/>
        <w:rPr>
          <w:rFonts w:ascii="Times New Roman" w:hAnsi="Times New Roman" w:cs="Times New Roman"/>
          <w:sz w:val="24"/>
          <w:szCs w:val="24"/>
        </w:rPr>
      </w:pPr>
    </w:p>
    <w:p w14:paraId="05DF606F" w14:textId="77777777" w:rsidR="00477C9B" w:rsidRPr="006E11A8" w:rsidRDefault="00477C9B" w:rsidP="00477C9B">
      <w:pPr>
        <w:spacing w:after="0" w:line="240" w:lineRule="auto"/>
        <w:jc w:val="center"/>
        <w:rPr>
          <w:rFonts w:ascii="Times New Roman" w:hAnsi="Times New Roman" w:cs="Times New Roman"/>
          <w:sz w:val="24"/>
          <w:szCs w:val="24"/>
        </w:rPr>
      </w:pPr>
    </w:p>
    <w:p w14:paraId="658337F9" w14:textId="77777777" w:rsidR="00477C9B" w:rsidRPr="006E11A8" w:rsidRDefault="00477C9B" w:rsidP="00477C9B">
      <w:pPr>
        <w:spacing w:after="0" w:line="240" w:lineRule="auto"/>
        <w:jc w:val="center"/>
        <w:rPr>
          <w:rFonts w:ascii="Times New Roman" w:hAnsi="Times New Roman" w:cs="Times New Roman"/>
          <w:sz w:val="24"/>
          <w:szCs w:val="24"/>
        </w:rPr>
      </w:pPr>
    </w:p>
    <w:p w14:paraId="76072764" w14:textId="77777777" w:rsidR="00477C9B" w:rsidRPr="006E11A8" w:rsidRDefault="00477C9B" w:rsidP="00477C9B">
      <w:pPr>
        <w:spacing w:after="0" w:line="240" w:lineRule="auto"/>
        <w:jc w:val="center"/>
        <w:rPr>
          <w:rFonts w:ascii="Times New Roman" w:hAnsi="Times New Roman" w:cs="Times New Roman"/>
          <w:sz w:val="24"/>
          <w:szCs w:val="24"/>
        </w:rPr>
      </w:pPr>
    </w:p>
    <w:p w14:paraId="0B7F22AA" w14:textId="77777777" w:rsidR="00477C9B" w:rsidRPr="006E11A8" w:rsidRDefault="00477C9B" w:rsidP="00477C9B">
      <w:pPr>
        <w:spacing w:after="0" w:line="240" w:lineRule="auto"/>
        <w:jc w:val="center"/>
        <w:rPr>
          <w:rFonts w:ascii="Times New Roman" w:hAnsi="Times New Roman" w:cs="Times New Roman"/>
          <w:sz w:val="24"/>
          <w:szCs w:val="24"/>
        </w:rPr>
      </w:pPr>
    </w:p>
    <w:p w14:paraId="276186A3" w14:textId="77777777" w:rsidR="00477C9B" w:rsidRPr="006E11A8" w:rsidRDefault="00477C9B" w:rsidP="00477C9B">
      <w:pPr>
        <w:spacing w:after="0" w:line="240" w:lineRule="auto"/>
        <w:jc w:val="center"/>
        <w:rPr>
          <w:rFonts w:ascii="Times New Roman" w:hAnsi="Times New Roman" w:cs="Times New Roman"/>
          <w:sz w:val="24"/>
          <w:szCs w:val="24"/>
        </w:rPr>
      </w:pPr>
    </w:p>
    <w:p w14:paraId="6376DB80" w14:textId="77777777" w:rsidR="00477C9B" w:rsidRPr="006E11A8" w:rsidRDefault="00477C9B" w:rsidP="00477C9B">
      <w:pPr>
        <w:spacing w:after="0" w:line="240" w:lineRule="auto"/>
        <w:jc w:val="center"/>
        <w:rPr>
          <w:rFonts w:ascii="Times New Roman" w:hAnsi="Times New Roman" w:cs="Times New Roman"/>
          <w:sz w:val="24"/>
          <w:szCs w:val="24"/>
        </w:rPr>
      </w:pPr>
    </w:p>
    <w:p w14:paraId="61CFB7DB" w14:textId="77777777" w:rsidR="00477C9B" w:rsidRPr="006E11A8" w:rsidRDefault="00477C9B" w:rsidP="00477C9B">
      <w:pPr>
        <w:spacing w:after="0" w:line="240" w:lineRule="auto"/>
        <w:jc w:val="center"/>
        <w:rPr>
          <w:rFonts w:ascii="Times New Roman" w:hAnsi="Times New Roman" w:cs="Times New Roman"/>
          <w:sz w:val="24"/>
          <w:szCs w:val="24"/>
        </w:rPr>
      </w:pPr>
    </w:p>
    <w:p w14:paraId="78CD3E26" w14:textId="77777777" w:rsidR="00477C9B" w:rsidRPr="006E11A8" w:rsidRDefault="00477C9B" w:rsidP="00477C9B">
      <w:pPr>
        <w:spacing w:after="0" w:line="240" w:lineRule="auto"/>
        <w:jc w:val="center"/>
        <w:rPr>
          <w:rFonts w:ascii="Times New Roman" w:hAnsi="Times New Roman" w:cs="Times New Roman"/>
          <w:sz w:val="24"/>
          <w:szCs w:val="24"/>
        </w:rPr>
      </w:pPr>
    </w:p>
    <w:p w14:paraId="558C2060" w14:textId="77777777" w:rsidR="00477C9B" w:rsidRPr="006E11A8" w:rsidRDefault="00477C9B" w:rsidP="00477C9B">
      <w:pPr>
        <w:spacing w:after="0" w:line="240" w:lineRule="auto"/>
        <w:jc w:val="center"/>
        <w:rPr>
          <w:rFonts w:ascii="Times New Roman" w:hAnsi="Times New Roman" w:cs="Times New Roman"/>
          <w:sz w:val="24"/>
          <w:szCs w:val="24"/>
        </w:rPr>
      </w:pPr>
    </w:p>
    <w:p w14:paraId="415DC187" w14:textId="77777777" w:rsidR="00A6464B" w:rsidRPr="006E11A8" w:rsidRDefault="00A6464B" w:rsidP="005E2C68">
      <w:pPr>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3510"/>
        <w:gridCol w:w="3828"/>
        <w:gridCol w:w="1984"/>
      </w:tblGrid>
      <w:tr w:rsidR="006E11A8" w:rsidRPr="006E11A8" w14:paraId="424FFA16" w14:textId="77777777" w:rsidTr="001D48C8">
        <w:tc>
          <w:tcPr>
            <w:tcW w:w="9322" w:type="dxa"/>
            <w:gridSpan w:val="3"/>
            <w:shd w:val="clear" w:color="auto" w:fill="A6A6A6" w:themeFill="background1" w:themeFillShade="A6"/>
          </w:tcPr>
          <w:p w14:paraId="5F8311D5" w14:textId="207E0853" w:rsidR="00A6464B" w:rsidRPr="006E11A8" w:rsidRDefault="005D0EE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Identificação do grupo</w:t>
            </w:r>
            <w:r w:rsidR="00A6464B" w:rsidRPr="006E11A8">
              <w:rPr>
                <w:rFonts w:ascii="Times New Roman" w:eastAsia="Arial" w:hAnsi="Times New Roman" w:cs="Times New Roman"/>
                <w:b/>
                <w:bCs/>
                <w:sz w:val="24"/>
                <w:szCs w:val="24"/>
              </w:rPr>
              <w:t xml:space="preserve"> responsável pela proposta</w:t>
            </w:r>
          </w:p>
        </w:tc>
      </w:tr>
      <w:tr w:rsidR="006E11A8" w:rsidRPr="006E11A8" w14:paraId="7716815C" w14:textId="77777777" w:rsidTr="001D48C8">
        <w:tc>
          <w:tcPr>
            <w:tcW w:w="9322" w:type="dxa"/>
            <w:gridSpan w:val="3"/>
            <w:shd w:val="clear" w:color="auto" w:fill="D9D9D9" w:themeFill="background1" w:themeFillShade="D9"/>
          </w:tcPr>
          <w:p w14:paraId="1139F271" w14:textId="77777777" w:rsidR="00A6464B" w:rsidRPr="006E11A8" w:rsidRDefault="00A6464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Coordenador</w:t>
            </w:r>
          </w:p>
        </w:tc>
      </w:tr>
      <w:tr w:rsidR="006E11A8" w:rsidRPr="006E11A8" w14:paraId="7B5069D2" w14:textId="77777777" w:rsidTr="569BDFAA">
        <w:tc>
          <w:tcPr>
            <w:tcW w:w="3510" w:type="dxa"/>
            <w:shd w:val="clear" w:color="auto" w:fill="D9D9D9" w:themeFill="background1" w:themeFillShade="D9"/>
          </w:tcPr>
          <w:p w14:paraId="356D9BFC" w14:textId="7777777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w:t>
            </w:r>
          </w:p>
        </w:tc>
        <w:tc>
          <w:tcPr>
            <w:tcW w:w="3828" w:type="dxa"/>
            <w:shd w:val="clear" w:color="auto" w:fill="D9D9D9" w:themeFill="background1" w:themeFillShade="D9"/>
          </w:tcPr>
          <w:p w14:paraId="4905EC3C" w14:textId="7777777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E-mail</w:t>
            </w:r>
          </w:p>
        </w:tc>
        <w:tc>
          <w:tcPr>
            <w:tcW w:w="1984" w:type="dxa"/>
            <w:shd w:val="clear" w:color="auto" w:fill="D9D9D9" w:themeFill="background1" w:themeFillShade="D9"/>
          </w:tcPr>
          <w:p w14:paraId="0344A3E6" w14:textId="7777777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Tel</w:t>
            </w:r>
          </w:p>
        </w:tc>
      </w:tr>
      <w:tr w:rsidR="006E11A8" w:rsidRPr="006E11A8" w14:paraId="077473EF" w14:textId="77777777" w:rsidTr="569BDFAA">
        <w:tc>
          <w:tcPr>
            <w:tcW w:w="3510" w:type="dxa"/>
          </w:tcPr>
          <w:p w14:paraId="56F89121" w14:textId="501ECC24" w:rsidR="00AD2A78" w:rsidRPr="006E11A8" w:rsidRDefault="000641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Roberto Carlos da Silva Borges </w:t>
            </w:r>
          </w:p>
        </w:tc>
        <w:tc>
          <w:tcPr>
            <w:tcW w:w="3828" w:type="dxa"/>
          </w:tcPr>
          <w:p w14:paraId="18E488DD" w14:textId="6FAA8D3F" w:rsidR="00AD2A78" w:rsidRPr="006E11A8" w:rsidRDefault="000641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shd w:val="clear" w:color="auto" w:fill="FFFFFF"/>
              </w:rPr>
              <w:t>borgesrcs@gmail.com</w:t>
            </w:r>
          </w:p>
        </w:tc>
        <w:tc>
          <w:tcPr>
            <w:tcW w:w="1984" w:type="dxa"/>
          </w:tcPr>
          <w:p w14:paraId="12635304" w14:textId="4ED1FBBA" w:rsidR="00AD2A78" w:rsidRPr="006E11A8" w:rsidRDefault="000641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(21) 99114-6382</w:t>
            </w:r>
          </w:p>
        </w:tc>
      </w:tr>
      <w:tr w:rsidR="006E11A8" w:rsidRPr="006E11A8" w14:paraId="4E6C48BE" w14:textId="77777777" w:rsidTr="001D48C8">
        <w:tc>
          <w:tcPr>
            <w:tcW w:w="9322" w:type="dxa"/>
            <w:gridSpan w:val="3"/>
            <w:shd w:val="clear" w:color="auto" w:fill="D9D9D9" w:themeFill="background1" w:themeFillShade="D9"/>
          </w:tcPr>
          <w:p w14:paraId="19904323" w14:textId="7E8D381E" w:rsidR="00A6464B" w:rsidRPr="006E11A8" w:rsidRDefault="005D0EE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Outros integrantes do grupo</w:t>
            </w:r>
          </w:p>
        </w:tc>
      </w:tr>
      <w:tr w:rsidR="006E11A8" w:rsidRPr="006E11A8" w14:paraId="6709BA7C" w14:textId="77777777" w:rsidTr="569BDFAA">
        <w:tc>
          <w:tcPr>
            <w:tcW w:w="3510" w:type="dxa"/>
            <w:shd w:val="clear" w:color="auto" w:fill="D9D9D9" w:themeFill="background1" w:themeFillShade="D9"/>
          </w:tcPr>
          <w:p w14:paraId="2B2F6F40" w14:textId="7777777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w:t>
            </w:r>
          </w:p>
        </w:tc>
        <w:tc>
          <w:tcPr>
            <w:tcW w:w="3828" w:type="dxa"/>
            <w:shd w:val="clear" w:color="auto" w:fill="D9D9D9" w:themeFill="background1" w:themeFillShade="D9"/>
          </w:tcPr>
          <w:p w14:paraId="55CBB600" w14:textId="7777777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E-mail</w:t>
            </w:r>
          </w:p>
        </w:tc>
        <w:tc>
          <w:tcPr>
            <w:tcW w:w="1984" w:type="dxa"/>
            <w:shd w:val="clear" w:color="auto" w:fill="D9D9D9" w:themeFill="background1" w:themeFillShade="D9"/>
          </w:tcPr>
          <w:p w14:paraId="03121058" w14:textId="7777777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Tel</w:t>
            </w:r>
          </w:p>
        </w:tc>
      </w:tr>
      <w:tr w:rsidR="006E11A8" w:rsidRPr="006E11A8" w14:paraId="3E9AFCB7" w14:textId="77777777" w:rsidTr="569BDFAA">
        <w:tc>
          <w:tcPr>
            <w:tcW w:w="3510" w:type="dxa"/>
          </w:tcPr>
          <w:p w14:paraId="313B40A7" w14:textId="3DD1D87A" w:rsidR="00AD2A78" w:rsidRPr="006E11A8" w:rsidRDefault="000641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Maria Renilda Nery Barreto</w:t>
            </w:r>
          </w:p>
        </w:tc>
        <w:tc>
          <w:tcPr>
            <w:tcW w:w="3828" w:type="dxa"/>
          </w:tcPr>
          <w:p w14:paraId="492C0D7A" w14:textId="6039E1ED" w:rsidR="00AD2A78" w:rsidRPr="006E11A8" w:rsidRDefault="00F9216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w:t>
            </w:r>
            <w:r w:rsidR="000641E5" w:rsidRPr="006E11A8">
              <w:rPr>
                <w:rFonts w:ascii="Times New Roman" w:eastAsia="Arial" w:hAnsi="Times New Roman" w:cs="Times New Roman"/>
                <w:sz w:val="24"/>
                <w:szCs w:val="24"/>
              </w:rPr>
              <w:t>enildabarreto@hotmail.com</w:t>
            </w:r>
          </w:p>
        </w:tc>
        <w:tc>
          <w:tcPr>
            <w:tcW w:w="1984" w:type="dxa"/>
          </w:tcPr>
          <w:p w14:paraId="3A0DCDBF" w14:textId="6D34CD3C" w:rsidR="00AD2A78" w:rsidRPr="006E11A8" w:rsidRDefault="000641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(21) 98897-0710</w:t>
            </w:r>
          </w:p>
        </w:tc>
      </w:tr>
      <w:tr w:rsidR="006E11A8" w:rsidRPr="006E11A8" w14:paraId="087F2DB6" w14:textId="77777777" w:rsidTr="569BDFAA">
        <w:tc>
          <w:tcPr>
            <w:tcW w:w="3510" w:type="dxa"/>
          </w:tcPr>
          <w:p w14:paraId="5ADDDAA3" w14:textId="731131DA" w:rsidR="00AD2A78" w:rsidRPr="006E11A8" w:rsidRDefault="00AD2A7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Nuno Carlos de Fragoso Vidal</w:t>
            </w:r>
          </w:p>
        </w:tc>
        <w:tc>
          <w:tcPr>
            <w:tcW w:w="3828" w:type="dxa"/>
          </w:tcPr>
          <w:p w14:paraId="0C19771C" w14:textId="05EA0DDE" w:rsidR="00AD2A78" w:rsidRPr="006E11A8" w:rsidRDefault="00AD2A7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nuno.fragoso@yahoo.com</w:t>
            </w:r>
          </w:p>
        </w:tc>
        <w:tc>
          <w:tcPr>
            <w:tcW w:w="1984" w:type="dxa"/>
          </w:tcPr>
          <w:p w14:paraId="47FB231F" w14:textId="3838E9D2" w:rsidR="00AD2A78" w:rsidRPr="006E11A8" w:rsidRDefault="00C435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(21) 2566-3022</w:t>
            </w:r>
          </w:p>
        </w:tc>
      </w:tr>
      <w:tr w:rsidR="00AD2A78" w:rsidRPr="006E11A8" w14:paraId="73BB7921" w14:textId="77777777" w:rsidTr="569BDFAA">
        <w:tc>
          <w:tcPr>
            <w:tcW w:w="3510" w:type="dxa"/>
          </w:tcPr>
          <w:p w14:paraId="39DB109C" w14:textId="3E614D59" w:rsidR="00AD2A78" w:rsidRPr="006E11A8" w:rsidRDefault="00AD2A7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Talita Oliveira</w:t>
            </w:r>
          </w:p>
        </w:tc>
        <w:tc>
          <w:tcPr>
            <w:tcW w:w="3828" w:type="dxa"/>
          </w:tcPr>
          <w:p w14:paraId="2418FF46" w14:textId="7F075739" w:rsidR="00AD2A78" w:rsidRPr="006E11A8" w:rsidRDefault="00AD2A7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talitaoli@hotmail.com</w:t>
            </w:r>
          </w:p>
        </w:tc>
        <w:tc>
          <w:tcPr>
            <w:tcW w:w="1984" w:type="dxa"/>
          </w:tcPr>
          <w:p w14:paraId="6E05E8A8" w14:textId="48473963" w:rsidR="00AD2A78" w:rsidRPr="006E11A8" w:rsidRDefault="000641E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(21) </w:t>
            </w:r>
            <w:r w:rsidR="00AD2A78" w:rsidRPr="006E11A8">
              <w:rPr>
                <w:rFonts w:ascii="Times New Roman" w:eastAsia="Arial" w:hAnsi="Times New Roman" w:cs="Times New Roman"/>
                <w:sz w:val="24"/>
                <w:szCs w:val="24"/>
              </w:rPr>
              <w:t>99276-1408</w:t>
            </w:r>
          </w:p>
        </w:tc>
      </w:tr>
    </w:tbl>
    <w:p w14:paraId="44D62F7C" w14:textId="77777777" w:rsidR="00A6464B" w:rsidRPr="006E11A8" w:rsidRDefault="00A6464B" w:rsidP="005E2C68">
      <w:pPr>
        <w:spacing w:after="0" w:line="240" w:lineRule="auto"/>
        <w:jc w:val="both"/>
        <w:rPr>
          <w:rFonts w:ascii="Times New Roman" w:hAnsi="Times New Roman" w:cs="Times New Roman"/>
          <w:sz w:val="24"/>
          <w:szCs w:val="24"/>
        </w:rPr>
      </w:pPr>
    </w:p>
    <w:p w14:paraId="67E880E9" w14:textId="77777777" w:rsidR="00A6464B" w:rsidRPr="006E11A8" w:rsidRDefault="00A6464B" w:rsidP="005E2C68">
      <w:pPr>
        <w:spacing w:after="0" w:line="240" w:lineRule="auto"/>
        <w:jc w:val="both"/>
        <w:rPr>
          <w:rFonts w:ascii="Times New Roman" w:hAnsi="Times New Roman" w:cs="Times New Roman"/>
          <w:sz w:val="24"/>
          <w:szCs w:val="24"/>
        </w:rPr>
      </w:pPr>
    </w:p>
    <w:p w14:paraId="61FB29A0" w14:textId="463137DD" w:rsidR="006752CB" w:rsidRPr="006E11A8" w:rsidRDefault="006752CB" w:rsidP="005E2C68">
      <w:pPr>
        <w:spacing w:after="0" w:line="240" w:lineRule="auto"/>
        <w:jc w:val="both"/>
        <w:rPr>
          <w:rFonts w:ascii="Times New Roman" w:hAnsi="Times New Roman" w:cs="Times New Roman"/>
          <w:sz w:val="24"/>
          <w:szCs w:val="24"/>
        </w:rPr>
      </w:pPr>
    </w:p>
    <w:p w14:paraId="2F199401" w14:textId="77777777" w:rsidR="00365F66" w:rsidRPr="006E11A8" w:rsidRDefault="00365F66" w:rsidP="00477C9B">
      <w:pPr>
        <w:jc w:val="center"/>
        <w:rPr>
          <w:rFonts w:ascii="Times New Roman" w:hAnsi="Times New Roman" w:cs="Times New Roman"/>
          <w:b/>
          <w:sz w:val="24"/>
          <w:szCs w:val="24"/>
        </w:rPr>
      </w:pPr>
      <w:r w:rsidRPr="006E11A8">
        <w:rPr>
          <w:rFonts w:ascii="Times New Roman" w:hAnsi="Times New Roman" w:cs="Times New Roman"/>
          <w:noProof/>
          <w:sz w:val="24"/>
          <w:szCs w:val="24"/>
          <w:lang w:eastAsia="pt-BR"/>
        </w:rPr>
        <w:drawing>
          <wp:inline distT="0" distB="0" distL="0" distR="0" wp14:anchorId="637F3FD4" wp14:editId="23C09B7B">
            <wp:extent cx="1181595" cy="1087087"/>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199" cy="1088562"/>
                    </a:xfrm>
                    <a:prstGeom prst="rect">
                      <a:avLst/>
                    </a:prstGeom>
                    <a:solidFill>
                      <a:srgbClr val="FFFFFF">
                        <a:alpha val="0"/>
                      </a:srgbClr>
                    </a:solidFill>
                    <a:ln>
                      <a:noFill/>
                    </a:ln>
                  </pic:spPr>
                </pic:pic>
              </a:graphicData>
            </a:graphic>
          </wp:inline>
        </w:drawing>
      </w:r>
    </w:p>
    <w:p w14:paraId="2E9BB463" w14:textId="77777777" w:rsidR="007D2295" w:rsidRPr="006E11A8" w:rsidRDefault="007D2295" w:rsidP="005E2C68">
      <w:pPr>
        <w:jc w:val="both"/>
        <w:rPr>
          <w:rFonts w:ascii="Times New Roman" w:hAnsi="Times New Roman" w:cs="Times New Roman"/>
          <w:b/>
          <w:sz w:val="24"/>
          <w:szCs w:val="24"/>
        </w:rPr>
      </w:pPr>
    </w:p>
    <w:p w14:paraId="7B78C1F4" w14:textId="677FD859" w:rsidR="00566A77" w:rsidRPr="006E11A8" w:rsidRDefault="00566A77" w:rsidP="00477C9B">
      <w:pPr>
        <w:jc w:val="center"/>
        <w:rPr>
          <w:rFonts w:ascii="Times New Roman" w:eastAsia="Arial" w:hAnsi="Times New Roman" w:cs="Times New Roman"/>
          <w:b/>
          <w:bCs/>
          <w:i/>
          <w:iCs/>
          <w:sz w:val="24"/>
          <w:szCs w:val="24"/>
        </w:rPr>
      </w:pPr>
      <w:r w:rsidRPr="006E11A8">
        <w:rPr>
          <w:rFonts w:ascii="Times New Roman" w:eastAsia="Arial" w:hAnsi="Times New Roman" w:cs="Times New Roman"/>
          <w:b/>
          <w:bCs/>
          <w:sz w:val="24"/>
          <w:szCs w:val="24"/>
        </w:rPr>
        <w:t xml:space="preserve">FORMULÁRIO </w:t>
      </w:r>
      <w:r w:rsidR="006A0E68" w:rsidRPr="006E11A8">
        <w:rPr>
          <w:rFonts w:ascii="Times New Roman" w:eastAsia="Arial" w:hAnsi="Times New Roman" w:cs="Times New Roman"/>
          <w:b/>
          <w:bCs/>
          <w:sz w:val="24"/>
          <w:szCs w:val="24"/>
        </w:rPr>
        <w:t xml:space="preserve">PARA CRIAÇÃO DE CURSOS NOVOS DE PÓS-GRADUAÇÃO </w:t>
      </w:r>
      <w:r w:rsidR="006A0E68" w:rsidRPr="006E11A8">
        <w:rPr>
          <w:rFonts w:ascii="Times New Roman" w:eastAsia="Arial" w:hAnsi="Times New Roman" w:cs="Times New Roman"/>
          <w:b/>
          <w:bCs/>
          <w:i/>
          <w:iCs/>
          <w:sz w:val="24"/>
          <w:szCs w:val="24"/>
        </w:rPr>
        <w:t>STRICTO SENSU</w:t>
      </w: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431456B2" w14:textId="77777777" w:rsidTr="11865CC3">
        <w:tc>
          <w:tcPr>
            <w:tcW w:w="9322" w:type="dxa"/>
            <w:shd w:val="clear" w:color="auto" w:fill="365F91" w:themeFill="accent1" w:themeFillShade="BF"/>
          </w:tcPr>
          <w:p w14:paraId="7525B818" w14:textId="2B20956D" w:rsidR="004D7865" w:rsidRPr="006E11A8" w:rsidRDefault="004D7865"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IDENTIFICAÇÃO DA PROPOSTA DO CURSO</w:t>
            </w:r>
          </w:p>
        </w:tc>
      </w:tr>
    </w:tbl>
    <w:p w14:paraId="71ABA4F1" w14:textId="77777777" w:rsidR="004D7865" w:rsidRPr="006E11A8" w:rsidRDefault="004D7865" w:rsidP="005E2C68">
      <w:pPr>
        <w:spacing w:after="0" w:line="240" w:lineRule="auto"/>
        <w:jc w:val="both"/>
        <w:rPr>
          <w:rFonts w:ascii="Times New Roman" w:hAnsi="Times New Roman" w:cs="Times New Roman"/>
          <w:b/>
          <w:sz w:val="24"/>
          <w:szCs w:val="24"/>
        </w:rPr>
      </w:pPr>
    </w:p>
    <w:tbl>
      <w:tblPr>
        <w:tblStyle w:val="Tabelacomgrade"/>
        <w:tblW w:w="9322" w:type="dxa"/>
        <w:tblLook w:val="04A0" w:firstRow="1" w:lastRow="0" w:firstColumn="1" w:lastColumn="0" w:noHBand="0" w:noVBand="1"/>
      </w:tblPr>
      <w:tblGrid>
        <w:gridCol w:w="9322"/>
      </w:tblGrid>
      <w:tr w:rsidR="006E11A8" w:rsidRPr="006E11A8" w14:paraId="1FB41BB8" w14:textId="77777777" w:rsidTr="569BDFAA">
        <w:tc>
          <w:tcPr>
            <w:tcW w:w="9322" w:type="dxa"/>
            <w:shd w:val="clear" w:color="auto" w:fill="B8CCE4" w:themeFill="accent1" w:themeFillTint="66"/>
          </w:tcPr>
          <w:p w14:paraId="73DDD152" w14:textId="2D8A461E" w:rsidR="00B82C1B" w:rsidRPr="006E11A8" w:rsidRDefault="00B82C1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Identificação da Instituição</w:t>
            </w:r>
          </w:p>
        </w:tc>
      </w:tr>
      <w:tr w:rsidR="006E11A8" w:rsidRPr="006E11A8" w14:paraId="78538FF8" w14:textId="77777777" w:rsidTr="569BDFAA">
        <w:tc>
          <w:tcPr>
            <w:tcW w:w="9322" w:type="dxa"/>
          </w:tcPr>
          <w:p w14:paraId="5B982F18" w14:textId="77777777"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Instituição de Ensino: CENTRO FEDERAL DE EDUCAÇÃO TECN. CELSO SUCKOW DA FONSECA (CEFET/RJ)</w:t>
            </w:r>
          </w:p>
        </w:tc>
      </w:tr>
      <w:tr w:rsidR="006E11A8" w:rsidRPr="006E11A8" w14:paraId="603C3BA0" w14:textId="77777777" w:rsidTr="569BDFAA">
        <w:trPr>
          <w:trHeight w:val="47"/>
        </w:trPr>
        <w:tc>
          <w:tcPr>
            <w:tcW w:w="9322" w:type="dxa"/>
          </w:tcPr>
          <w:p w14:paraId="0375FB74" w14:textId="6141EAE5"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Unidade do CEFET/RJ (</w:t>
            </w:r>
            <w:r w:rsidRPr="006E11A8">
              <w:rPr>
                <w:rFonts w:ascii="Times New Roman" w:eastAsia="Arial" w:hAnsi="Times New Roman" w:cs="Times New Roman"/>
                <w:i/>
                <w:iCs/>
                <w:sz w:val="24"/>
                <w:szCs w:val="24"/>
              </w:rPr>
              <w:t>Campus</w:t>
            </w:r>
            <w:r w:rsidRPr="006E11A8">
              <w:rPr>
                <w:rFonts w:ascii="Times New Roman" w:eastAsia="Arial" w:hAnsi="Times New Roman" w:cs="Times New Roman"/>
                <w:sz w:val="24"/>
                <w:szCs w:val="24"/>
              </w:rPr>
              <w:t>):</w:t>
            </w:r>
            <w:r w:rsidR="00933A67" w:rsidRPr="006E11A8">
              <w:rPr>
                <w:rFonts w:ascii="Times New Roman" w:eastAsia="Arial" w:hAnsi="Times New Roman" w:cs="Times New Roman"/>
                <w:sz w:val="24"/>
                <w:szCs w:val="24"/>
              </w:rPr>
              <w:t xml:space="preserve"> Maracanã</w:t>
            </w:r>
          </w:p>
        </w:tc>
      </w:tr>
      <w:tr w:rsidR="006E11A8" w:rsidRPr="006E11A8" w14:paraId="3BFC5959" w14:textId="77777777" w:rsidTr="569BDFAA">
        <w:trPr>
          <w:trHeight w:val="47"/>
        </w:trPr>
        <w:tc>
          <w:tcPr>
            <w:tcW w:w="9322" w:type="dxa"/>
          </w:tcPr>
          <w:p w14:paraId="08D7058B" w14:textId="0B3579E3"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Endereço:</w:t>
            </w:r>
            <w:r w:rsidR="00933A67" w:rsidRPr="006E11A8">
              <w:rPr>
                <w:rFonts w:ascii="Times New Roman" w:eastAsia="Arial" w:hAnsi="Times New Roman" w:cs="Times New Roman"/>
                <w:sz w:val="24"/>
                <w:szCs w:val="24"/>
              </w:rPr>
              <w:t xml:space="preserve"> Av. Marac</w:t>
            </w:r>
            <w:r w:rsidR="00515C58" w:rsidRPr="006E11A8">
              <w:rPr>
                <w:rFonts w:ascii="Times New Roman" w:eastAsia="Arial" w:hAnsi="Times New Roman" w:cs="Times New Roman"/>
                <w:sz w:val="24"/>
                <w:szCs w:val="24"/>
              </w:rPr>
              <w:t>anã, 229</w:t>
            </w:r>
          </w:p>
        </w:tc>
      </w:tr>
      <w:tr w:rsidR="006E11A8" w:rsidRPr="006E11A8" w14:paraId="71798D07" w14:textId="77777777" w:rsidTr="569BDFAA">
        <w:trPr>
          <w:trHeight w:val="47"/>
        </w:trPr>
        <w:tc>
          <w:tcPr>
            <w:tcW w:w="9322" w:type="dxa"/>
          </w:tcPr>
          <w:p w14:paraId="26324479" w14:textId="5E38690E"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Bairro:</w:t>
            </w:r>
            <w:r w:rsidR="00933A67" w:rsidRPr="006E11A8">
              <w:rPr>
                <w:rFonts w:ascii="Times New Roman" w:eastAsia="Arial" w:hAnsi="Times New Roman" w:cs="Times New Roman"/>
                <w:sz w:val="24"/>
                <w:szCs w:val="24"/>
              </w:rPr>
              <w:t xml:space="preserve"> Maracanã</w:t>
            </w:r>
          </w:p>
        </w:tc>
      </w:tr>
      <w:tr w:rsidR="006E11A8" w:rsidRPr="006E11A8" w14:paraId="4C8EA6A2" w14:textId="77777777" w:rsidTr="569BDFAA">
        <w:trPr>
          <w:trHeight w:val="47"/>
        </w:trPr>
        <w:tc>
          <w:tcPr>
            <w:tcW w:w="9322" w:type="dxa"/>
          </w:tcPr>
          <w:p w14:paraId="7C2C5A3C" w14:textId="3C40D463"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Cidade:</w:t>
            </w:r>
            <w:r w:rsidR="00933A67" w:rsidRPr="006E11A8">
              <w:rPr>
                <w:rFonts w:ascii="Times New Roman" w:eastAsia="Arial" w:hAnsi="Times New Roman" w:cs="Times New Roman"/>
                <w:sz w:val="24"/>
                <w:szCs w:val="24"/>
              </w:rPr>
              <w:t xml:space="preserve"> Rio de Janeiro - RJ</w:t>
            </w:r>
          </w:p>
        </w:tc>
      </w:tr>
      <w:tr w:rsidR="006E11A8" w:rsidRPr="006E11A8" w14:paraId="12EE60D1" w14:textId="77777777" w:rsidTr="569BDFAA">
        <w:trPr>
          <w:trHeight w:val="47"/>
        </w:trPr>
        <w:tc>
          <w:tcPr>
            <w:tcW w:w="9322" w:type="dxa"/>
          </w:tcPr>
          <w:p w14:paraId="19BD6C3F" w14:textId="3FB2A158"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CEP:</w:t>
            </w:r>
            <w:r w:rsidR="00933A67" w:rsidRPr="006E11A8">
              <w:rPr>
                <w:rFonts w:ascii="Times New Roman" w:eastAsia="Arial" w:hAnsi="Times New Roman" w:cs="Times New Roman"/>
                <w:sz w:val="24"/>
                <w:szCs w:val="24"/>
              </w:rPr>
              <w:t xml:space="preserve"> 20271-110</w:t>
            </w:r>
          </w:p>
        </w:tc>
      </w:tr>
      <w:tr w:rsidR="006E11A8" w:rsidRPr="006E11A8" w14:paraId="35E955D4" w14:textId="77777777" w:rsidTr="569BDFAA">
        <w:trPr>
          <w:trHeight w:val="47"/>
        </w:trPr>
        <w:tc>
          <w:tcPr>
            <w:tcW w:w="9322" w:type="dxa"/>
          </w:tcPr>
          <w:p w14:paraId="3956117A" w14:textId="27AFDEF2"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E-mail institucional:</w:t>
            </w:r>
          </w:p>
        </w:tc>
      </w:tr>
      <w:tr w:rsidR="006E11A8" w:rsidRPr="006E11A8" w14:paraId="22324E03" w14:textId="77777777" w:rsidTr="569BDFAA">
        <w:trPr>
          <w:trHeight w:val="47"/>
        </w:trPr>
        <w:tc>
          <w:tcPr>
            <w:tcW w:w="9322" w:type="dxa"/>
          </w:tcPr>
          <w:p w14:paraId="79E6B172" w14:textId="1DB7ACD3"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Tel:</w:t>
            </w:r>
            <w:r w:rsidR="00515C58" w:rsidRPr="006E11A8">
              <w:rPr>
                <w:rFonts w:ascii="Times New Roman" w:eastAsia="Arial" w:hAnsi="Times New Roman" w:cs="Times New Roman"/>
                <w:sz w:val="24"/>
                <w:szCs w:val="24"/>
              </w:rPr>
              <w:t xml:space="preserve"> (21)2566-3022</w:t>
            </w:r>
          </w:p>
        </w:tc>
      </w:tr>
      <w:tr w:rsidR="00B82C1B" w:rsidRPr="006E11A8" w14:paraId="2522C8F6" w14:textId="77777777" w:rsidTr="569BDFAA">
        <w:trPr>
          <w:trHeight w:val="47"/>
        </w:trPr>
        <w:tc>
          <w:tcPr>
            <w:tcW w:w="9322" w:type="dxa"/>
          </w:tcPr>
          <w:p w14:paraId="03747114" w14:textId="42843DCA"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Fax:</w:t>
            </w:r>
          </w:p>
        </w:tc>
      </w:tr>
    </w:tbl>
    <w:p w14:paraId="10A45F94" w14:textId="77777777" w:rsidR="00A6464B" w:rsidRPr="006E11A8" w:rsidRDefault="00A6464B" w:rsidP="005E2C68">
      <w:pPr>
        <w:autoSpaceDE w:val="0"/>
        <w:autoSpaceDN w:val="0"/>
        <w:adjustRightInd w:val="0"/>
        <w:spacing w:after="0" w:line="240" w:lineRule="auto"/>
        <w:jc w:val="both"/>
        <w:rPr>
          <w:rFonts w:ascii="Times New Roman" w:hAnsi="Times New Roman" w:cs="Times New Roman"/>
          <w:b/>
          <w:bCs/>
          <w:sz w:val="24"/>
          <w:szCs w:val="24"/>
        </w:rPr>
      </w:pPr>
    </w:p>
    <w:tbl>
      <w:tblPr>
        <w:tblStyle w:val="Tabelacomgrade"/>
        <w:tblW w:w="9322" w:type="dxa"/>
        <w:tblLook w:val="04A0" w:firstRow="1" w:lastRow="0" w:firstColumn="1" w:lastColumn="0" w:noHBand="0" w:noVBand="1"/>
      </w:tblPr>
      <w:tblGrid>
        <w:gridCol w:w="9322"/>
      </w:tblGrid>
      <w:tr w:rsidR="006E11A8" w:rsidRPr="006E11A8" w14:paraId="1E90C84E" w14:textId="77777777" w:rsidTr="569BDFAA">
        <w:tc>
          <w:tcPr>
            <w:tcW w:w="9322" w:type="dxa"/>
            <w:shd w:val="clear" w:color="auto" w:fill="B8CCE4" w:themeFill="accent1" w:themeFillTint="66"/>
          </w:tcPr>
          <w:p w14:paraId="79612336" w14:textId="589BF4DA" w:rsidR="00B82C1B" w:rsidRPr="006E11A8" w:rsidRDefault="00B82C1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Identific</w:t>
            </w:r>
            <w:r w:rsidR="004D7865" w:rsidRPr="006E11A8">
              <w:rPr>
                <w:rFonts w:ascii="Times New Roman" w:eastAsia="Arial" w:hAnsi="Times New Roman" w:cs="Times New Roman"/>
                <w:b/>
                <w:bCs/>
                <w:sz w:val="24"/>
                <w:szCs w:val="24"/>
              </w:rPr>
              <w:t>ação dos D</w:t>
            </w:r>
            <w:r w:rsidRPr="006E11A8">
              <w:rPr>
                <w:rFonts w:ascii="Times New Roman" w:eastAsia="Arial" w:hAnsi="Times New Roman" w:cs="Times New Roman"/>
                <w:b/>
                <w:bCs/>
                <w:sz w:val="24"/>
                <w:szCs w:val="24"/>
              </w:rPr>
              <w:t>irigentes</w:t>
            </w:r>
          </w:p>
        </w:tc>
      </w:tr>
      <w:tr w:rsidR="006E11A8" w:rsidRPr="006E11A8" w14:paraId="2CF7FD45" w14:textId="77777777" w:rsidTr="569BDFAA">
        <w:tc>
          <w:tcPr>
            <w:tcW w:w="9322" w:type="dxa"/>
            <w:shd w:val="clear" w:color="auto" w:fill="BFBFBF" w:themeFill="background1" w:themeFillShade="BF"/>
          </w:tcPr>
          <w:p w14:paraId="33610B37" w14:textId="0AAEC100"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Diretor-Geral</w:t>
            </w:r>
            <w:r w:rsidR="005D0EED" w:rsidRPr="006E11A8">
              <w:rPr>
                <w:rFonts w:ascii="Times New Roman" w:eastAsia="Arial" w:hAnsi="Times New Roman" w:cs="Times New Roman"/>
                <w:b/>
                <w:bCs/>
                <w:sz w:val="24"/>
                <w:szCs w:val="24"/>
              </w:rPr>
              <w:t xml:space="preserve"> ou Reitor</w:t>
            </w:r>
          </w:p>
        </w:tc>
      </w:tr>
      <w:tr w:rsidR="006E11A8" w:rsidRPr="006E11A8" w14:paraId="59A3520E" w14:textId="77777777" w:rsidTr="569BDFAA">
        <w:trPr>
          <w:trHeight w:val="47"/>
        </w:trPr>
        <w:tc>
          <w:tcPr>
            <w:tcW w:w="9322" w:type="dxa"/>
          </w:tcPr>
          <w:p w14:paraId="419DB130" w14:textId="5BB8B66D"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w:t>
            </w:r>
            <w:r w:rsidR="00515C58" w:rsidRPr="006E11A8">
              <w:rPr>
                <w:rFonts w:ascii="Times New Roman" w:eastAsia="Arial" w:hAnsi="Times New Roman" w:cs="Times New Roman"/>
                <w:sz w:val="24"/>
                <w:szCs w:val="24"/>
              </w:rPr>
              <w:t xml:space="preserve"> Carlos Henrique Figueiredo Alves</w:t>
            </w:r>
          </w:p>
        </w:tc>
      </w:tr>
      <w:tr w:rsidR="006E11A8" w:rsidRPr="006E11A8" w14:paraId="0A5A750B" w14:textId="77777777" w:rsidTr="569BDFAA">
        <w:trPr>
          <w:trHeight w:val="47"/>
        </w:trPr>
        <w:tc>
          <w:tcPr>
            <w:tcW w:w="9322" w:type="dxa"/>
          </w:tcPr>
          <w:p w14:paraId="40BC1410" w14:textId="6BCB8740"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CPF:</w:t>
            </w:r>
            <w:r w:rsidR="00515C58" w:rsidRPr="006E11A8">
              <w:rPr>
                <w:rFonts w:ascii="Times New Roman" w:eastAsia="Arial" w:hAnsi="Times New Roman" w:cs="Times New Roman"/>
                <w:sz w:val="24"/>
                <w:szCs w:val="24"/>
              </w:rPr>
              <w:t xml:space="preserve"> 664.099.777-00</w:t>
            </w:r>
          </w:p>
        </w:tc>
      </w:tr>
      <w:tr w:rsidR="006E11A8" w:rsidRPr="006E11A8" w14:paraId="470E8D51" w14:textId="77777777" w:rsidTr="569BDFAA">
        <w:trPr>
          <w:trHeight w:val="47"/>
        </w:trPr>
        <w:tc>
          <w:tcPr>
            <w:tcW w:w="9322" w:type="dxa"/>
          </w:tcPr>
          <w:p w14:paraId="4B48E88F" w14:textId="7D401F2D"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E-mail institucional:</w:t>
            </w:r>
            <w:r w:rsidR="00515C58" w:rsidRPr="006E11A8">
              <w:rPr>
                <w:rFonts w:ascii="Times New Roman" w:eastAsia="Arial" w:hAnsi="Times New Roman" w:cs="Times New Roman"/>
                <w:sz w:val="24"/>
                <w:szCs w:val="24"/>
              </w:rPr>
              <w:t xml:space="preserve"> caique@cefet-rj.br</w:t>
            </w:r>
          </w:p>
        </w:tc>
      </w:tr>
      <w:tr w:rsidR="006E11A8" w:rsidRPr="006E11A8" w14:paraId="630DEE15" w14:textId="77777777" w:rsidTr="569BDFAA">
        <w:trPr>
          <w:trHeight w:val="47"/>
        </w:trPr>
        <w:tc>
          <w:tcPr>
            <w:tcW w:w="9322" w:type="dxa"/>
          </w:tcPr>
          <w:p w14:paraId="14502E53" w14:textId="6FDD2EBB"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Tel:</w:t>
            </w:r>
            <w:r w:rsidR="00515C58" w:rsidRPr="006E11A8">
              <w:rPr>
                <w:rFonts w:ascii="Times New Roman" w:eastAsia="Arial" w:hAnsi="Times New Roman" w:cs="Times New Roman"/>
                <w:sz w:val="24"/>
                <w:szCs w:val="24"/>
              </w:rPr>
              <w:t xml:space="preserve"> 2566-3110</w:t>
            </w:r>
          </w:p>
        </w:tc>
      </w:tr>
      <w:tr w:rsidR="006E11A8" w:rsidRPr="006E11A8" w14:paraId="7296356F" w14:textId="77777777" w:rsidTr="569BDFAA">
        <w:trPr>
          <w:trHeight w:val="47"/>
        </w:trPr>
        <w:tc>
          <w:tcPr>
            <w:tcW w:w="9322" w:type="dxa"/>
            <w:shd w:val="clear" w:color="auto" w:fill="BFBFBF" w:themeFill="background1" w:themeFillShade="BF"/>
          </w:tcPr>
          <w:p w14:paraId="287383DB" w14:textId="6D2ED844" w:rsidR="00B82C1B" w:rsidRPr="006E11A8" w:rsidRDefault="005D0EE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Diretor ou </w:t>
            </w:r>
            <w:r w:rsidR="00B82C1B" w:rsidRPr="006E11A8">
              <w:rPr>
                <w:rFonts w:ascii="Times New Roman" w:eastAsia="Arial" w:hAnsi="Times New Roman" w:cs="Times New Roman"/>
                <w:b/>
                <w:bCs/>
                <w:sz w:val="24"/>
                <w:szCs w:val="24"/>
              </w:rPr>
              <w:t>Pró-Reitor de Pesquisa e Pós-Graduação</w:t>
            </w:r>
          </w:p>
        </w:tc>
      </w:tr>
      <w:tr w:rsidR="006E11A8" w:rsidRPr="006E11A8" w14:paraId="3F586DF3" w14:textId="77777777" w:rsidTr="569BDFAA">
        <w:trPr>
          <w:trHeight w:val="47"/>
        </w:trPr>
        <w:tc>
          <w:tcPr>
            <w:tcW w:w="9322" w:type="dxa"/>
          </w:tcPr>
          <w:p w14:paraId="078CCB1B" w14:textId="754FE51F"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w:t>
            </w:r>
            <w:r w:rsidR="00515C58" w:rsidRPr="006E11A8">
              <w:rPr>
                <w:rFonts w:ascii="Times New Roman" w:eastAsia="Arial" w:hAnsi="Times New Roman" w:cs="Times New Roman"/>
                <w:sz w:val="24"/>
                <w:szCs w:val="24"/>
              </w:rPr>
              <w:t xml:space="preserve"> Pedro Manuel Calas Lopes Pacheco</w:t>
            </w:r>
          </w:p>
        </w:tc>
      </w:tr>
      <w:tr w:rsidR="006E11A8" w:rsidRPr="006E11A8" w14:paraId="52551C02" w14:textId="77777777" w:rsidTr="569BDFAA">
        <w:trPr>
          <w:trHeight w:val="47"/>
        </w:trPr>
        <w:tc>
          <w:tcPr>
            <w:tcW w:w="9322" w:type="dxa"/>
          </w:tcPr>
          <w:p w14:paraId="0667AC99" w14:textId="6A8F5527"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CPF:</w:t>
            </w:r>
            <w:r w:rsidR="00515C58" w:rsidRPr="006E11A8">
              <w:rPr>
                <w:rFonts w:ascii="Times New Roman" w:eastAsia="Arial" w:hAnsi="Times New Roman" w:cs="Times New Roman"/>
                <w:sz w:val="24"/>
                <w:szCs w:val="24"/>
              </w:rPr>
              <w:t xml:space="preserve"> : 911.707.707-97</w:t>
            </w:r>
          </w:p>
        </w:tc>
      </w:tr>
      <w:tr w:rsidR="006E11A8" w:rsidRPr="006E11A8" w14:paraId="02101F9E" w14:textId="77777777" w:rsidTr="569BDFAA">
        <w:trPr>
          <w:trHeight w:val="47"/>
        </w:trPr>
        <w:tc>
          <w:tcPr>
            <w:tcW w:w="9322" w:type="dxa"/>
          </w:tcPr>
          <w:p w14:paraId="442CB45D" w14:textId="1E9088F3"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E-mail institucional:</w:t>
            </w:r>
            <w:r w:rsidR="00515C58" w:rsidRPr="006E11A8">
              <w:rPr>
                <w:rFonts w:ascii="Times New Roman" w:eastAsia="Arial" w:hAnsi="Times New Roman" w:cs="Times New Roman"/>
                <w:sz w:val="24"/>
                <w:szCs w:val="24"/>
              </w:rPr>
              <w:t xml:space="preserve"> pedro.pacheco@cefet-rj.br</w:t>
            </w:r>
          </w:p>
        </w:tc>
      </w:tr>
      <w:tr w:rsidR="006E11A8" w:rsidRPr="006E11A8" w14:paraId="3644A0D0" w14:textId="77777777" w:rsidTr="569BDFAA">
        <w:trPr>
          <w:trHeight w:val="47"/>
        </w:trPr>
        <w:tc>
          <w:tcPr>
            <w:tcW w:w="9322" w:type="dxa"/>
          </w:tcPr>
          <w:p w14:paraId="032825F4" w14:textId="14D2096A"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Tel:</w:t>
            </w:r>
            <w:r w:rsidR="00515C58" w:rsidRPr="006E11A8">
              <w:rPr>
                <w:rFonts w:ascii="Times New Roman" w:eastAsia="Arial" w:hAnsi="Times New Roman" w:cs="Times New Roman"/>
                <w:sz w:val="24"/>
                <w:szCs w:val="24"/>
              </w:rPr>
              <w:t xml:space="preserve"> (21)2566-3022</w:t>
            </w:r>
          </w:p>
        </w:tc>
      </w:tr>
      <w:tr w:rsidR="006E11A8" w:rsidRPr="006E11A8" w14:paraId="4867C689" w14:textId="77777777" w:rsidTr="569BDFAA">
        <w:trPr>
          <w:trHeight w:val="47"/>
        </w:trPr>
        <w:tc>
          <w:tcPr>
            <w:tcW w:w="9322" w:type="dxa"/>
            <w:shd w:val="clear" w:color="auto" w:fill="BFBFBF" w:themeFill="background1" w:themeFillShade="BF"/>
          </w:tcPr>
          <w:p w14:paraId="2655E610" w14:textId="53808FC7" w:rsidR="00A6464B" w:rsidRPr="006E11A8" w:rsidRDefault="00A6464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Coordenador da Proposta</w:t>
            </w:r>
          </w:p>
        </w:tc>
      </w:tr>
      <w:tr w:rsidR="006E11A8" w:rsidRPr="006E11A8" w14:paraId="32A2F109" w14:textId="77777777" w:rsidTr="569BDFAA">
        <w:trPr>
          <w:trHeight w:val="47"/>
        </w:trPr>
        <w:tc>
          <w:tcPr>
            <w:tcW w:w="9322" w:type="dxa"/>
          </w:tcPr>
          <w:p w14:paraId="1C137CAE" w14:textId="264E9734"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Nome:</w:t>
            </w:r>
            <w:r w:rsidR="00515C58" w:rsidRPr="006E11A8">
              <w:rPr>
                <w:rFonts w:ascii="Times New Roman" w:eastAsia="Arial" w:hAnsi="Times New Roman" w:cs="Times New Roman"/>
                <w:sz w:val="24"/>
                <w:szCs w:val="24"/>
              </w:rPr>
              <w:t xml:space="preserve"> </w:t>
            </w:r>
            <w:r w:rsidR="007D2295" w:rsidRPr="006E11A8">
              <w:rPr>
                <w:rFonts w:ascii="Times New Roman" w:eastAsia="Arial" w:hAnsi="Times New Roman" w:cs="Times New Roman"/>
                <w:sz w:val="24"/>
                <w:szCs w:val="24"/>
              </w:rPr>
              <w:t>Roberto Carlos da Silva Borges</w:t>
            </w:r>
          </w:p>
        </w:tc>
      </w:tr>
      <w:tr w:rsidR="006E11A8" w:rsidRPr="006E11A8" w14:paraId="26BFBB29" w14:textId="77777777" w:rsidTr="569BDFAA">
        <w:trPr>
          <w:trHeight w:val="47"/>
        </w:trPr>
        <w:tc>
          <w:tcPr>
            <w:tcW w:w="9322" w:type="dxa"/>
          </w:tcPr>
          <w:p w14:paraId="63ED6EC7" w14:textId="2EFBDDA2"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CPF:</w:t>
            </w:r>
            <w:r w:rsidR="007D2295" w:rsidRPr="006E11A8">
              <w:rPr>
                <w:rFonts w:ascii="Times New Roman" w:eastAsia="Arial" w:hAnsi="Times New Roman" w:cs="Times New Roman"/>
                <w:sz w:val="24"/>
                <w:szCs w:val="24"/>
              </w:rPr>
              <w:t xml:space="preserve"> </w:t>
            </w:r>
            <w:r w:rsidR="003B45B1" w:rsidRPr="006E11A8">
              <w:rPr>
                <w:rFonts w:ascii="Times New Roman" w:eastAsia="Arial" w:hAnsi="Times New Roman" w:cs="Times New Roman"/>
                <w:sz w:val="24"/>
                <w:szCs w:val="24"/>
              </w:rPr>
              <w:t>786.668.997-00</w:t>
            </w:r>
          </w:p>
        </w:tc>
      </w:tr>
      <w:tr w:rsidR="006E11A8" w:rsidRPr="006E11A8" w14:paraId="562C99FD" w14:textId="77777777" w:rsidTr="569BDFAA">
        <w:trPr>
          <w:trHeight w:val="47"/>
        </w:trPr>
        <w:tc>
          <w:tcPr>
            <w:tcW w:w="9322" w:type="dxa"/>
          </w:tcPr>
          <w:p w14:paraId="3E3A1B0D" w14:textId="16709342"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E-mail institucional:</w:t>
            </w:r>
            <w:r w:rsidR="007D2295" w:rsidRPr="006E11A8">
              <w:rPr>
                <w:rFonts w:ascii="Times New Roman" w:eastAsia="Arial" w:hAnsi="Times New Roman" w:cs="Times New Roman"/>
                <w:sz w:val="24"/>
                <w:szCs w:val="24"/>
              </w:rPr>
              <w:t xml:space="preserve"> roberto.borges</w:t>
            </w:r>
            <w:r w:rsidR="00515C58" w:rsidRPr="006E11A8">
              <w:rPr>
                <w:rFonts w:ascii="Times New Roman" w:eastAsia="Arial" w:hAnsi="Times New Roman" w:cs="Times New Roman"/>
                <w:sz w:val="24"/>
                <w:szCs w:val="24"/>
              </w:rPr>
              <w:t>@cefet-rj.br</w:t>
            </w:r>
          </w:p>
        </w:tc>
      </w:tr>
      <w:tr w:rsidR="00A6464B" w:rsidRPr="006E11A8" w14:paraId="11023128" w14:textId="77777777" w:rsidTr="569BDFAA">
        <w:trPr>
          <w:trHeight w:val="47"/>
        </w:trPr>
        <w:tc>
          <w:tcPr>
            <w:tcW w:w="9322" w:type="dxa"/>
          </w:tcPr>
          <w:p w14:paraId="425D513C" w14:textId="427FCF49" w:rsidR="00A6464B" w:rsidRPr="006E11A8" w:rsidRDefault="00A6464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Tel:</w:t>
            </w:r>
            <w:r w:rsidR="00515C58" w:rsidRPr="006E11A8">
              <w:rPr>
                <w:rFonts w:ascii="Times New Roman" w:eastAsia="Arial" w:hAnsi="Times New Roman" w:cs="Times New Roman"/>
                <w:sz w:val="24"/>
                <w:szCs w:val="24"/>
              </w:rPr>
              <w:t xml:space="preserve"> (21)2566-3022</w:t>
            </w:r>
          </w:p>
        </w:tc>
      </w:tr>
    </w:tbl>
    <w:p w14:paraId="0CF36658" w14:textId="77777777" w:rsidR="00A6464B" w:rsidRPr="006E11A8" w:rsidRDefault="00A6464B" w:rsidP="005E2C68">
      <w:pPr>
        <w:autoSpaceDE w:val="0"/>
        <w:autoSpaceDN w:val="0"/>
        <w:adjustRightInd w:val="0"/>
        <w:spacing w:after="0" w:line="240" w:lineRule="auto"/>
        <w:jc w:val="both"/>
        <w:rPr>
          <w:rFonts w:ascii="Times New Roman" w:hAnsi="Times New Roman" w:cs="Times New Roman"/>
          <w:b/>
          <w:bCs/>
          <w:sz w:val="24"/>
          <w:szCs w:val="24"/>
        </w:rPr>
      </w:pPr>
    </w:p>
    <w:tbl>
      <w:tblPr>
        <w:tblStyle w:val="Tabelacomgrade"/>
        <w:tblW w:w="9322" w:type="dxa"/>
        <w:tblLook w:val="04A0" w:firstRow="1" w:lastRow="0" w:firstColumn="1" w:lastColumn="0" w:noHBand="0" w:noVBand="1"/>
      </w:tblPr>
      <w:tblGrid>
        <w:gridCol w:w="9322"/>
      </w:tblGrid>
      <w:tr w:rsidR="006E11A8" w:rsidRPr="006E11A8" w14:paraId="381158B9" w14:textId="77777777" w:rsidTr="569BDFAA">
        <w:tc>
          <w:tcPr>
            <w:tcW w:w="9322" w:type="dxa"/>
            <w:shd w:val="clear" w:color="auto" w:fill="B8CCE4" w:themeFill="accent1" w:themeFillTint="66"/>
          </w:tcPr>
          <w:p w14:paraId="4E4E975B" w14:textId="77777777" w:rsidR="00B82C1B" w:rsidRPr="006E11A8" w:rsidRDefault="00B82C1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Dados da Proposta de Programa/Curso Novo</w:t>
            </w:r>
          </w:p>
        </w:tc>
      </w:tr>
      <w:tr w:rsidR="006E11A8" w:rsidRPr="006E11A8" w14:paraId="075552C8" w14:textId="77777777" w:rsidTr="569BDFAA">
        <w:tc>
          <w:tcPr>
            <w:tcW w:w="9322" w:type="dxa"/>
          </w:tcPr>
          <w:p w14:paraId="3FDC73DA" w14:textId="2380DB1A" w:rsidR="00F62079" w:rsidRPr="006E11A8" w:rsidRDefault="00F620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Esta proposta corresponde a um curso novo vinculado a programa recomendado pela CAPES (Sim ou Não)?  </w:t>
            </w:r>
            <w:r w:rsidR="0087467A" w:rsidRPr="006E11A8">
              <w:rPr>
                <w:rFonts w:ascii="Times New Roman" w:eastAsia="Arial" w:hAnsi="Times New Roman" w:cs="Times New Roman"/>
                <w:sz w:val="24"/>
                <w:szCs w:val="24"/>
              </w:rPr>
              <w:t>SIM</w:t>
            </w:r>
          </w:p>
        </w:tc>
      </w:tr>
      <w:tr w:rsidR="006E11A8" w:rsidRPr="006E11A8" w14:paraId="2257DE17" w14:textId="77777777" w:rsidTr="569BDFAA">
        <w:tc>
          <w:tcPr>
            <w:tcW w:w="9322" w:type="dxa"/>
          </w:tcPr>
          <w:p w14:paraId="7E97D874" w14:textId="26A70AE3" w:rsidR="00D736C5" w:rsidRPr="006E11A8" w:rsidRDefault="00D736C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Caso esteja vinculado a Programa existente, informe desde quando está em funcionamento (mês/ano):</w:t>
            </w:r>
            <w:r w:rsidR="00B60616" w:rsidRPr="006E11A8">
              <w:rPr>
                <w:rFonts w:ascii="Times New Roman" w:eastAsia="Arial" w:hAnsi="Times New Roman" w:cs="Times New Roman"/>
                <w:sz w:val="24"/>
                <w:szCs w:val="24"/>
              </w:rPr>
              <w:t xml:space="preserve"> 22/09/2011</w:t>
            </w:r>
          </w:p>
        </w:tc>
      </w:tr>
      <w:tr w:rsidR="006E11A8" w:rsidRPr="006E11A8" w14:paraId="6798294B" w14:textId="77777777" w:rsidTr="569BDFAA">
        <w:tc>
          <w:tcPr>
            <w:tcW w:w="9322" w:type="dxa"/>
          </w:tcPr>
          <w:p w14:paraId="42B2FCC7" w14:textId="14554A77"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 do Programa</w:t>
            </w:r>
            <w:r w:rsidR="00F62079" w:rsidRPr="006E11A8">
              <w:rPr>
                <w:rFonts w:ascii="Times New Roman" w:eastAsia="Arial" w:hAnsi="Times New Roman" w:cs="Times New Roman"/>
                <w:sz w:val="24"/>
                <w:szCs w:val="24"/>
              </w:rPr>
              <w:t xml:space="preserve"> (a ser criado ou já existente)</w:t>
            </w:r>
            <w:r w:rsidRPr="006E11A8">
              <w:rPr>
                <w:rFonts w:ascii="Times New Roman" w:eastAsia="Arial" w:hAnsi="Times New Roman" w:cs="Times New Roman"/>
                <w:sz w:val="24"/>
                <w:szCs w:val="24"/>
              </w:rPr>
              <w:t>:</w:t>
            </w:r>
            <w:r w:rsidR="003B3A06" w:rsidRPr="006E11A8">
              <w:rPr>
                <w:rFonts w:ascii="Times New Roman" w:eastAsia="Arial" w:hAnsi="Times New Roman" w:cs="Times New Roman"/>
                <w:sz w:val="24"/>
                <w:szCs w:val="24"/>
              </w:rPr>
              <w:t xml:space="preserve"> </w:t>
            </w:r>
            <w:r w:rsidR="00B60616" w:rsidRPr="006E11A8">
              <w:rPr>
                <w:rFonts w:ascii="Times New Roman" w:eastAsia="Arial" w:hAnsi="Times New Roman" w:cs="Times New Roman"/>
                <w:sz w:val="24"/>
                <w:szCs w:val="24"/>
              </w:rPr>
              <w:t>Relações Étnico-</w:t>
            </w:r>
            <w:r w:rsidR="003B3A06" w:rsidRPr="006E11A8">
              <w:rPr>
                <w:rFonts w:ascii="Times New Roman" w:eastAsia="Arial" w:hAnsi="Times New Roman" w:cs="Times New Roman"/>
                <w:sz w:val="24"/>
                <w:szCs w:val="24"/>
              </w:rPr>
              <w:t>Raciais</w:t>
            </w:r>
          </w:p>
        </w:tc>
      </w:tr>
      <w:tr w:rsidR="006E11A8" w:rsidRPr="006E11A8" w14:paraId="4EB1D338" w14:textId="77777777" w:rsidTr="569BDFAA">
        <w:tc>
          <w:tcPr>
            <w:tcW w:w="9322" w:type="dxa"/>
          </w:tcPr>
          <w:p w14:paraId="53751BA1" w14:textId="4B740AF7" w:rsidR="00B82C1B" w:rsidRPr="006E11A8" w:rsidRDefault="00B82C1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 do Curso:</w:t>
            </w:r>
            <w:r w:rsidR="00B60616" w:rsidRPr="006E11A8">
              <w:rPr>
                <w:rFonts w:ascii="Times New Roman" w:eastAsia="Arial" w:hAnsi="Times New Roman" w:cs="Times New Roman"/>
                <w:sz w:val="24"/>
                <w:szCs w:val="24"/>
              </w:rPr>
              <w:t xml:space="preserve"> Doutorado em Relações Étnico-Raciais </w:t>
            </w:r>
          </w:p>
        </w:tc>
      </w:tr>
      <w:tr w:rsidR="006E11A8" w:rsidRPr="006E11A8" w14:paraId="6785CF35" w14:textId="77777777" w:rsidTr="569BDFAA">
        <w:tc>
          <w:tcPr>
            <w:tcW w:w="9322" w:type="dxa"/>
          </w:tcPr>
          <w:p w14:paraId="3599C776" w14:textId="1FAFAFEA"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Modalidade (Acadêmico ou Profissional):</w:t>
            </w:r>
            <w:r w:rsidR="00B60616" w:rsidRPr="006E11A8">
              <w:rPr>
                <w:rFonts w:ascii="Times New Roman" w:eastAsia="Arial" w:hAnsi="Times New Roman" w:cs="Times New Roman"/>
                <w:sz w:val="24"/>
                <w:szCs w:val="24"/>
              </w:rPr>
              <w:t xml:space="preserve"> Acadêmico</w:t>
            </w:r>
          </w:p>
        </w:tc>
      </w:tr>
      <w:tr w:rsidR="006E11A8" w:rsidRPr="006E11A8" w14:paraId="0F5E1A83" w14:textId="77777777" w:rsidTr="569BDFAA">
        <w:tc>
          <w:tcPr>
            <w:tcW w:w="9322" w:type="dxa"/>
          </w:tcPr>
          <w:p w14:paraId="1EB1357F" w14:textId="1C7CCA61"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Nível(eis) (Doutorado e/ou Mestrado):</w:t>
            </w:r>
            <w:r w:rsidR="00B60616" w:rsidRPr="006E11A8">
              <w:rPr>
                <w:rFonts w:ascii="Times New Roman" w:eastAsia="Arial" w:hAnsi="Times New Roman" w:cs="Times New Roman"/>
                <w:sz w:val="24"/>
                <w:szCs w:val="24"/>
              </w:rPr>
              <w:t xml:space="preserve"> Doutorado</w:t>
            </w:r>
          </w:p>
        </w:tc>
      </w:tr>
      <w:tr w:rsidR="006E11A8" w:rsidRPr="006E11A8" w14:paraId="17093D66" w14:textId="77777777" w:rsidTr="569BDFAA">
        <w:tc>
          <w:tcPr>
            <w:tcW w:w="9322" w:type="dxa"/>
          </w:tcPr>
          <w:p w14:paraId="1700DC1F" w14:textId="04A4437A"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de Avaliação (Capes):</w:t>
            </w:r>
            <w:r w:rsidR="00B60616" w:rsidRPr="006E11A8">
              <w:rPr>
                <w:rFonts w:ascii="Times New Roman" w:eastAsia="Arial" w:hAnsi="Times New Roman" w:cs="Times New Roman"/>
                <w:sz w:val="24"/>
                <w:szCs w:val="24"/>
              </w:rPr>
              <w:t xml:space="preserve"> Interdisciplinar</w:t>
            </w:r>
          </w:p>
        </w:tc>
      </w:tr>
      <w:tr w:rsidR="006E11A8" w:rsidRPr="006E11A8" w14:paraId="06E984FD" w14:textId="77777777" w:rsidTr="569BDFAA">
        <w:tc>
          <w:tcPr>
            <w:tcW w:w="9322" w:type="dxa"/>
          </w:tcPr>
          <w:p w14:paraId="58852501" w14:textId="21622C45"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Básica (Capes):</w:t>
            </w:r>
            <w:r w:rsidR="00B60616" w:rsidRPr="006E11A8">
              <w:rPr>
                <w:rFonts w:ascii="Times New Roman" w:eastAsia="Arial" w:hAnsi="Times New Roman" w:cs="Times New Roman"/>
                <w:sz w:val="24"/>
                <w:szCs w:val="24"/>
              </w:rPr>
              <w:t xml:space="preserve"> </w:t>
            </w:r>
            <w:r w:rsidR="00201C75" w:rsidRPr="006E11A8">
              <w:rPr>
                <w:rFonts w:ascii="Times New Roman" w:eastAsia="Arial" w:hAnsi="Times New Roman" w:cs="Times New Roman"/>
                <w:sz w:val="24"/>
                <w:szCs w:val="24"/>
              </w:rPr>
              <w:t>Sociais e Humanidades</w:t>
            </w:r>
          </w:p>
        </w:tc>
      </w:tr>
      <w:tr w:rsidR="006E11A8" w:rsidRPr="006E11A8" w14:paraId="32065EF9" w14:textId="77777777" w:rsidTr="569BDFAA">
        <w:tc>
          <w:tcPr>
            <w:tcW w:w="9322" w:type="dxa"/>
          </w:tcPr>
          <w:p w14:paraId="0168F186" w14:textId="6405E8E0"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Tem graduação na área ou em área afim (Sim ou Não)?</w:t>
            </w:r>
            <w:r w:rsidR="22DFD10E" w:rsidRPr="006E11A8">
              <w:rPr>
                <w:rFonts w:ascii="Times New Roman" w:eastAsia="Arial" w:hAnsi="Times New Roman" w:cs="Times New Roman"/>
                <w:sz w:val="24"/>
                <w:szCs w:val="24"/>
              </w:rPr>
              <w:t xml:space="preserve"> Sim. Bacharelado de Línguas Estrangeiras Aplicados às Relações Internacionais (LEANI)</w:t>
            </w:r>
            <w:r w:rsidR="03C7DC9E" w:rsidRPr="006E11A8">
              <w:rPr>
                <w:rFonts w:ascii="Times New Roman" w:eastAsia="Arial" w:hAnsi="Times New Roman" w:cs="Times New Roman"/>
                <w:sz w:val="24"/>
                <w:szCs w:val="24"/>
              </w:rPr>
              <w:t xml:space="preserve">, </w:t>
            </w:r>
            <w:r w:rsidR="6C331207" w:rsidRPr="006E11A8">
              <w:rPr>
                <w:rFonts w:ascii="Times New Roman" w:eastAsia="Arial" w:hAnsi="Times New Roman" w:cs="Times New Roman"/>
                <w:sz w:val="24"/>
                <w:szCs w:val="24"/>
              </w:rPr>
              <w:t xml:space="preserve">que </w:t>
            </w:r>
            <w:r w:rsidR="207B5CC0" w:rsidRPr="006E11A8">
              <w:rPr>
                <w:rFonts w:ascii="Times New Roman" w:eastAsia="Arial" w:hAnsi="Times New Roman" w:cs="Times New Roman"/>
                <w:sz w:val="24"/>
                <w:szCs w:val="24"/>
              </w:rPr>
              <w:t>re</w:t>
            </w:r>
            <w:r w:rsidR="320EE1FD" w:rsidRPr="006E11A8">
              <w:rPr>
                <w:rFonts w:ascii="Times New Roman" w:eastAsia="Arial" w:hAnsi="Times New Roman" w:cs="Times New Roman"/>
                <w:sz w:val="24"/>
                <w:szCs w:val="24"/>
              </w:rPr>
              <w:t>cebeu</w:t>
            </w:r>
            <w:r w:rsidR="207B5CC0" w:rsidRPr="006E11A8">
              <w:rPr>
                <w:rFonts w:ascii="Times New Roman" w:eastAsia="Arial" w:hAnsi="Times New Roman" w:cs="Times New Roman"/>
                <w:sz w:val="24"/>
                <w:szCs w:val="24"/>
              </w:rPr>
              <w:t xml:space="preserve"> </w:t>
            </w:r>
            <w:r w:rsidR="575BE19C" w:rsidRPr="006E11A8">
              <w:rPr>
                <w:rFonts w:ascii="Times New Roman" w:eastAsia="Arial" w:hAnsi="Times New Roman" w:cs="Times New Roman"/>
                <w:sz w:val="24"/>
                <w:szCs w:val="24"/>
              </w:rPr>
              <w:t xml:space="preserve">nota 5,0 (excelente) em sua primeira avaliação. </w:t>
            </w:r>
          </w:p>
        </w:tc>
      </w:tr>
      <w:tr w:rsidR="006E11A8" w:rsidRPr="006E11A8" w14:paraId="2504063D" w14:textId="77777777" w:rsidTr="569BDFAA">
        <w:tc>
          <w:tcPr>
            <w:tcW w:w="9322" w:type="dxa"/>
          </w:tcPr>
          <w:p w14:paraId="13CC707C" w14:textId="66872ED8"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tem graduação na área ou em área afim, informe o ano de início:</w:t>
            </w:r>
            <w:r w:rsidR="006B603F" w:rsidRPr="006E11A8">
              <w:rPr>
                <w:rFonts w:ascii="Times New Roman" w:eastAsia="Arial" w:hAnsi="Times New Roman" w:cs="Times New Roman"/>
                <w:sz w:val="24"/>
                <w:szCs w:val="24"/>
              </w:rPr>
              <w:t xml:space="preserve"> 2015</w:t>
            </w:r>
          </w:p>
        </w:tc>
      </w:tr>
      <w:tr w:rsidR="006E11A8" w:rsidRPr="006E11A8" w14:paraId="088C2C76" w14:textId="77777777" w:rsidTr="569BDFAA">
        <w:tc>
          <w:tcPr>
            <w:tcW w:w="9322" w:type="dxa"/>
          </w:tcPr>
          <w:p w14:paraId="39764043" w14:textId="3613BC6B"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Proposta em Associação (Sim ou Não)?</w:t>
            </w:r>
            <w:r w:rsidR="00B60616" w:rsidRPr="006E11A8">
              <w:rPr>
                <w:rFonts w:ascii="Times New Roman" w:eastAsia="Arial" w:hAnsi="Times New Roman" w:cs="Times New Roman"/>
                <w:sz w:val="24"/>
                <w:szCs w:val="24"/>
              </w:rPr>
              <w:t xml:space="preserve"> NÂO</w:t>
            </w:r>
          </w:p>
        </w:tc>
      </w:tr>
      <w:tr w:rsidR="006E11A8" w:rsidRPr="006E11A8" w14:paraId="00482FFA" w14:textId="77777777" w:rsidTr="569BDFAA">
        <w:tc>
          <w:tcPr>
            <w:tcW w:w="9322" w:type="dxa"/>
          </w:tcPr>
          <w:p w14:paraId="04926C0F" w14:textId="77777777" w:rsidR="001E5C26" w:rsidRPr="006E11A8" w:rsidRDefault="001E5C2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Outras Instituição(ões) Participante(s) (Apenas no caso de Proposta em Associação):</w:t>
            </w:r>
          </w:p>
        </w:tc>
      </w:tr>
    </w:tbl>
    <w:p w14:paraId="73632C41" w14:textId="76048D59" w:rsidR="004D7865" w:rsidRPr="006E11A8" w:rsidRDefault="00A66DBA" w:rsidP="005E2C68">
      <w:pPr>
        <w:tabs>
          <w:tab w:val="left" w:pos="6247"/>
        </w:tabs>
        <w:autoSpaceDE w:val="0"/>
        <w:autoSpaceDN w:val="0"/>
        <w:adjustRightInd w:val="0"/>
        <w:spacing w:after="0" w:line="240" w:lineRule="auto"/>
        <w:jc w:val="both"/>
        <w:rPr>
          <w:rFonts w:ascii="Times New Roman" w:hAnsi="Times New Roman" w:cs="Times New Roman"/>
          <w:b/>
          <w:bCs/>
          <w:sz w:val="24"/>
          <w:szCs w:val="24"/>
        </w:rPr>
      </w:pPr>
      <w:r w:rsidRPr="006E11A8">
        <w:rPr>
          <w:rFonts w:ascii="Times New Roman" w:hAnsi="Times New Roman" w:cs="Times New Roman"/>
          <w:b/>
          <w:bCs/>
          <w:sz w:val="24"/>
          <w:szCs w:val="24"/>
        </w:rPr>
        <w:tab/>
      </w:r>
    </w:p>
    <w:tbl>
      <w:tblPr>
        <w:tblStyle w:val="Tabelacomgrade"/>
        <w:tblW w:w="9322" w:type="dxa"/>
        <w:tblLook w:val="04A0" w:firstRow="1" w:lastRow="0" w:firstColumn="1" w:lastColumn="0" w:noHBand="0" w:noVBand="1"/>
      </w:tblPr>
      <w:tblGrid>
        <w:gridCol w:w="9322"/>
      </w:tblGrid>
      <w:tr w:rsidR="006E11A8" w:rsidRPr="006E11A8" w14:paraId="37BCB4AA" w14:textId="77777777" w:rsidTr="001D48C8">
        <w:tc>
          <w:tcPr>
            <w:tcW w:w="9322" w:type="dxa"/>
            <w:tcBorders>
              <w:bottom w:val="single" w:sz="4" w:space="0" w:color="auto"/>
            </w:tcBorders>
            <w:shd w:val="clear" w:color="auto" w:fill="B8CCE4" w:themeFill="accent1" w:themeFillTint="66"/>
          </w:tcPr>
          <w:p w14:paraId="2AC73804" w14:textId="392B9C8B" w:rsidR="005F43CC" w:rsidRPr="006E11A8" w:rsidRDefault="005F43C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Histórico da Proposta (Marque com um X)</w:t>
            </w:r>
            <w:r w:rsidR="001B2522" w:rsidRPr="006E11A8">
              <w:rPr>
                <w:rFonts w:ascii="Times New Roman" w:eastAsia="Arial" w:hAnsi="Times New Roman" w:cs="Times New Roman"/>
                <w:b/>
                <w:bCs/>
                <w:sz w:val="24"/>
                <w:szCs w:val="24"/>
              </w:rPr>
              <w:t xml:space="preserve"> </w:t>
            </w:r>
          </w:p>
        </w:tc>
      </w:tr>
      <w:tr w:rsidR="006E11A8" w:rsidRPr="006E11A8" w14:paraId="0997CABE" w14:textId="77777777" w:rsidTr="569BDFAA">
        <w:tc>
          <w:tcPr>
            <w:tcW w:w="9322" w:type="dxa"/>
            <w:shd w:val="clear" w:color="auto" w:fill="BFBFBF" w:themeFill="background1" w:themeFillShade="BF"/>
          </w:tcPr>
          <w:p w14:paraId="182CCBEC" w14:textId="1BAFB026"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 xml:space="preserve">No CEFET/RJ </w:t>
            </w:r>
          </w:p>
        </w:tc>
      </w:tr>
      <w:tr w:rsidR="006E11A8" w:rsidRPr="006E11A8" w14:paraId="1A7A2ED5" w14:textId="77777777" w:rsidTr="569BDFAA">
        <w:tc>
          <w:tcPr>
            <w:tcW w:w="9322" w:type="dxa"/>
            <w:shd w:val="clear" w:color="auto" w:fill="auto"/>
          </w:tcPr>
          <w:p w14:paraId="080A9EC9" w14:textId="2E3019A8"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B60616"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Proposta nova (submetida pela primeira vez ao COPEP)</w:t>
            </w:r>
          </w:p>
        </w:tc>
      </w:tr>
      <w:tr w:rsidR="006E11A8" w:rsidRPr="006E11A8" w14:paraId="31EC23ED" w14:textId="77777777" w:rsidTr="569BDFAA">
        <w:tc>
          <w:tcPr>
            <w:tcW w:w="9322" w:type="dxa"/>
            <w:shd w:val="clear" w:color="auto" w:fill="auto"/>
          </w:tcPr>
          <w:p w14:paraId="6BC64FB1" w14:textId="5ACE12AF"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 Ressubmissão/Atualização de proposta anteriormente aprovada no COPEP, CEPE ou CODIR</w:t>
            </w:r>
          </w:p>
        </w:tc>
      </w:tr>
      <w:tr w:rsidR="006E11A8" w:rsidRPr="006E11A8" w14:paraId="0676529E" w14:textId="77777777" w:rsidTr="001D48C8">
        <w:tc>
          <w:tcPr>
            <w:tcW w:w="9322" w:type="dxa"/>
            <w:tcBorders>
              <w:bottom w:val="single" w:sz="4" w:space="0" w:color="auto"/>
            </w:tcBorders>
            <w:shd w:val="clear" w:color="auto" w:fill="auto"/>
          </w:tcPr>
          <w:p w14:paraId="4BCCAF85" w14:textId="77777777"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 Ressubmissão de proposta anteriormente não aprovada no COPEP, CEPE ou CODIR</w:t>
            </w:r>
          </w:p>
        </w:tc>
      </w:tr>
      <w:tr w:rsidR="006E11A8" w:rsidRPr="006E11A8" w14:paraId="53F6469D" w14:textId="77777777" w:rsidTr="569BDFAA">
        <w:tc>
          <w:tcPr>
            <w:tcW w:w="9322" w:type="dxa"/>
            <w:shd w:val="clear" w:color="auto" w:fill="BFBFBF" w:themeFill="background1" w:themeFillShade="BF"/>
          </w:tcPr>
          <w:p w14:paraId="460BF657" w14:textId="17EF697B"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Na Capes</w:t>
            </w:r>
          </w:p>
        </w:tc>
      </w:tr>
      <w:tr w:rsidR="006E11A8" w:rsidRPr="006E11A8" w14:paraId="77B08C43" w14:textId="77777777" w:rsidTr="569BDFAA">
        <w:tc>
          <w:tcPr>
            <w:tcW w:w="9322" w:type="dxa"/>
            <w:shd w:val="clear" w:color="auto" w:fill="auto"/>
          </w:tcPr>
          <w:p w14:paraId="798B7FBE" w14:textId="4ADA4C2D"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B60616"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Proposta nova (a ser submetida pela primeira vez à CAPES)</w:t>
            </w:r>
          </w:p>
        </w:tc>
      </w:tr>
      <w:tr w:rsidR="006E11A8" w:rsidRPr="006E11A8" w14:paraId="408C9132" w14:textId="77777777" w:rsidTr="569BDFAA">
        <w:tc>
          <w:tcPr>
            <w:tcW w:w="9322" w:type="dxa"/>
            <w:shd w:val="clear" w:color="auto" w:fill="auto"/>
          </w:tcPr>
          <w:p w14:paraId="238BAD85" w14:textId="77777777"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 Ressubmissão de proposta anteriormente não aprovada pela Capes</w:t>
            </w:r>
          </w:p>
        </w:tc>
      </w:tr>
      <w:tr w:rsidR="006E11A8" w:rsidRPr="006E11A8" w14:paraId="6C4CE631" w14:textId="77777777" w:rsidTr="569BDFAA">
        <w:tc>
          <w:tcPr>
            <w:tcW w:w="9322" w:type="dxa"/>
            <w:shd w:val="clear" w:color="auto" w:fill="auto"/>
          </w:tcPr>
          <w:p w14:paraId="1B7B8292" w14:textId="791CC621"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 Desmembramento de curso existente – Informe o código do Programa original: </w:t>
            </w:r>
          </w:p>
        </w:tc>
      </w:tr>
      <w:tr w:rsidR="00365F66" w:rsidRPr="006E11A8" w14:paraId="6E0923FE" w14:textId="77777777" w:rsidTr="569BDFAA">
        <w:trPr>
          <w:trHeight w:val="47"/>
        </w:trPr>
        <w:tc>
          <w:tcPr>
            <w:tcW w:w="9322" w:type="dxa"/>
            <w:shd w:val="clear" w:color="auto" w:fill="auto"/>
          </w:tcPr>
          <w:p w14:paraId="5A00DC1D" w14:textId="6EDACBA7" w:rsidR="00365F66" w:rsidRPr="006E11A8" w:rsidRDefault="00365F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 Fusão de curso existente – Informe o código dos programas originais:</w:t>
            </w:r>
          </w:p>
        </w:tc>
      </w:tr>
    </w:tbl>
    <w:p w14:paraId="27F557A5" w14:textId="77777777" w:rsidR="006108E7" w:rsidRPr="006E11A8" w:rsidRDefault="006108E7" w:rsidP="005E2C68">
      <w:pPr>
        <w:autoSpaceDE w:val="0"/>
        <w:autoSpaceDN w:val="0"/>
        <w:adjustRightInd w:val="0"/>
        <w:spacing w:after="0" w:line="240" w:lineRule="auto"/>
        <w:jc w:val="both"/>
        <w:rPr>
          <w:rFonts w:ascii="Times New Roman" w:hAnsi="Times New Roman" w:cs="Times New Roman"/>
          <w:sz w:val="24"/>
          <w:szCs w:val="24"/>
        </w:rPr>
      </w:pPr>
    </w:p>
    <w:p w14:paraId="5C61D27F" w14:textId="77777777" w:rsidR="004D7865" w:rsidRPr="006E11A8" w:rsidRDefault="004D7865" w:rsidP="005E2C68">
      <w:pPr>
        <w:autoSpaceDE w:val="0"/>
        <w:autoSpaceDN w:val="0"/>
        <w:adjustRightInd w:val="0"/>
        <w:spacing w:after="0" w:line="240" w:lineRule="auto"/>
        <w:jc w:val="both"/>
        <w:rPr>
          <w:rFonts w:ascii="Times New Roman" w:hAnsi="Times New Roman" w:cs="Times New Roman"/>
          <w:sz w:val="24"/>
          <w:szCs w:val="24"/>
        </w:rPr>
      </w:pPr>
    </w:p>
    <w:p w14:paraId="507D27B0"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6C6879C1"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7F13D3C0"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36AF69A8"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165175B7"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4E1DAD18"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638653B9"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3346D087"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3EBA893C"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152F937F"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5D3A3AAA"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1DE96932"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1E756A0C"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197221C2" w14:textId="77777777" w:rsidR="00477C9B" w:rsidRPr="006E11A8" w:rsidRDefault="00477C9B" w:rsidP="005E2C68">
      <w:pPr>
        <w:autoSpaceDE w:val="0"/>
        <w:autoSpaceDN w:val="0"/>
        <w:adjustRightInd w:val="0"/>
        <w:spacing w:after="0" w:line="240" w:lineRule="auto"/>
        <w:jc w:val="both"/>
        <w:rPr>
          <w:rFonts w:ascii="Times New Roman" w:hAnsi="Times New Roman" w:cs="Times New Roman"/>
          <w:sz w:val="24"/>
          <w:szCs w:val="24"/>
        </w:rPr>
      </w:pPr>
    </w:p>
    <w:p w14:paraId="02752415"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0EFD9D57"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13702C39" w14:textId="77777777" w:rsidTr="11865CC3">
        <w:tc>
          <w:tcPr>
            <w:tcW w:w="9322" w:type="dxa"/>
            <w:shd w:val="clear" w:color="auto" w:fill="365F91" w:themeFill="accent1" w:themeFillShade="BF"/>
          </w:tcPr>
          <w:p w14:paraId="26793843" w14:textId="0A04D743" w:rsidR="00644DBC" w:rsidRPr="006E11A8" w:rsidRDefault="001820A3"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INFRAESTRUTURA ADMINISTRATIVA E DE ENSINO E PESQUISA</w:t>
            </w:r>
          </w:p>
        </w:tc>
      </w:tr>
    </w:tbl>
    <w:p w14:paraId="271527FC" w14:textId="77777777" w:rsidR="004D7865" w:rsidRPr="006E11A8" w:rsidRDefault="004D7865"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4D6A0DF0" w14:textId="77777777" w:rsidTr="001D48C8">
        <w:tc>
          <w:tcPr>
            <w:tcW w:w="9322" w:type="dxa"/>
            <w:tcBorders>
              <w:bottom w:val="single" w:sz="4" w:space="0" w:color="auto"/>
            </w:tcBorders>
            <w:shd w:val="clear" w:color="auto" w:fill="B8CCE4" w:themeFill="accent1" w:themeFillTint="66"/>
          </w:tcPr>
          <w:p w14:paraId="02A9F6B4" w14:textId="77777777" w:rsidR="004D7865" w:rsidRPr="006E11A8" w:rsidRDefault="004D7865"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Infraestrutura</w:t>
            </w:r>
          </w:p>
        </w:tc>
      </w:tr>
      <w:tr w:rsidR="006E11A8" w:rsidRPr="006E11A8" w14:paraId="030607B4" w14:textId="77777777" w:rsidTr="569BDFAA">
        <w:tc>
          <w:tcPr>
            <w:tcW w:w="9322" w:type="dxa"/>
            <w:shd w:val="clear" w:color="auto" w:fill="CCCCCC"/>
          </w:tcPr>
          <w:p w14:paraId="78A59304" w14:textId="77777777" w:rsidR="004D7865" w:rsidRPr="006E11A8" w:rsidRDefault="004D7865"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Infraestrutura de apoio (conforme consta no APCN)</w:t>
            </w:r>
          </w:p>
        </w:tc>
      </w:tr>
      <w:tr w:rsidR="006E11A8" w:rsidRPr="006E11A8" w14:paraId="0734558C" w14:textId="77777777" w:rsidTr="001D48C8">
        <w:tc>
          <w:tcPr>
            <w:tcW w:w="9322" w:type="dxa"/>
            <w:tcBorders>
              <w:bottom w:val="single" w:sz="4" w:space="0" w:color="auto"/>
            </w:tcBorders>
            <w:shd w:val="clear" w:color="auto" w:fill="auto"/>
          </w:tcPr>
          <w:p w14:paraId="196232A0" w14:textId="432DB3D5" w:rsidR="004D7865" w:rsidRPr="006E11A8" w:rsidRDefault="004D78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Infraestrutura exclusiva para o Programa?   </w:t>
            </w:r>
            <w:r w:rsidR="00201C75" w:rsidRPr="006E11A8">
              <w:rPr>
                <w:rFonts w:ascii="Times New Roman" w:eastAsia="Arial" w:hAnsi="Times New Roman" w:cs="Times New Roman"/>
                <w:sz w:val="24"/>
                <w:szCs w:val="24"/>
              </w:rPr>
              <w:t xml:space="preserve">(  X  </w:t>
            </w:r>
            <w:r w:rsidRPr="006E11A8">
              <w:rPr>
                <w:rFonts w:ascii="Times New Roman" w:eastAsia="Arial" w:hAnsi="Times New Roman" w:cs="Times New Roman"/>
                <w:sz w:val="24"/>
                <w:szCs w:val="24"/>
              </w:rPr>
              <w:t xml:space="preserve">) Sim    (  </w:t>
            </w:r>
            <w:r w:rsidR="00201C75"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 Não</w:t>
            </w:r>
          </w:p>
          <w:p w14:paraId="711FDE89" w14:textId="2790F30E" w:rsidR="23F3EC32" w:rsidRPr="006E11A8" w:rsidRDefault="004D7865" w:rsidP="000C5540">
            <w:pPr>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Salas para docentes (quantas)?</w:t>
            </w:r>
            <w:r w:rsidR="00626241" w:rsidRPr="006E11A8">
              <w:rPr>
                <w:rFonts w:ascii="Times New Roman" w:eastAsia="Arial" w:hAnsi="Times New Roman" w:cs="Times New Roman"/>
                <w:sz w:val="24"/>
                <w:szCs w:val="24"/>
              </w:rPr>
              <w:t xml:space="preserve"> </w:t>
            </w:r>
            <w:r w:rsidR="005E5E25" w:rsidRPr="006E11A8">
              <w:rPr>
                <w:rFonts w:ascii="Times New Roman" w:eastAsia="Arial" w:hAnsi="Times New Roman" w:cs="Times New Roman"/>
                <w:sz w:val="24"/>
                <w:szCs w:val="24"/>
              </w:rPr>
              <w:t xml:space="preserve">6 </w:t>
            </w:r>
          </w:p>
          <w:p w14:paraId="214C4D0B" w14:textId="36885E08" w:rsidR="004D7865" w:rsidRPr="006E11A8" w:rsidRDefault="004D7865" w:rsidP="000C5540">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Salas para alunos, equipadas com computadores (quantas)?</w:t>
            </w:r>
            <w:r w:rsidR="00626241" w:rsidRPr="006E11A8">
              <w:rPr>
                <w:rFonts w:ascii="Times New Roman" w:eastAsia="Arial" w:hAnsi="Times New Roman" w:cs="Times New Roman"/>
                <w:sz w:val="24"/>
                <w:szCs w:val="24"/>
              </w:rPr>
              <w:t xml:space="preserve"> </w:t>
            </w:r>
            <w:r w:rsidR="005E5E25" w:rsidRPr="006E11A8">
              <w:rPr>
                <w:rFonts w:ascii="Times New Roman" w:eastAsia="Arial" w:hAnsi="Times New Roman" w:cs="Times New Roman"/>
                <w:sz w:val="24"/>
                <w:szCs w:val="24"/>
              </w:rPr>
              <w:t xml:space="preserve">2 </w:t>
            </w:r>
          </w:p>
        </w:tc>
      </w:tr>
      <w:tr w:rsidR="006E11A8" w:rsidRPr="006E11A8" w14:paraId="2D5A9865" w14:textId="77777777" w:rsidTr="569BDFAA">
        <w:tc>
          <w:tcPr>
            <w:tcW w:w="9322" w:type="dxa"/>
            <w:shd w:val="clear" w:color="auto" w:fill="CCCCCC"/>
          </w:tcPr>
          <w:p w14:paraId="7DC29853" w14:textId="4C100B41" w:rsidR="004D7865" w:rsidRPr="006E11A8" w:rsidRDefault="004D78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 xml:space="preserve">Descrição da infraestrutura do curso </w:t>
            </w:r>
            <w:r w:rsidRPr="006E11A8">
              <w:rPr>
                <w:rFonts w:ascii="Times New Roman" w:eastAsia="Arial" w:hAnsi="Times New Roman" w:cs="Times New Roman"/>
                <w:sz w:val="24"/>
                <w:szCs w:val="24"/>
              </w:rPr>
              <w:t>(Fornecer maiores informações sobre a infraestrutura a ser utilizada pelo curso: existência de apoio administrativo</w:t>
            </w:r>
            <w:r w:rsidR="00907EAF" w:rsidRPr="006E11A8">
              <w:rPr>
                <w:rFonts w:ascii="Times New Roman" w:eastAsia="Arial" w:hAnsi="Times New Roman" w:cs="Times New Roman"/>
                <w:sz w:val="24"/>
                <w:szCs w:val="24"/>
              </w:rPr>
              <w:t xml:space="preserve"> para as atividades do curso</w:t>
            </w:r>
            <w:r w:rsidRPr="006E11A8">
              <w:rPr>
                <w:rFonts w:ascii="Times New Roman" w:eastAsia="Arial" w:hAnsi="Times New Roman" w:cs="Times New Roman"/>
                <w:sz w:val="24"/>
                <w:szCs w:val="24"/>
              </w:rPr>
              <w:t>, salas de reunião, salas de aula, auditórios</w:t>
            </w:r>
            <w:r w:rsidR="00907EAF" w:rsidRPr="006E11A8">
              <w:rPr>
                <w:rFonts w:ascii="Times New Roman" w:eastAsia="Arial" w:hAnsi="Times New Roman" w:cs="Times New Roman"/>
                <w:sz w:val="24"/>
                <w:szCs w:val="24"/>
              </w:rPr>
              <w:t>, recursos e equipamentos disponibilizados</w:t>
            </w:r>
            <w:r w:rsidRPr="006E11A8">
              <w:rPr>
                <w:rFonts w:ascii="Times New Roman" w:eastAsia="Arial" w:hAnsi="Times New Roman" w:cs="Times New Roman"/>
                <w:sz w:val="24"/>
                <w:szCs w:val="24"/>
              </w:rPr>
              <w:t xml:space="preserve"> etc.)</w:t>
            </w:r>
          </w:p>
        </w:tc>
      </w:tr>
      <w:tr w:rsidR="004D7865" w:rsidRPr="006E11A8" w14:paraId="3188B5F9" w14:textId="77777777" w:rsidTr="569BDFAA">
        <w:tc>
          <w:tcPr>
            <w:tcW w:w="9322" w:type="dxa"/>
            <w:shd w:val="clear" w:color="auto" w:fill="auto"/>
          </w:tcPr>
          <w:p w14:paraId="35AD0216" w14:textId="26DB17EB" w:rsidR="008B0C3B" w:rsidRPr="006E11A8" w:rsidRDefault="00E8779E" w:rsidP="005E2C68">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w:t>
            </w:r>
            <w:r w:rsidR="008B0C3B" w:rsidRPr="006E11A8">
              <w:rPr>
                <w:rFonts w:ascii="Times New Roman" w:eastAsia="Arial" w:hAnsi="Times New Roman" w:cs="Times New Roman"/>
                <w:sz w:val="24"/>
                <w:szCs w:val="24"/>
              </w:rPr>
              <w:t xml:space="preserve">exto </w:t>
            </w:r>
            <w:r w:rsidRPr="006E11A8">
              <w:rPr>
                <w:rFonts w:ascii="Times New Roman" w:eastAsia="Arial" w:hAnsi="Times New Roman" w:cs="Times New Roman"/>
                <w:sz w:val="24"/>
                <w:szCs w:val="24"/>
              </w:rPr>
              <w:t>transferido para o</w:t>
            </w:r>
            <w:r w:rsidR="008B0C3B"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c</w:t>
            </w:r>
            <w:r w:rsidR="008B0C3B" w:rsidRPr="006E11A8">
              <w:rPr>
                <w:rFonts w:ascii="Times New Roman" w:eastAsia="Arial" w:hAnsi="Times New Roman" w:cs="Times New Roman"/>
                <w:sz w:val="24"/>
                <w:szCs w:val="24"/>
              </w:rPr>
              <w:t>ampo de INFORMAÇÕES ADICIONAIS</w:t>
            </w:r>
          </w:p>
          <w:p w14:paraId="54F21C8F" w14:textId="77777777" w:rsidR="00907EAF" w:rsidRPr="006E11A8" w:rsidRDefault="00907EAF" w:rsidP="005E2C68">
            <w:pPr>
              <w:autoSpaceDE w:val="0"/>
              <w:autoSpaceDN w:val="0"/>
              <w:adjustRightInd w:val="0"/>
              <w:jc w:val="both"/>
              <w:rPr>
                <w:rFonts w:ascii="Times New Roman" w:hAnsi="Times New Roman" w:cs="Times New Roman"/>
                <w:b/>
                <w:bCs/>
                <w:sz w:val="24"/>
                <w:szCs w:val="24"/>
              </w:rPr>
            </w:pPr>
          </w:p>
          <w:p w14:paraId="02A2905B" w14:textId="77777777" w:rsidR="00907EAF" w:rsidRPr="006E11A8" w:rsidRDefault="00907EAF" w:rsidP="005E2C68">
            <w:pPr>
              <w:autoSpaceDE w:val="0"/>
              <w:autoSpaceDN w:val="0"/>
              <w:adjustRightInd w:val="0"/>
              <w:jc w:val="both"/>
              <w:rPr>
                <w:rFonts w:ascii="Times New Roman" w:hAnsi="Times New Roman" w:cs="Times New Roman"/>
                <w:b/>
                <w:bCs/>
                <w:sz w:val="24"/>
                <w:szCs w:val="24"/>
              </w:rPr>
            </w:pPr>
          </w:p>
        </w:tc>
      </w:tr>
    </w:tbl>
    <w:p w14:paraId="64B9CCCD" w14:textId="77777777" w:rsidR="004D7865" w:rsidRPr="006E11A8" w:rsidRDefault="004D7865"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69B98657" w14:textId="77777777" w:rsidTr="569BDFAA">
        <w:tc>
          <w:tcPr>
            <w:tcW w:w="9322" w:type="dxa"/>
            <w:shd w:val="clear" w:color="auto" w:fill="B8CCE4" w:themeFill="accent1" w:themeFillTint="66"/>
          </w:tcPr>
          <w:p w14:paraId="46F2BFEB" w14:textId="46919B1F" w:rsidR="004D7865" w:rsidRPr="006E11A8" w:rsidRDefault="004D78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 xml:space="preserve">Laboratórios para pesquisa </w:t>
            </w:r>
            <w:r w:rsidRPr="006E11A8">
              <w:rPr>
                <w:rFonts w:ascii="Times New Roman" w:eastAsia="Arial" w:hAnsi="Times New Roman" w:cs="Times New Roman"/>
                <w:sz w:val="24"/>
                <w:szCs w:val="24"/>
              </w:rPr>
              <w:t xml:space="preserve">(Relacionar os laboratórios </w:t>
            </w:r>
            <w:r w:rsidR="00907EAF" w:rsidRPr="006E11A8">
              <w:rPr>
                <w:rFonts w:ascii="Times New Roman" w:eastAsia="Arial" w:hAnsi="Times New Roman" w:cs="Times New Roman"/>
                <w:sz w:val="24"/>
                <w:szCs w:val="24"/>
              </w:rPr>
              <w:t xml:space="preserve">– próprios ou de uso compartilhado – </w:t>
            </w:r>
            <w:r w:rsidRPr="006E11A8">
              <w:rPr>
                <w:rFonts w:ascii="Times New Roman" w:eastAsia="Arial" w:hAnsi="Times New Roman" w:cs="Times New Roman"/>
                <w:sz w:val="24"/>
                <w:szCs w:val="24"/>
              </w:rPr>
              <w:t>que serão utilizados para o desenvolvimento das atividades do curso com descrição dos equipamentos</w:t>
            </w:r>
            <w:r w:rsidR="00F277D4" w:rsidRPr="006E11A8">
              <w:rPr>
                <w:rFonts w:ascii="Times New Roman" w:eastAsia="Arial" w:hAnsi="Times New Roman" w:cs="Times New Roman"/>
                <w:sz w:val="24"/>
                <w:szCs w:val="24"/>
              </w:rPr>
              <w:t>/softwares</w:t>
            </w:r>
            <w:r w:rsidRPr="006E11A8">
              <w:rPr>
                <w:rFonts w:ascii="Times New Roman" w:eastAsia="Arial" w:hAnsi="Times New Roman" w:cs="Times New Roman"/>
                <w:sz w:val="24"/>
                <w:szCs w:val="24"/>
              </w:rPr>
              <w:t xml:space="preserve"> disponíveis)</w:t>
            </w:r>
          </w:p>
        </w:tc>
      </w:tr>
      <w:tr w:rsidR="004D7865" w:rsidRPr="006E11A8" w14:paraId="383C81BA" w14:textId="77777777" w:rsidTr="569BDFAA">
        <w:tc>
          <w:tcPr>
            <w:tcW w:w="9322" w:type="dxa"/>
            <w:shd w:val="clear" w:color="auto" w:fill="auto"/>
          </w:tcPr>
          <w:p w14:paraId="69C3BD77" w14:textId="02848A6C" w:rsidR="00DA65AA" w:rsidRPr="006E11A8" w:rsidRDefault="4AA77DB2" w:rsidP="005E2C68">
            <w:pPr>
              <w:spacing w:before="24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O Programa de Pós-Graduação em Relações Étnico-Raciais (PPRER) conta com </w:t>
            </w:r>
            <w:r w:rsidR="0FFCC387" w:rsidRPr="006E11A8">
              <w:rPr>
                <w:rFonts w:ascii="Times New Roman" w:eastAsia="Arial" w:hAnsi="Times New Roman" w:cs="Times New Roman"/>
                <w:sz w:val="24"/>
                <w:szCs w:val="24"/>
              </w:rPr>
              <w:t>três</w:t>
            </w:r>
            <w:r w:rsidRPr="006E11A8">
              <w:rPr>
                <w:rFonts w:ascii="Times New Roman" w:eastAsia="Arial" w:hAnsi="Times New Roman" w:cs="Times New Roman"/>
                <w:sz w:val="24"/>
                <w:szCs w:val="24"/>
              </w:rPr>
              <w:t xml:space="preserve"> laboratórios. O primeiro é o Núcleo de Estudos Afro-Brasileiros do CEFET/RJ (NEAB), c</w:t>
            </w:r>
            <w:r w:rsidRPr="006E11A8">
              <w:rPr>
                <w:rFonts w:ascii="Times New Roman" w:eastAsia="Times New Roman" w:hAnsi="Times New Roman" w:cs="Times New Roman"/>
                <w:sz w:val="24"/>
                <w:szCs w:val="24"/>
              </w:rPr>
              <w:t xml:space="preserve">ujo objetivo é fomentar ações voltadas à formação de professores, à pesquisa e ao desenvolvimento de atividades explicitamente vinculadas aos estudos afro-brasileiros e africanos e à educação para as relações étnico-raciais. Todas as ações do NEAB estão pautadas no tripé Ensino-Pesquisa-Extensão. Neste momento, em parceria com “Coletivo Negro do Museu Nacional”, o NEAB CEFET/RJ oferece curso que tem como objetivo preparar pessoas negras para seleções de mestrados e doutorados em universidades públicas do Brasil. </w:t>
            </w:r>
          </w:p>
          <w:p w14:paraId="6F11C74A" w14:textId="0C24B3B5" w:rsidR="00DA65AA" w:rsidRPr="006E11A8" w:rsidRDefault="4AA77DB2" w:rsidP="005E2C68">
            <w:pPr>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 NEAB CEFET/RJ é</w:t>
            </w:r>
            <w:r w:rsidR="3E8FCB52"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sz w:val="24"/>
                <w:szCs w:val="24"/>
              </w:rPr>
              <w:t>hoje, um entre os mais de oitenta núcleos de estudos afro-brasileiros existentes em instituições públicas de Ensino Superior no Brasil e está ligado a todos eles por intermédio do Consórcio Nacional dos Núcleos de Estudos Afro-Brasileiros (CONNEABs) fazendo parte também da Associação Brasileira de Pesquisadores (as) Negros (as), ABPN</w:t>
            </w:r>
            <w:r w:rsidR="415DDB3F" w:rsidRPr="006E11A8">
              <w:rPr>
                <w:rFonts w:ascii="Times New Roman" w:eastAsia="Times New Roman" w:hAnsi="Times New Roman" w:cs="Times New Roman"/>
                <w:sz w:val="24"/>
                <w:szCs w:val="24"/>
              </w:rPr>
              <w:t xml:space="preserve">. </w:t>
            </w:r>
            <w:r w:rsidR="1643A9F2" w:rsidRPr="006E11A8">
              <w:rPr>
                <w:rFonts w:ascii="Times New Roman" w:eastAsia="Times New Roman" w:hAnsi="Times New Roman" w:cs="Times New Roman"/>
                <w:sz w:val="24"/>
                <w:szCs w:val="24"/>
              </w:rPr>
              <w:t>A referida associação integra um</w:t>
            </w:r>
            <w:r w:rsidR="4B4F6481" w:rsidRPr="006E11A8">
              <w:rPr>
                <w:rFonts w:ascii="Times New Roman" w:eastAsia="Times New Roman" w:hAnsi="Times New Roman" w:cs="Times New Roman"/>
                <w:sz w:val="24"/>
                <w:szCs w:val="24"/>
              </w:rPr>
              <w:t>a</w:t>
            </w:r>
            <w:r w:rsidR="1643A9F2" w:rsidRPr="006E11A8">
              <w:rPr>
                <w:rFonts w:ascii="Times New Roman" w:eastAsia="Times New Roman" w:hAnsi="Times New Roman" w:cs="Times New Roman"/>
                <w:sz w:val="24"/>
                <w:szCs w:val="24"/>
              </w:rPr>
              <w:t xml:space="preserve"> rede de instituições que atuam no combate ao racismo, ao preconceito e</w:t>
            </w:r>
            <w:r w:rsidR="2358979F" w:rsidRPr="006E11A8">
              <w:rPr>
                <w:rFonts w:ascii="Times New Roman" w:eastAsia="Times New Roman" w:hAnsi="Times New Roman" w:cs="Times New Roman"/>
                <w:sz w:val="24"/>
                <w:szCs w:val="24"/>
              </w:rPr>
              <w:t xml:space="preserve"> à discriminação raciais</w:t>
            </w:r>
            <w:r w:rsidR="50E0ABEB" w:rsidRPr="006E11A8">
              <w:rPr>
                <w:rFonts w:ascii="Times New Roman" w:eastAsia="Times New Roman" w:hAnsi="Times New Roman" w:cs="Times New Roman"/>
                <w:sz w:val="24"/>
                <w:szCs w:val="24"/>
              </w:rPr>
              <w:t>, além</w:t>
            </w:r>
            <w:r w:rsidR="2358979F" w:rsidRPr="006E11A8">
              <w:rPr>
                <w:rFonts w:ascii="Times New Roman" w:eastAsia="Times New Roman" w:hAnsi="Times New Roman" w:cs="Times New Roman"/>
                <w:sz w:val="24"/>
                <w:szCs w:val="24"/>
              </w:rPr>
              <w:t xml:space="preserve"> </w:t>
            </w:r>
            <w:r w:rsidR="50E0ABEB" w:rsidRPr="006E11A8">
              <w:rPr>
                <w:rFonts w:ascii="Times New Roman" w:eastAsia="Times New Roman" w:hAnsi="Times New Roman" w:cs="Times New Roman"/>
                <w:sz w:val="24"/>
                <w:szCs w:val="24"/>
              </w:rPr>
              <w:t>de objetivar a formulação</w:t>
            </w:r>
            <w:r w:rsidR="19921531" w:rsidRPr="006E11A8">
              <w:rPr>
                <w:rFonts w:ascii="Times New Roman" w:eastAsia="Times New Roman" w:hAnsi="Times New Roman" w:cs="Times New Roman"/>
                <w:sz w:val="24"/>
                <w:szCs w:val="24"/>
              </w:rPr>
              <w:t>, implementação e</w:t>
            </w:r>
            <w:r w:rsidR="2358979F" w:rsidRPr="006E11A8">
              <w:rPr>
                <w:rFonts w:ascii="Times New Roman" w:eastAsia="Times New Roman" w:hAnsi="Times New Roman" w:cs="Times New Roman"/>
                <w:sz w:val="24"/>
                <w:szCs w:val="24"/>
              </w:rPr>
              <w:t xml:space="preserve"> </w:t>
            </w:r>
            <w:r w:rsidR="19921531" w:rsidRPr="006E11A8">
              <w:rPr>
                <w:rFonts w:ascii="Times New Roman" w:eastAsia="Times New Roman" w:hAnsi="Times New Roman" w:cs="Times New Roman"/>
                <w:sz w:val="24"/>
                <w:szCs w:val="24"/>
              </w:rPr>
              <w:t>m</w:t>
            </w:r>
            <w:r w:rsidR="4DA22A9A" w:rsidRPr="006E11A8">
              <w:rPr>
                <w:rFonts w:ascii="Times New Roman" w:eastAsia="Times New Roman" w:hAnsi="Times New Roman" w:cs="Times New Roman"/>
                <w:sz w:val="24"/>
                <w:szCs w:val="24"/>
              </w:rPr>
              <w:t>o</w:t>
            </w:r>
            <w:r w:rsidR="19921531" w:rsidRPr="006E11A8">
              <w:rPr>
                <w:rFonts w:ascii="Times New Roman" w:eastAsia="Times New Roman" w:hAnsi="Times New Roman" w:cs="Times New Roman"/>
                <w:sz w:val="24"/>
                <w:szCs w:val="24"/>
              </w:rPr>
              <w:t>nitoramento de polí</w:t>
            </w:r>
            <w:r w:rsidR="637DBC12" w:rsidRPr="006E11A8">
              <w:rPr>
                <w:rFonts w:ascii="Times New Roman" w:eastAsia="Times New Roman" w:hAnsi="Times New Roman" w:cs="Times New Roman"/>
                <w:sz w:val="24"/>
                <w:szCs w:val="24"/>
              </w:rPr>
              <w:t>ticas públicas voltadas para uma sociedade mais justa e equânime.</w:t>
            </w:r>
            <w:r w:rsidRPr="006E11A8">
              <w:rPr>
                <w:rFonts w:ascii="Times New Roman" w:eastAsia="Times New Roman" w:hAnsi="Times New Roman" w:cs="Times New Roman"/>
                <w:sz w:val="24"/>
                <w:szCs w:val="24"/>
              </w:rPr>
              <w:t xml:space="preserve">   O NEAB CEFET/RJ se apresenta como observatório de questões étnico-raciais e espaço de atuação da comunidade do CEFET</w:t>
            </w:r>
            <w:r w:rsidR="00D91219" w:rsidRPr="006E11A8">
              <w:rPr>
                <w:rFonts w:ascii="Times New Roman" w:eastAsia="Times New Roman" w:hAnsi="Times New Roman" w:cs="Times New Roman"/>
                <w:sz w:val="24"/>
                <w:szCs w:val="24"/>
              </w:rPr>
              <w:t>/</w:t>
            </w:r>
            <w:r w:rsidRPr="006E11A8">
              <w:rPr>
                <w:rFonts w:ascii="Times New Roman" w:eastAsia="Times New Roman" w:hAnsi="Times New Roman" w:cs="Times New Roman"/>
                <w:sz w:val="24"/>
                <w:szCs w:val="24"/>
              </w:rPr>
              <w:t>RJ no sentido de incentivar, apoiar e promover políticas de ações afirmativas, cuja proposta principal é articular e promover atividades de estudos, ensino, pesquisa e extensão relacionados a temáticas concernentes à população negra, à cultura afro-brasileira e africana, às diásporas africanas, como também ao cumprimento da Lei nº 10.639/03.</w:t>
            </w:r>
          </w:p>
          <w:p w14:paraId="6C70BCEF" w14:textId="7BD50687" w:rsidR="00907EAF" w:rsidRPr="006E11A8" w:rsidRDefault="00626241" w:rsidP="005E2C68">
            <w:pPr>
              <w:autoSpaceDE w:val="0"/>
              <w:autoSpaceDN w:val="0"/>
              <w:adjustRightInd w:val="0"/>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O segundo é o Laboratório de História da Ciência (LHC) que está vinculado a dois </w:t>
            </w:r>
            <w:r w:rsidR="008E5060" w:rsidRPr="006E11A8">
              <w:rPr>
                <w:rFonts w:ascii="Times New Roman" w:eastAsia="Times New Roman" w:hAnsi="Times New Roman" w:cs="Times New Roman"/>
                <w:sz w:val="24"/>
                <w:szCs w:val="24"/>
              </w:rPr>
              <w:t xml:space="preserve">programas </w:t>
            </w:r>
            <w:r w:rsidRPr="006E11A8">
              <w:rPr>
                <w:rFonts w:ascii="Times New Roman" w:eastAsia="Times New Roman" w:hAnsi="Times New Roman" w:cs="Times New Roman"/>
                <w:sz w:val="24"/>
                <w:szCs w:val="24"/>
              </w:rPr>
              <w:t>de Pós-Graduação do CEFET/RJ: a) Relações Étnico-Raciais; b) Ciência, Tecnologia e Educação.</w:t>
            </w:r>
            <w:r w:rsidR="4BE04D23" w:rsidRPr="006E11A8">
              <w:rPr>
                <w:rFonts w:ascii="Times New Roman" w:eastAsia="Times New Roman" w:hAnsi="Times New Roman" w:cs="Times New Roman"/>
                <w:sz w:val="24"/>
                <w:szCs w:val="24"/>
              </w:rPr>
              <w:t xml:space="preserve"> </w:t>
            </w:r>
            <w:r w:rsidR="59A1F5DB" w:rsidRPr="006E11A8">
              <w:rPr>
                <w:rFonts w:ascii="Times New Roman" w:eastAsia="Times New Roman" w:hAnsi="Times New Roman" w:cs="Times New Roman"/>
                <w:sz w:val="24"/>
                <w:szCs w:val="24"/>
              </w:rPr>
              <w:t xml:space="preserve"> O LHC tem por objetivo transformar as pesquisas acadêmicas em vídeos-educativos destinados à educação básica e disponibilizados no YouTube, na conta do Laboratório de História da Ciência. Recentemente (2012) o LHC foi contemplado pelo edital Apoio à Difusão e Popularização da Ciência e Tecnologia no Estado do Rio de Janeiro, da FAPERJ e foram produzidos nove vídeo-documentários sobre a cidade do Rio do Janeiro, em fins do século XIX e início do século XX, que abordaram os seguintes temas: ciência, lazer e </w:t>
            </w:r>
            <w:r w:rsidR="59A1F5DB" w:rsidRPr="006E11A8">
              <w:rPr>
                <w:rFonts w:ascii="Times New Roman" w:eastAsia="Times New Roman" w:hAnsi="Times New Roman" w:cs="Times New Roman"/>
                <w:sz w:val="24"/>
                <w:szCs w:val="24"/>
              </w:rPr>
              <w:lastRenderedPageBreak/>
              <w:t xml:space="preserve">educação. Dentro dessas temáticas a questão da pobreza e da marginalização dos negros no pós-abolicionismo, bem como dos espaços de assistência para esse contingente populacional. </w:t>
            </w:r>
          </w:p>
          <w:p w14:paraId="4F114A39" w14:textId="668F6286" w:rsidR="00DA65AA" w:rsidRPr="006E11A8" w:rsidRDefault="59A1F5DB" w:rsidP="005E2C68">
            <w:pPr>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 terc</w:t>
            </w:r>
            <w:r w:rsidR="46516948" w:rsidRPr="006E11A8">
              <w:rPr>
                <w:rFonts w:ascii="Times New Roman" w:eastAsia="Times New Roman" w:hAnsi="Times New Roman" w:cs="Times New Roman"/>
                <w:sz w:val="24"/>
                <w:szCs w:val="24"/>
              </w:rPr>
              <w:t xml:space="preserve">eiro Laboratório é o Observatório </w:t>
            </w:r>
            <w:r w:rsidR="5E2AF829" w:rsidRPr="006E11A8">
              <w:rPr>
                <w:rFonts w:ascii="Times New Roman" w:eastAsia="Times New Roman" w:hAnsi="Times New Roman" w:cs="Times New Roman"/>
                <w:sz w:val="24"/>
                <w:szCs w:val="24"/>
              </w:rPr>
              <w:t>de</w:t>
            </w:r>
            <w:r w:rsidR="13E6577B" w:rsidRPr="006E11A8">
              <w:rPr>
                <w:rFonts w:ascii="Times New Roman" w:eastAsia="Times New Roman" w:hAnsi="Times New Roman" w:cs="Times New Roman"/>
                <w:sz w:val="24"/>
                <w:szCs w:val="24"/>
              </w:rPr>
              <w:t xml:space="preserve"> </w:t>
            </w:r>
            <w:r w:rsidR="7A57BF8F" w:rsidRPr="006E11A8">
              <w:rPr>
                <w:rFonts w:ascii="Times New Roman" w:eastAsia="Times New Roman" w:hAnsi="Times New Roman" w:cs="Times New Roman"/>
                <w:sz w:val="24"/>
                <w:szCs w:val="24"/>
              </w:rPr>
              <w:t>P</w:t>
            </w:r>
            <w:r w:rsidR="13E6577B" w:rsidRPr="006E11A8">
              <w:rPr>
                <w:rFonts w:ascii="Times New Roman" w:eastAsia="Times New Roman" w:hAnsi="Times New Roman" w:cs="Times New Roman"/>
                <w:sz w:val="24"/>
                <w:szCs w:val="24"/>
              </w:rPr>
              <w:t xml:space="preserve">opulações </w:t>
            </w:r>
            <w:r w:rsidR="7E5F4C71" w:rsidRPr="006E11A8">
              <w:rPr>
                <w:rFonts w:ascii="Times New Roman" w:eastAsia="Times New Roman" w:hAnsi="Times New Roman" w:cs="Times New Roman"/>
                <w:sz w:val="24"/>
                <w:szCs w:val="24"/>
              </w:rPr>
              <w:t>com</w:t>
            </w:r>
            <w:r w:rsidR="13E6577B" w:rsidRPr="006E11A8">
              <w:rPr>
                <w:rFonts w:ascii="Times New Roman" w:eastAsia="Times New Roman" w:hAnsi="Times New Roman" w:cs="Times New Roman"/>
                <w:sz w:val="24"/>
                <w:szCs w:val="24"/>
              </w:rPr>
              <w:t xml:space="preserve"> D</w:t>
            </w:r>
            <w:r w:rsidR="7E5F4C71" w:rsidRPr="006E11A8">
              <w:rPr>
                <w:rFonts w:ascii="Times New Roman" w:eastAsia="Times New Roman" w:hAnsi="Times New Roman" w:cs="Times New Roman"/>
                <w:sz w:val="24"/>
                <w:szCs w:val="24"/>
              </w:rPr>
              <w:t>ire</w:t>
            </w:r>
            <w:r w:rsidR="2863D484" w:rsidRPr="006E11A8">
              <w:rPr>
                <w:rFonts w:ascii="Times New Roman" w:eastAsia="Times New Roman" w:hAnsi="Times New Roman" w:cs="Times New Roman"/>
                <w:sz w:val="24"/>
                <w:szCs w:val="24"/>
              </w:rPr>
              <w:t xml:space="preserve">itos </w:t>
            </w:r>
            <w:r w:rsidR="2CAFEC97" w:rsidRPr="006E11A8">
              <w:rPr>
                <w:rFonts w:ascii="Times New Roman" w:eastAsia="Times New Roman" w:hAnsi="Times New Roman" w:cs="Times New Roman"/>
                <w:sz w:val="24"/>
                <w:szCs w:val="24"/>
              </w:rPr>
              <w:t>Ameaçad</w:t>
            </w:r>
            <w:r w:rsidR="2863D484" w:rsidRPr="006E11A8">
              <w:rPr>
                <w:rFonts w:ascii="Times New Roman" w:eastAsia="Times New Roman" w:hAnsi="Times New Roman" w:cs="Times New Roman"/>
                <w:sz w:val="24"/>
                <w:szCs w:val="24"/>
              </w:rPr>
              <w:t>o</w:t>
            </w:r>
            <w:r w:rsidR="5E2AF829" w:rsidRPr="006E11A8">
              <w:rPr>
                <w:rFonts w:ascii="Times New Roman" w:eastAsia="Times New Roman" w:hAnsi="Times New Roman" w:cs="Times New Roman"/>
                <w:sz w:val="24"/>
                <w:szCs w:val="24"/>
              </w:rPr>
              <w:t>s (OP</w:t>
            </w:r>
            <w:r w:rsidR="2CAFEC97" w:rsidRPr="006E11A8">
              <w:rPr>
                <w:rFonts w:ascii="Times New Roman" w:eastAsia="Times New Roman" w:hAnsi="Times New Roman" w:cs="Times New Roman"/>
                <w:sz w:val="24"/>
                <w:szCs w:val="24"/>
              </w:rPr>
              <w:t>D</w:t>
            </w:r>
            <w:r w:rsidR="5E2AF829" w:rsidRPr="006E11A8">
              <w:rPr>
                <w:rFonts w:ascii="Times New Roman" w:eastAsia="Times New Roman" w:hAnsi="Times New Roman" w:cs="Times New Roman"/>
                <w:sz w:val="24"/>
                <w:szCs w:val="24"/>
              </w:rPr>
              <w:t>A).</w:t>
            </w:r>
            <w:r w:rsidR="6062475B" w:rsidRPr="006E11A8">
              <w:rPr>
                <w:rFonts w:ascii="Times New Roman" w:eastAsia="Times New Roman" w:hAnsi="Times New Roman" w:cs="Times New Roman"/>
                <w:sz w:val="24"/>
                <w:szCs w:val="24"/>
              </w:rPr>
              <w:t xml:space="preserve"> </w:t>
            </w:r>
            <w:r w:rsidR="1CD5C6C6" w:rsidRPr="006E11A8">
              <w:rPr>
                <w:rFonts w:ascii="Times New Roman" w:eastAsia="Times New Roman" w:hAnsi="Times New Roman" w:cs="Times New Roman"/>
                <w:sz w:val="24"/>
                <w:szCs w:val="24"/>
              </w:rPr>
              <w:t xml:space="preserve">Esse espaço </w:t>
            </w:r>
            <w:r w:rsidR="69BA706E" w:rsidRPr="006E11A8">
              <w:rPr>
                <w:rFonts w:ascii="Times New Roman" w:eastAsia="Times New Roman" w:hAnsi="Times New Roman" w:cs="Times New Roman"/>
                <w:sz w:val="24"/>
                <w:szCs w:val="24"/>
              </w:rPr>
              <w:t>re</w:t>
            </w:r>
            <w:r w:rsidR="53C91098" w:rsidRPr="006E11A8">
              <w:rPr>
                <w:rFonts w:ascii="Times New Roman" w:eastAsia="Times New Roman" w:hAnsi="Times New Roman" w:cs="Times New Roman"/>
                <w:sz w:val="24"/>
                <w:szCs w:val="24"/>
              </w:rPr>
              <w:t>ú</w:t>
            </w:r>
            <w:r w:rsidR="69BA706E" w:rsidRPr="006E11A8">
              <w:rPr>
                <w:rFonts w:ascii="Times New Roman" w:eastAsia="Times New Roman" w:hAnsi="Times New Roman" w:cs="Times New Roman"/>
                <w:sz w:val="24"/>
                <w:szCs w:val="24"/>
              </w:rPr>
              <w:t>ne</w:t>
            </w:r>
            <w:r w:rsidR="1CD5C6C6" w:rsidRPr="006E11A8">
              <w:rPr>
                <w:rFonts w:ascii="Times New Roman" w:eastAsia="Times New Roman" w:hAnsi="Times New Roman" w:cs="Times New Roman"/>
                <w:sz w:val="24"/>
                <w:szCs w:val="24"/>
              </w:rPr>
              <w:t xml:space="preserve"> pesquisadores l</w:t>
            </w:r>
            <w:r w:rsidR="18D6C91B" w:rsidRPr="006E11A8">
              <w:rPr>
                <w:rFonts w:ascii="Times New Roman" w:eastAsia="Times New Roman" w:hAnsi="Times New Roman" w:cs="Times New Roman"/>
                <w:sz w:val="24"/>
                <w:szCs w:val="24"/>
              </w:rPr>
              <w:t>igados ao Programa de Pós-Graduação em Relações Étnico-Raci</w:t>
            </w:r>
            <w:r w:rsidR="69BA706E" w:rsidRPr="006E11A8">
              <w:rPr>
                <w:rFonts w:ascii="Times New Roman" w:eastAsia="Times New Roman" w:hAnsi="Times New Roman" w:cs="Times New Roman"/>
                <w:sz w:val="24"/>
                <w:szCs w:val="24"/>
              </w:rPr>
              <w:t xml:space="preserve">ais, </w:t>
            </w:r>
            <w:r w:rsidR="460BB8F6" w:rsidRPr="006E11A8">
              <w:rPr>
                <w:rFonts w:ascii="Times New Roman" w:eastAsia="Times New Roman" w:hAnsi="Times New Roman" w:cs="Times New Roman"/>
                <w:sz w:val="24"/>
                <w:szCs w:val="24"/>
              </w:rPr>
              <w:t xml:space="preserve">ao </w:t>
            </w:r>
            <w:r w:rsidR="69BA706E" w:rsidRPr="006E11A8">
              <w:rPr>
                <w:rFonts w:ascii="Times New Roman" w:eastAsia="Times New Roman" w:hAnsi="Times New Roman" w:cs="Times New Roman"/>
                <w:sz w:val="24"/>
                <w:szCs w:val="24"/>
              </w:rPr>
              <w:t>Programa de Pós-Graduação</w:t>
            </w:r>
            <w:r w:rsidR="3F0EC730" w:rsidRPr="006E11A8">
              <w:rPr>
                <w:rFonts w:ascii="Times New Roman" w:eastAsia="Times New Roman" w:hAnsi="Times New Roman" w:cs="Times New Roman"/>
                <w:sz w:val="24"/>
                <w:szCs w:val="24"/>
              </w:rPr>
              <w:t xml:space="preserve"> em C</w:t>
            </w:r>
            <w:r w:rsidR="11569156" w:rsidRPr="006E11A8">
              <w:rPr>
                <w:rFonts w:ascii="Times New Roman" w:eastAsia="Times New Roman" w:hAnsi="Times New Roman" w:cs="Times New Roman"/>
                <w:sz w:val="24"/>
                <w:szCs w:val="24"/>
              </w:rPr>
              <w:t>iências da Computação</w:t>
            </w:r>
            <w:r w:rsidR="460BB8F6" w:rsidRPr="006E11A8">
              <w:rPr>
                <w:rFonts w:ascii="Times New Roman" w:eastAsia="Times New Roman" w:hAnsi="Times New Roman" w:cs="Times New Roman"/>
                <w:sz w:val="24"/>
                <w:szCs w:val="24"/>
              </w:rPr>
              <w:t xml:space="preserve"> e ao  </w:t>
            </w:r>
            <w:r w:rsidR="5F8C95A2" w:rsidRPr="006E11A8">
              <w:rPr>
                <w:rFonts w:ascii="Times New Roman" w:eastAsia="Times New Roman" w:hAnsi="Times New Roman" w:cs="Times New Roman"/>
                <w:sz w:val="24"/>
                <w:szCs w:val="24"/>
              </w:rPr>
              <w:t>Programa de Pós-Graduação em Engenharia de Produção e Sistemas</w:t>
            </w:r>
            <w:r w:rsidR="7DFE324D" w:rsidRPr="006E11A8">
              <w:rPr>
                <w:rFonts w:ascii="Times New Roman" w:eastAsia="Times New Roman" w:hAnsi="Times New Roman" w:cs="Times New Roman"/>
                <w:sz w:val="24"/>
                <w:szCs w:val="24"/>
              </w:rPr>
              <w:t>. Conta ainda com</w:t>
            </w:r>
            <w:r w:rsidR="63C5A75E" w:rsidRPr="006E11A8">
              <w:rPr>
                <w:rFonts w:ascii="Times New Roman" w:eastAsia="Times New Roman" w:hAnsi="Times New Roman" w:cs="Times New Roman"/>
                <w:sz w:val="24"/>
                <w:szCs w:val="24"/>
              </w:rPr>
              <w:t xml:space="preserve"> a participação de pesquisadores </w:t>
            </w:r>
            <w:r w:rsidR="007C717E" w:rsidRPr="006E11A8">
              <w:rPr>
                <w:rFonts w:ascii="Times New Roman" w:eastAsia="Times New Roman" w:hAnsi="Times New Roman" w:cs="Times New Roman"/>
                <w:sz w:val="24"/>
                <w:szCs w:val="24"/>
              </w:rPr>
              <w:t xml:space="preserve">e de alunos de iniciação científica </w:t>
            </w:r>
            <w:r w:rsidR="380DA62B" w:rsidRPr="006E11A8">
              <w:rPr>
                <w:rFonts w:ascii="Times New Roman" w:eastAsia="Times New Roman" w:hAnsi="Times New Roman" w:cs="Times New Roman"/>
                <w:sz w:val="24"/>
                <w:szCs w:val="24"/>
              </w:rPr>
              <w:t>d</w:t>
            </w:r>
            <w:r w:rsidR="007C717E" w:rsidRPr="006E11A8">
              <w:rPr>
                <w:rFonts w:ascii="Times New Roman" w:eastAsia="Times New Roman" w:hAnsi="Times New Roman" w:cs="Times New Roman"/>
                <w:sz w:val="24"/>
                <w:szCs w:val="24"/>
              </w:rPr>
              <w:t xml:space="preserve">e três bacharelados: </w:t>
            </w:r>
            <w:r w:rsidR="380DA62B" w:rsidRPr="006E11A8">
              <w:rPr>
                <w:rFonts w:ascii="Times New Roman" w:eastAsia="Times New Roman" w:hAnsi="Times New Roman" w:cs="Times New Roman"/>
                <w:sz w:val="24"/>
                <w:szCs w:val="24"/>
              </w:rPr>
              <w:t xml:space="preserve"> Lín</w:t>
            </w:r>
            <w:r w:rsidR="4626E06B" w:rsidRPr="006E11A8">
              <w:rPr>
                <w:rFonts w:ascii="Times New Roman" w:eastAsia="Times New Roman" w:hAnsi="Times New Roman" w:cs="Times New Roman"/>
                <w:sz w:val="24"/>
                <w:szCs w:val="24"/>
              </w:rPr>
              <w:t xml:space="preserve">guas Estrangeiras Aplicadas as Relações Internacionais, </w:t>
            </w:r>
            <w:r w:rsidR="7AC68951" w:rsidRPr="006E11A8">
              <w:rPr>
                <w:rFonts w:ascii="Times New Roman" w:eastAsia="Times New Roman" w:hAnsi="Times New Roman" w:cs="Times New Roman"/>
                <w:sz w:val="24"/>
                <w:szCs w:val="24"/>
              </w:rPr>
              <w:t>Engenharia de Produção</w:t>
            </w:r>
            <w:r w:rsidR="05A9BCB3" w:rsidRPr="006E11A8">
              <w:rPr>
                <w:rFonts w:ascii="Times New Roman" w:eastAsia="Times New Roman" w:hAnsi="Times New Roman" w:cs="Times New Roman"/>
                <w:sz w:val="24"/>
                <w:szCs w:val="24"/>
              </w:rPr>
              <w:t xml:space="preserve"> e Ciências da Computação</w:t>
            </w:r>
            <w:r w:rsidR="007C717E" w:rsidRPr="006E11A8">
              <w:rPr>
                <w:rFonts w:ascii="Times New Roman" w:eastAsia="Times New Roman" w:hAnsi="Times New Roman" w:cs="Times New Roman"/>
                <w:sz w:val="24"/>
                <w:szCs w:val="24"/>
              </w:rPr>
              <w:t xml:space="preserve">, assim como </w:t>
            </w:r>
            <w:r w:rsidR="685CC46C" w:rsidRPr="006E11A8">
              <w:rPr>
                <w:rFonts w:ascii="Times New Roman" w:eastAsia="Times New Roman" w:hAnsi="Times New Roman" w:cs="Times New Roman"/>
                <w:sz w:val="24"/>
                <w:szCs w:val="24"/>
              </w:rPr>
              <w:t>do Ensino Integrado (Médio/Técnico)</w:t>
            </w:r>
            <w:r w:rsidR="05A9BCB3" w:rsidRPr="006E11A8">
              <w:rPr>
                <w:rFonts w:ascii="Times New Roman" w:eastAsia="Times New Roman" w:hAnsi="Times New Roman" w:cs="Times New Roman"/>
                <w:sz w:val="24"/>
                <w:szCs w:val="24"/>
              </w:rPr>
              <w:t>.</w:t>
            </w:r>
            <w:r w:rsidR="53C91098" w:rsidRPr="006E11A8">
              <w:rPr>
                <w:rFonts w:ascii="Times New Roman" w:eastAsia="Times New Roman" w:hAnsi="Times New Roman" w:cs="Times New Roman"/>
                <w:sz w:val="24"/>
                <w:szCs w:val="24"/>
              </w:rPr>
              <w:t xml:space="preserve"> O referido La</w:t>
            </w:r>
            <w:r w:rsidR="0D8BC9FB" w:rsidRPr="006E11A8">
              <w:rPr>
                <w:rFonts w:ascii="Times New Roman" w:eastAsia="Times New Roman" w:hAnsi="Times New Roman" w:cs="Times New Roman"/>
                <w:sz w:val="24"/>
                <w:szCs w:val="24"/>
              </w:rPr>
              <w:t>boratório tem por objetivo</w:t>
            </w:r>
            <w:r w:rsidR="00CACAEE" w:rsidRPr="006E11A8">
              <w:rPr>
                <w:rFonts w:ascii="Times New Roman" w:eastAsia="Times New Roman" w:hAnsi="Times New Roman" w:cs="Times New Roman"/>
                <w:sz w:val="24"/>
                <w:szCs w:val="24"/>
              </w:rPr>
              <w:t>: a)</w:t>
            </w:r>
            <w:r w:rsidR="0D8BC9FB" w:rsidRPr="006E11A8">
              <w:rPr>
                <w:rFonts w:ascii="Times New Roman" w:eastAsia="Times New Roman" w:hAnsi="Times New Roman" w:cs="Times New Roman"/>
                <w:sz w:val="24"/>
                <w:szCs w:val="24"/>
              </w:rPr>
              <w:t xml:space="preserve"> r</w:t>
            </w:r>
            <w:r w:rsidR="1CD5C6C6" w:rsidRPr="006E11A8">
              <w:rPr>
                <w:rFonts w:ascii="Times New Roman" w:eastAsia="Times New Roman" w:hAnsi="Times New Roman" w:cs="Times New Roman"/>
                <w:sz w:val="24"/>
                <w:szCs w:val="24"/>
              </w:rPr>
              <w:t>ealizar diagnóstico quantitativo das origens e motivos dos refugiados e solicitantes de refúgio que se estabeleceram na Região Metropolitana do Rio de Janeiro</w:t>
            </w:r>
            <w:r w:rsidR="53B1FF50" w:rsidRPr="006E11A8">
              <w:rPr>
                <w:rFonts w:ascii="Times New Roman" w:eastAsia="Times New Roman" w:hAnsi="Times New Roman" w:cs="Times New Roman"/>
                <w:sz w:val="24"/>
                <w:szCs w:val="24"/>
              </w:rPr>
              <w:t>; b) m</w:t>
            </w:r>
            <w:r w:rsidR="44E25D1D" w:rsidRPr="006E11A8">
              <w:rPr>
                <w:rFonts w:ascii="Times New Roman" w:eastAsia="Times New Roman" w:hAnsi="Times New Roman" w:cs="Times New Roman"/>
                <w:sz w:val="24"/>
                <w:szCs w:val="24"/>
              </w:rPr>
              <w:t>apear a localização, dentro da Região Metropolitana do Rio de Janeiro, dos indivíduos que estão na condição de refugiado e solicitante de refúgio; c) gerar informações quantitativas e qualitativas acerca da origem, destino, fluxos territoriais e condição jurídica dos refugiados. Esse Laboratório tem parceria com a C</w:t>
            </w:r>
            <w:r w:rsidR="00A50232" w:rsidRPr="006E11A8">
              <w:rPr>
                <w:rFonts w:ascii="Times New Roman" w:eastAsia="Times New Roman" w:hAnsi="Times New Roman" w:cs="Times New Roman"/>
                <w:sz w:val="24"/>
                <w:szCs w:val="24"/>
              </w:rPr>
              <w:t>á</w:t>
            </w:r>
            <w:r w:rsidR="44E25D1D" w:rsidRPr="006E11A8">
              <w:rPr>
                <w:rFonts w:ascii="Times New Roman" w:eastAsia="Times New Roman" w:hAnsi="Times New Roman" w:cs="Times New Roman"/>
                <w:sz w:val="24"/>
                <w:szCs w:val="24"/>
              </w:rPr>
              <w:t>ritas</w:t>
            </w:r>
            <w:r w:rsidR="00A50232" w:rsidRPr="006E11A8">
              <w:rPr>
                <w:rFonts w:ascii="Times New Roman" w:eastAsia="Times New Roman" w:hAnsi="Times New Roman" w:cs="Times New Roman"/>
                <w:sz w:val="24"/>
                <w:szCs w:val="24"/>
              </w:rPr>
              <w:t xml:space="preserve"> Brasileira</w:t>
            </w:r>
            <w:r w:rsidR="44E25D1D" w:rsidRPr="006E11A8">
              <w:rPr>
                <w:rFonts w:ascii="Times New Roman" w:eastAsia="Times New Roman" w:hAnsi="Times New Roman" w:cs="Times New Roman"/>
                <w:sz w:val="24"/>
                <w:szCs w:val="24"/>
              </w:rPr>
              <w:t>, Sesc Nacional, Cátedra Sérgio Vieira de Mello do Alto Comissariado das Nações Unidas para os Refugiados (ACNUR).</w:t>
            </w:r>
            <w:r w:rsidR="77AB57B5" w:rsidRPr="006E11A8">
              <w:rPr>
                <w:rFonts w:ascii="Times New Roman" w:eastAsia="Times New Roman" w:hAnsi="Times New Roman" w:cs="Times New Roman"/>
                <w:sz w:val="24"/>
                <w:szCs w:val="24"/>
              </w:rPr>
              <w:t xml:space="preserve"> A importância desse Observatório </w:t>
            </w:r>
            <w:r w:rsidR="0FF60A36" w:rsidRPr="006E11A8">
              <w:rPr>
                <w:rFonts w:ascii="Times New Roman" w:eastAsia="Times New Roman" w:hAnsi="Times New Roman" w:cs="Times New Roman"/>
                <w:sz w:val="24"/>
                <w:szCs w:val="24"/>
              </w:rPr>
              <w:t>é</w:t>
            </w:r>
            <w:r w:rsidR="51AE98E3" w:rsidRPr="006E11A8">
              <w:rPr>
                <w:rFonts w:ascii="Times New Roman" w:eastAsia="Times New Roman" w:hAnsi="Times New Roman" w:cs="Times New Roman"/>
                <w:sz w:val="24"/>
                <w:szCs w:val="24"/>
              </w:rPr>
              <w:t xml:space="preserve"> promover maior visibilidade social a questão que envolve o acolhimento e a integração social dos refugiados na cidade do Rio de Janeiro; subsidiar com informações qualificadas eventuais políticas públicas voltadas para a questão dos refugiados no Brasil e mais especificamente no município do Rio de Janeiro; incentivar, por meio de uma análise pautada nos Direitos Humanos, a inserção efetiva do tema refúgio, na agenda política nacional; e Disponibilizar conteúdos de relevância científica para estudiosos e pesquisadores.</w:t>
            </w:r>
          </w:p>
          <w:p w14:paraId="48E72FB0" w14:textId="52D3CF41" w:rsidR="00625525" w:rsidRPr="006E11A8" w:rsidRDefault="007C717E" w:rsidP="005E2C68">
            <w:pPr>
              <w:autoSpaceDE w:val="0"/>
              <w:autoSpaceDN w:val="0"/>
              <w:adjustRightInd w:val="0"/>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Convém reforçar que os Laboratórios integram alunos da graduação, pós-graduação, ensino médio e técnico do CEFET/RJ, bem como professores, pesquisadores, técnicos-administrativos do CEFET/RJ e de outras instituições </w:t>
            </w:r>
            <w:r w:rsidR="00765EA9" w:rsidRPr="006E11A8">
              <w:rPr>
                <w:rFonts w:ascii="Times New Roman" w:eastAsia="Times New Roman" w:hAnsi="Times New Roman" w:cs="Times New Roman"/>
                <w:sz w:val="24"/>
                <w:szCs w:val="24"/>
              </w:rPr>
              <w:t xml:space="preserve">parceiras </w:t>
            </w:r>
            <w:r w:rsidRPr="006E11A8">
              <w:rPr>
                <w:rFonts w:ascii="Times New Roman" w:eastAsia="Times New Roman" w:hAnsi="Times New Roman" w:cs="Times New Roman"/>
                <w:sz w:val="24"/>
                <w:szCs w:val="24"/>
              </w:rPr>
              <w:t xml:space="preserve">(UERJ, FIOCRUZ, UFF, UFRJ, Sesc Nacional, Acnur, Caritas). </w:t>
            </w:r>
            <w:r w:rsidR="00765EA9" w:rsidRPr="006E11A8">
              <w:rPr>
                <w:rFonts w:ascii="Times New Roman" w:eastAsia="Times New Roman" w:hAnsi="Times New Roman" w:cs="Times New Roman"/>
                <w:sz w:val="24"/>
                <w:szCs w:val="24"/>
              </w:rPr>
              <w:t xml:space="preserve">Vale ressaltar que os alunos do PPRER também </w:t>
            </w:r>
            <w:r w:rsidR="000538F8" w:rsidRPr="006E11A8">
              <w:rPr>
                <w:rFonts w:ascii="Times New Roman" w:eastAsia="Times New Roman" w:hAnsi="Times New Roman" w:cs="Times New Roman"/>
                <w:sz w:val="24"/>
                <w:szCs w:val="24"/>
              </w:rPr>
              <w:t>f</w:t>
            </w:r>
            <w:r w:rsidR="00765EA9" w:rsidRPr="006E11A8">
              <w:rPr>
                <w:rFonts w:ascii="Times New Roman" w:eastAsia="Times New Roman" w:hAnsi="Times New Roman" w:cs="Times New Roman"/>
                <w:sz w:val="24"/>
                <w:szCs w:val="24"/>
              </w:rPr>
              <w:t>aze</w:t>
            </w:r>
            <w:r w:rsidR="000538F8" w:rsidRPr="006E11A8">
              <w:rPr>
                <w:rFonts w:ascii="Times New Roman" w:eastAsia="Times New Roman" w:hAnsi="Times New Roman" w:cs="Times New Roman"/>
                <w:sz w:val="24"/>
                <w:szCs w:val="24"/>
              </w:rPr>
              <w:t>m</w:t>
            </w:r>
            <w:r w:rsidR="00765EA9" w:rsidRPr="006E11A8">
              <w:rPr>
                <w:rFonts w:ascii="Times New Roman" w:eastAsia="Times New Roman" w:hAnsi="Times New Roman" w:cs="Times New Roman"/>
                <w:sz w:val="24"/>
                <w:szCs w:val="24"/>
              </w:rPr>
              <w:t xml:space="preserve"> uso dos laboratórios pertencentes a estas instituições, tais como o </w:t>
            </w:r>
            <w:r w:rsidR="00765EA9" w:rsidRPr="006E11A8">
              <w:rPr>
                <w:rFonts w:ascii="Times New Roman" w:eastAsia="Arial" w:hAnsi="Times New Roman" w:cs="Times New Roman"/>
                <w:sz w:val="24"/>
                <w:szCs w:val="24"/>
              </w:rPr>
              <w:t xml:space="preserve">Laboratório de Comunicação da UFRJ, do espaço do Centro Afro </w:t>
            </w:r>
            <w:r w:rsidR="00517B5B" w:rsidRPr="006E11A8">
              <w:rPr>
                <w:rFonts w:ascii="Times New Roman" w:eastAsia="Arial" w:hAnsi="Times New Roman" w:cs="Times New Roman"/>
                <w:sz w:val="24"/>
                <w:szCs w:val="24"/>
              </w:rPr>
              <w:t>C</w:t>
            </w:r>
            <w:r w:rsidR="00765EA9" w:rsidRPr="006E11A8">
              <w:rPr>
                <w:rFonts w:ascii="Times New Roman" w:eastAsia="Arial" w:hAnsi="Times New Roman" w:cs="Times New Roman"/>
                <w:sz w:val="24"/>
                <w:szCs w:val="24"/>
              </w:rPr>
              <w:t>arioca de Cinema Zózimo Bulbul.</w:t>
            </w:r>
            <w:r w:rsidR="00765EA9"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sz w:val="24"/>
                <w:szCs w:val="24"/>
              </w:rPr>
              <w:t>A interdisciplinaridade, a circulação e a democratização do conhecimento são o objetivo maior desses laboratórios, ligados ao PPRER.</w:t>
            </w:r>
          </w:p>
          <w:p w14:paraId="576C3ABA" w14:textId="1583B465" w:rsidR="6FF801FB" w:rsidRPr="006E11A8" w:rsidRDefault="6FF801FB" w:rsidP="005E2C68">
            <w:pPr>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É importante citar </w:t>
            </w:r>
            <w:r w:rsidR="27AFFA2A" w:rsidRPr="006E11A8">
              <w:rPr>
                <w:rFonts w:ascii="Times New Roman" w:eastAsia="Times New Roman" w:hAnsi="Times New Roman" w:cs="Times New Roman"/>
                <w:sz w:val="24"/>
                <w:szCs w:val="24"/>
              </w:rPr>
              <w:t xml:space="preserve">também </w:t>
            </w:r>
            <w:r w:rsidRPr="006E11A8">
              <w:rPr>
                <w:rFonts w:ascii="Times New Roman" w:eastAsia="Times New Roman" w:hAnsi="Times New Roman" w:cs="Times New Roman"/>
                <w:sz w:val="24"/>
                <w:szCs w:val="24"/>
              </w:rPr>
              <w:t>a TV CEFET/RJ - estúdio com equipamentos de TV com capacidade para produzir Programas e vídeos científicos</w:t>
            </w:r>
            <w:r w:rsidR="27AFFA2A" w:rsidRPr="006E11A8">
              <w:rPr>
                <w:rFonts w:ascii="Times New Roman" w:eastAsia="Times New Roman" w:hAnsi="Times New Roman" w:cs="Times New Roman"/>
                <w:sz w:val="24"/>
                <w:szCs w:val="24"/>
              </w:rPr>
              <w:t xml:space="preserve"> que podem </w:t>
            </w:r>
            <w:r w:rsidRPr="006E11A8">
              <w:rPr>
                <w:rFonts w:ascii="Times New Roman" w:eastAsia="Times New Roman" w:hAnsi="Times New Roman" w:cs="Times New Roman"/>
                <w:sz w:val="24"/>
                <w:szCs w:val="24"/>
              </w:rPr>
              <w:t xml:space="preserve">dar suporte às pesquisas, em especial às pesquisas ligadas à mídia, desenvolvidas no Programa de Pós-Graduação em Relações </w:t>
            </w:r>
            <w:r w:rsidR="00945ED7" w:rsidRPr="006E11A8">
              <w:rPr>
                <w:rFonts w:ascii="Times New Roman" w:eastAsia="Times New Roman" w:hAnsi="Times New Roman" w:cs="Times New Roman"/>
                <w:sz w:val="24"/>
                <w:szCs w:val="24"/>
              </w:rPr>
              <w:t>Étnico</w:t>
            </w:r>
            <w:r w:rsidR="49AD711F" w:rsidRPr="006E11A8">
              <w:rPr>
                <w:rFonts w:ascii="Times New Roman" w:eastAsia="Times New Roman" w:hAnsi="Times New Roman" w:cs="Times New Roman"/>
                <w:sz w:val="24"/>
                <w:szCs w:val="24"/>
              </w:rPr>
              <w:t>-</w:t>
            </w:r>
            <w:r w:rsidR="00945ED7" w:rsidRPr="006E11A8">
              <w:rPr>
                <w:rFonts w:ascii="Times New Roman" w:eastAsia="Times New Roman" w:hAnsi="Times New Roman" w:cs="Times New Roman"/>
                <w:sz w:val="24"/>
                <w:szCs w:val="24"/>
              </w:rPr>
              <w:t>R</w:t>
            </w:r>
            <w:r w:rsidRPr="006E11A8">
              <w:rPr>
                <w:rFonts w:ascii="Times New Roman" w:eastAsia="Times New Roman" w:hAnsi="Times New Roman" w:cs="Times New Roman"/>
                <w:sz w:val="24"/>
                <w:szCs w:val="24"/>
              </w:rPr>
              <w:t>aciais</w:t>
            </w:r>
          </w:p>
          <w:p w14:paraId="04BD2AE8" w14:textId="77777777" w:rsidR="00907EAF" w:rsidRPr="006E11A8" w:rsidRDefault="00907EAF" w:rsidP="005E2C68">
            <w:pPr>
              <w:autoSpaceDE w:val="0"/>
              <w:autoSpaceDN w:val="0"/>
              <w:adjustRightInd w:val="0"/>
              <w:jc w:val="both"/>
              <w:rPr>
                <w:rFonts w:ascii="Times New Roman" w:hAnsi="Times New Roman" w:cs="Times New Roman"/>
                <w:b/>
                <w:bCs/>
                <w:sz w:val="24"/>
                <w:szCs w:val="24"/>
              </w:rPr>
            </w:pPr>
          </w:p>
          <w:p w14:paraId="6823B7A8" w14:textId="77777777" w:rsidR="00907EAF" w:rsidRPr="006E11A8" w:rsidRDefault="00907EAF" w:rsidP="005E2C68">
            <w:pPr>
              <w:autoSpaceDE w:val="0"/>
              <w:autoSpaceDN w:val="0"/>
              <w:adjustRightInd w:val="0"/>
              <w:jc w:val="both"/>
              <w:rPr>
                <w:rFonts w:ascii="Times New Roman" w:hAnsi="Times New Roman" w:cs="Times New Roman"/>
                <w:b/>
                <w:bCs/>
                <w:sz w:val="24"/>
                <w:szCs w:val="24"/>
              </w:rPr>
            </w:pPr>
          </w:p>
          <w:p w14:paraId="00E43957" w14:textId="77777777" w:rsidR="00365F66" w:rsidRPr="006E11A8" w:rsidRDefault="00365F66" w:rsidP="005E2C68">
            <w:pPr>
              <w:autoSpaceDE w:val="0"/>
              <w:autoSpaceDN w:val="0"/>
              <w:adjustRightInd w:val="0"/>
              <w:jc w:val="both"/>
              <w:rPr>
                <w:rFonts w:ascii="Times New Roman" w:hAnsi="Times New Roman" w:cs="Times New Roman"/>
                <w:b/>
                <w:bCs/>
                <w:sz w:val="24"/>
                <w:szCs w:val="24"/>
              </w:rPr>
            </w:pPr>
          </w:p>
          <w:p w14:paraId="7FBECE1F" w14:textId="77777777" w:rsidR="00C32AA1" w:rsidRPr="006E11A8" w:rsidRDefault="00C32AA1" w:rsidP="005E2C68">
            <w:pPr>
              <w:autoSpaceDE w:val="0"/>
              <w:autoSpaceDN w:val="0"/>
              <w:adjustRightInd w:val="0"/>
              <w:jc w:val="both"/>
              <w:rPr>
                <w:rFonts w:ascii="Times New Roman" w:hAnsi="Times New Roman" w:cs="Times New Roman"/>
                <w:b/>
                <w:bCs/>
                <w:sz w:val="24"/>
                <w:szCs w:val="24"/>
              </w:rPr>
            </w:pPr>
          </w:p>
          <w:p w14:paraId="4416C2D0" w14:textId="77777777" w:rsidR="004D7865" w:rsidRPr="006E11A8" w:rsidRDefault="004D7865" w:rsidP="005E2C68">
            <w:pPr>
              <w:autoSpaceDE w:val="0"/>
              <w:autoSpaceDN w:val="0"/>
              <w:adjustRightInd w:val="0"/>
              <w:jc w:val="both"/>
              <w:rPr>
                <w:rFonts w:ascii="Times New Roman" w:hAnsi="Times New Roman" w:cs="Times New Roman"/>
                <w:b/>
                <w:bCs/>
                <w:sz w:val="24"/>
                <w:szCs w:val="24"/>
              </w:rPr>
            </w:pPr>
          </w:p>
        </w:tc>
      </w:tr>
    </w:tbl>
    <w:p w14:paraId="04498016" w14:textId="77777777" w:rsidR="004D7865" w:rsidRPr="006E11A8" w:rsidRDefault="004D7865"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6F06E6E5" w14:textId="77777777" w:rsidTr="569BDFAA">
        <w:tc>
          <w:tcPr>
            <w:tcW w:w="9322" w:type="dxa"/>
            <w:shd w:val="clear" w:color="auto" w:fill="B8CCE4" w:themeFill="accent1" w:themeFillTint="66"/>
          </w:tcPr>
          <w:p w14:paraId="12C3725C" w14:textId="068E37D8" w:rsidR="004D7865" w:rsidRPr="006E11A8" w:rsidRDefault="004D78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Biblioteca</w:t>
            </w:r>
          </w:p>
        </w:tc>
      </w:tr>
      <w:tr w:rsidR="006E11A8" w:rsidRPr="006E11A8" w14:paraId="7D4B2DE8" w14:textId="77777777" w:rsidTr="001D48C8">
        <w:tc>
          <w:tcPr>
            <w:tcW w:w="9322" w:type="dxa"/>
            <w:tcBorders>
              <w:bottom w:val="single" w:sz="4" w:space="0" w:color="auto"/>
            </w:tcBorders>
            <w:shd w:val="clear" w:color="auto" w:fill="auto"/>
          </w:tcPr>
          <w:p w14:paraId="11FA8FBD" w14:textId="34E98EA2" w:rsidR="00CE0DEA" w:rsidRPr="006E11A8" w:rsidRDefault="00F277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Biblioteca ligada à rede de computadores (qual a quantidade de computadores na biblioteca)?</w:t>
            </w:r>
            <w:r w:rsidR="00087357" w:rsidRPr="006E11A8">
              <w:rPr>
                <w:rFonts w:ascii="Times New Roman" w:eastAsia="Arial" w:hAnsi="Times New Roman" w:cs="Times New Roman"/>
                <w:sz w:val="24"/>
                <w:szCs w:val="24"/>
              </w:rPr>
              <w:t xml:space="preserve"> 6</w:t>
            </w:r>
          </w:p>
          <w:p w14:paraId="5E51A59C" w14:textId="0E575DD0" w:rsidR="00CE0DEA" w:rsidRPr="006E11A8" w:rsidRDefault="00CE0DEA" w:rsidP="005E2C68">
            <w:pPr>
              <w:autoSpaceDE w:val="0"/>
              <w:autoSpaceDN w:val="0"/>
              <w:adjustRightInd w:val="0"/>
              <w:jc w:val="both"/>
              <w:rPr>
                <w:rFonts w:ascii="Times New Roman" w:eastAsia="Arial" w:hAnsi="Times New Roman" w:cs="Times New Roman"/>
                <w:sz w:val="24"/>
                <w:szCs w:val="24"/>
              </w:rPr>
            </w:pPr>
          </w:p>
        </w:tc>
      </w:tr>
      <w:tr w:rsidR="006E11A8" w:rsidRPr="006E11A8" w14:paraId="0383AA62" w14:textId="77777777" w:rsidTr="569BDFAA">
        <w:tc>
          <w:tcPr>
            <w:tcW w:w="9322" w:type="dxa"/>
            <w:shd w:val="clear" w:color="auto" w:fill="CCCCCC"/>
          </w:tcPr>
          <w:p w14:paraId="482D0E20" w14:textId="7EFB21E1" w:rsidR="004D7865" w:rsidRPr="006E11A8" w:rsidRDefault="00F277D4"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Caracterização</w:t>
            </w:r>
            <w:r w:rsidR="004D7865" w:rsidRPr="006E11A8">
              <w:rPr>
                <w:rFonts w:ascii="Times New Roman" w:eastAsia="Arial" w:hAnsi="Times New Roman" w:cs="Times New Roman"/>
                <w:b/>
                <w:bCs/>
                <w:sz w:val="24"/>
                <w:szCs w:val="24"/>
              </w:rPr>
              <w:t xml:space="preserve"> do acervo </w:t>
            </w:r>
            <w:r w:rsidRPr="006E11A8">
              <w:rPr>
                <w:rFonts w:ascii="Times New Roman" w:eastAsia="Arial" w:hAnsi="Times New Roman" w:cs="Times New Roman"/>
                <w:sz w:val="24"/>
                <w:szCs w:val="24"/>
              </w:rPr>
              <w:t>(</w:t>
            </w:r>
            <w:r w:rsidR="003C7368" w:rsidRPr="006E11A8">
              <w:rPr>
                <w:rFonts w:ascii="Times New Roman" w:eastAsia="Arial" w:hAnsi="Times New Roman" w:cs="Times New Roman"/>
                <w:sz w:val="24"/>
                <w:szCs w:val="24"/>
              </w:rPr>
              <w:t xml:space="preserve">descrever o acervo fazendo menção ao Portal de Periódicos da Capes; </w:t>
            </w:r>
            <w:r w:rsidRPr="006E11A8">
              <w:rPr>
                <w:rFonts w:ascii="Times New Roman" w:eastAsia="Arial" w:hAnsi="Times New Roman" w:cs="Times New Roman"/>
                <w:sz w:val="24"/>
                <w:szCs w:val="24"/>
              </w:rPr>
              <w:t>informar sobre</w:t>
            </w:r>
            <w:r w:rsidR="00CE0DEA" w:rsidRPr="006E11A8">
              <w:rPr>
                <w:rFonts w:ascii="Times New Roman" w:eastAsia="Arial" w:hAnsi="Times New Roman" w:cs="Times New Roman"/>
                <w:sz w:val="24"/>
                <w:szCs w:val="24"/>
              </w:rPr>
              <w:t xml:space="preserve"> a localização e</w:t>
            </w:r>
            <w:r w:rsidRPr="006E11A8">
              <w:rPr>
                <w:rFonts w:ascii="Times New Roman" w:eastAsia="Arial" w:hAnsi="Times New Roman" w:cs="Times New Roman"/>
                <w:sz w:val="24"/>
                <w:szCs w:val="24"/>
              </w:rPr>
              <w:t xml:space="preserve"> o espaço físico da biblioteca – salas de leitura, videoteca, etc.; </w:t>
            </w:r>
            <w:r w:rsidR="003C7368" w:rsidRPr="006E11A8">
              <w:rPr>
                <w:rFonts w:ascii="Times New Roman" w:eastAsia="Arial" w:hAnsi="Times New Roman" w:cs="Times New Roman"/>
                <w:sz w:val="24"/>
                <w:szCs w:val="24"/>
              </w:rPr>
              <w:t xml:space="preserve">sobre os </w:t>
            </w:r>
            <w:r w:rsidRPr="006E11A8">
              <w:rPr>
                <w:rFonts w:ascii="Times New Roman" w:eastAsia="Arial" w:hAnsi="Times New Roman" w:cs="Times New Roman"/>
                <w:sz w:val="24"/>
                <w:szCs w:val="24"/>
              </w:rPr>
              <w:t xml:space="preserve">serviços oferecidos – acervo online </w:t>
            </w:r>
            <w:r w:rsidR="00CE0DEA" w:rsidRPr="006E11A8">
              <w:rPr>
                <w:rFonts w:ascii="Times New Roman" w:eastAsia="Arial" w:hAnsi="Times New Roman" w:cs="Times New Roman"/>
                <w:sz w:val="24"/>
                <w:szCs w:val="24"/>
              </w:rPr>
              <w:t xml:space="preserve">integrando todas as bibliotecas do sistema CEFET/RJ; </w:t>
            </w:r>
            <w:r w:rsidR="003C7368" w:rsidRPr="006E11A8">
              <w:rPr>
                <w:rFonts w:ascii="Times New Roman" w:eastAsia="Arial" w:hAnsi="Times New Roman" w:cs="Times New Roman"/>
                <w:sz w:val="24"/>
                <w:szCs w:val="24"/>
              </w:rPr>
              <w:t xml:space="preserve">e </w:t>
            </w:r>
            <w:r w:rsidR="00CE0DEA" w:rsidRPr="006E11A8">
              <w:rPr>
                <w:rFonts w:ascii="Times New Roman" w:eastAsia="Arial" w:hAnsi="Times New Roman" w:cs="Times New Roman"/>
                <w:sz w:val="24"/>
                <w:szCs w:val="24"/>
              </w:rPr>
              <w:t>po</w:t>
            </w:r>
            <w:r w:rsidR="003C7368" w:rsidRPr="006E11A8">
              <w:rPr>
                <w:rFonts w:ascii="Times New Roman" w:eastAsia="Arial" w:hAnsi="Times New Roman" w:cs="Times New Roman"/>
                <w:sz w:val="24"/>
                <w:szCs w:val="24"/>
              </w:rPr>
              <w:t>lítica de aquisição de livros</w:t>
            </w:r>
            <w:r w:rsidR="00CE0DEA" w:rsidRPr="006E11A8">
              <w:rPr>
                <w:rFonts w:ascii="Times New Roman" w:eastAsia="Arial" w:hAnsi="Times New Roman" w:cs="Times New Roman"/>
                <w:sz w:val="24"/>
                <w:szCs w:val="24"/>
              </w:rPr>
              <w:t>).</w:t>
            </w:r>
          </w:p>
        </w:tc>
      </w:tr>
    </w:tbl>
    <w:tbl>
      <w:tblPr>
        <w:tblStyle w:val="56"/>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6E11A8" w:rsidRPr="006E11A8" w14:paraId="694658CD" w14:textId="77777777" w:rsidTr="00283605">
        <w:tc>
          <w:tcPr>
            <w:tcW w:w="9322" w:type="dxa"/>
            <w:shd w:val="clear" w:color="auto" w:fill="FFFFFF"/>
          </w:tcPr>
          <w:p w14:paraId="79064124" w14:textId="0F9FAA4B" w:rsidR="00087357" w:rsidRPr="006E11A8" w:rsidRDefault="00087357" w:rsidP="00283605">
            <w:pPr>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A Biblioteca do Central, localizada no campus Maracanã onde o programa está localizado, é </w:t>
            </w:r>
            <w:r w:rsidRPr="006E11A8">
              <w:rPr>
                <w:rFonts w:ascii="Times New Roman" w:eastAsia="Times New Roman" w:hAnsi="Times New Roman" w:cs="Times New Roman"/>
                <w:color w:val="auto"/>
                <w:sz w:val="24"/>
                <w:szCs w:val="24"/>
              </w:rPr>
              <w:lastRenderedPageBreak/>
              <w:t xml:space="preserve">integrada ao Sistema de Bibliotecas do CEFET/RJ (composto pela Biblioteca Central e bibliotecas dos campi) que contempla um acervo de </w:t>
            </w:r>
            <w:r w:rsidR="00782332" w:rsidRPr="006E11A8">
              <w:rPr>
                <w:rFonts w:ascii="Times New Roman" w:eastAsia="Times New Roman" w:hAnsi="Times New Roman" w:cs="Times New Roman"/>
                <w:color w:val="auto"/>
                <w:sz w:val="24"/>
                <w:szCs w:val="24"/>
              </w:rPr>
              <w:t>aproximadamente</w:t>
            </w:r>
            <w:r w:rsidRPr="006E11A8">
              <w:rPr>
                <w:rFonts w:ascii="Times New Roman" w:eastAsia="Times New Roman" w:hAnsi="Times New Roman" w:cs="Times New Roman"/>
                <w:color w:val="auto"/>
                <w:sz w:val="24"/>
                <w:szCs w:val="24"/>
              </w:rPr>
              <w:t xml:space="preserve"> </w:t>
            </w:r>
            <w:r w:rsidR="00782332" w:rsidRPr="006E11A8">
              <w:rPr>
                <w:rFonts w:ascii="Times New Roman" w:eastAsia="Times New Roman" w:hAnsi="Times New Roman" w:cs="Times New Roman"/>
                <w:color w:val="auto"/>
                <w:sz w:val="24"/>
                <w:szCs w:val="24"/>
              </w:rPr>
              <w:t>70</w:t>
            </w:r>
            <w:r w:rsidRPr="006E11A8">
              <w:rPr>
                <w:rFonts w:ascii="Times New Roman" w:eastAsia="Times New Roman" w:hAnsi="Times New Roman" w:cs="Times New Roman"/>
                <w:color w:val="auto"/>
                <w:sz w:val="24"/>
                <w:szCs w:val="24"/>
              </w:rPr>
              <w:t xml:space="preserve">.000 </w:t>
            </w:r>
            <w:r w:rsidR="00782332" w:rsidRPr="006E11A8">
              <w:rPr>
                <w:rFonts w:ascii="Times New Roman" w:eastAsia="Times New Roman" w:hAnsi="Times New Roman" w:cs="Times New Roman"/>
                <w:color w:val="auto"/>
                <w:sz w:val="24"/>
                <w:szCs w:val="24"/>
              </w:rPr>
              <w:t>exemplares</w:t>
            </w:r>
            <w:r w:rsidR="00F069A8" w:rsidRPr="006E11A8">
              <w:rPr>
                <w:rFonts w:ascii="Times New Roman" w:eastAsia="Times New Roman" w:hAnsi="Times New Roman" w:cs="Times New Roman"/>
                <w:color w:val="auto"/>
                <w:sz w:val="24"/>
                <w:szCs w:val="24"/>
              </w:rPr>
              <w:t xml:space="preserve"> </w:t>
            </w:r>
            <w:r w:rsidR="00F069A8" w:rsidRPr="006E11A8">
              <w:rPr>
                <w:rFonts w:ascii="Times New Roman" w:eastAsia="Arial" w:hAnsi="Times New Roman" w:cs="Times New Roman"/>
                <w:color w:val="auto"/>
                <w:sz w:val="24"/>
                <w:szCs w:val="24"/>
              </w:rPr>
              <w:t>de livros, além de periódicos, folhetos, obras de referência, CD-R</w:t>
            </w:r>
            <w:r w:rsidR="00C51F98" w:rsidRPr="006E11A8">
              <w:rPr>
                <w:rFonts w:ascii="Times New Roman" w:eastAsia="Arial" w:hAnsi="Times New Roman" w:cs="Times New Roman"/>
                <w:color w:val="auto"/>
                <w:sz w:val="24"/>
                <w:szCs w:val="24"/>
              </w:rPr>
              <w:t>OM</w:t>
            </w:r>
            <w:r w:rsidR="00F069A8" w:rsidRPr="006E11A8">
              <w:rPr>
                <w:rFonts w:ascii="Times New Roman" w:eastAsia="Arial" w:hAnsi="Times New Roman" w:cs="Times New Roman"/>
                <w:color w:val="auto"/>
                <w:sz w:val="24"/>
                <w:szCs w:val="24"/>
              </w:rPr>
              <w:t>, DVDs, normas, mapas, obras em Braille e trabalhos acadêmicos (trabalhos de conclusão de curso, monografias, dissertações e teses)</w:t>
            </w:r>
            <w:r w:rsidRPr="006E11A8">
              <w:rPr>
                <w:rFonts w:ascii="Times New Roman" w:eastAsia="Times New Roman" w:hAnsi="Times New Roman" w:cs="Times New Roman"/>
                <w:color w:val="auto"/>
                <w:sz w:val="24"/>
                <w:szCs w:val="24"/>
              </w:rPr>
              <w:t>. Desde 2010 as bibliotecas estão interligadas através do Sistema Phoenix que disponibiliza a consulta online e empréstimo de livros.</w:t>
            </w:r>
          </w:p>
          <w:p w14:paraId="7FFDED99" w14:textId="77777777" w:rsidR="00087357" w:rsidRPr="006E11A8" w:rsidRDefault="00087357" w:rsidP="00283605">
            <w:pPr>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Outra importante fonte de consulta é o Portal de Periódicos da Capes que tem suprido muitas das necessidades de pesquisa bibliográfica. O acesso pode ser feito da sala dos alunos ou de qualquer outro computador da Instituição. Também é disponibilizado o acesso remoto. A Biblioteca tem promovido alguns cursos de treinamento para estimular o uso do Portal entre os alunos do CEFET/RJ.</w:t>
            </w:r>
          </w:p>
          <w:p w14:paraId="54EE2C20" w14:textId="66B569F7" w:rsidR="00087357" w:rsidRPr="006E11A8" w:rsidRDefault="00087357" w:rsidP="00283605">
            <w:pPr>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A Biblioteca Central </w:t>
            </w:r>
            <w:r w:rsidRPr="006E11A8">
              <w:rPr>
                <w:rFonts w:ascii="Times New Roman" w:eastAsia="Arial" w:hAnsi="Times New Roman" w:cs="Times New Roman"/>
                <w:color w:val="auto"/>
                <w:sz w:val="24"/>
                <w:szCs w:val="24"/>
              </w:rPr>
              <w:t>conta com sala de leitura, computadores para consulta ao acervo, salas para estudo individual e em grupo, videoteca com capacidade de 45 lugares</w:t>
            </w:r>
            <w:r w:rsidR="00E811AD" w:rsidRPr="006E11A8">
              <w:rPr>
                <w:rFonts w:ascii="Times New Roman" w:eastAsia="Times New Roman" w:hAnsi="Times New Roman" w:cs="Times New Roman"/>
                <w:color w:val="auto"/>
                <w:sz w:val="24"/>
                <w:szCs w:val="24"/>
              </w:rPr>
              <w:t xml:space="preserve"> </w:t>
            </w:r>
            <w:r w:rsidRPr="006E11A8">
              <w:rPr>
                <w:rFonts w:ascii="Times New Roman" w:eastAsia="Times New Roman" w:hAnsi="Times New Roman" w:cs="Times New Roman"/>
                <w:color w:val="auto"/>
                <w:sz w:val="24"/>
                <w:szCs w:val="24"/>
              </w:rPr>
              <w:t xml:space="preserve">e um setor para consulta virtual equipado com computadores. </w:t>
            </w:r>
          </w:p>
          <w:p w14:paraId="13C43588" w14:textId="0A11D752" w:rsidR="00087357" w:rsidRPr="006E11A8" w:rsidRDefault="00087357" w:rsidP="00D71782">
            <w:pPr>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Ao longo dos últimos anos, a Biblioteca vem contando com investimentos constantes para ampliação de seu acervo. No que se refere especificamente ao PP</w:t>
            </w:r>
            <w:r w:rsidR="00D71782" w:rsidRPr="006E11A8">
              <w:rPr>
                <w:rFonts w:ascii="Times New Roman" w:eastAsia="Times New Roman" w:hAnsi="Times New Roman" w:cs="Times New Roman"/>
                <w:color w:val="auto"/>
                <w:sz w:val="24"/>
                <w:szCs w:val="24"/>
              </w:rPr>
              <w:t>RER, r</w:t>
            </w:r>
            <w:r w:rsidRPr="006E11A8">
              <w:rPr>
                <w:rFonts w:ascii="Times New Roman" w:eastAsia="Times New Roman" w:hAnsi="Times New Roman" w:cs="Times New Roman"/>
                <w:color w:val="auto"/>
                <w:sz w:val="24"/>
                <w:szCs w:val="24"/>
              </w:rPr>
              <w:t xml:space="preserve">essalta-se que a </w:t>
            </w:r>
            <w:r w:rsidR="00D71782" w:rsidRPr="006E11A8">
              <w:rPr>
                <w:rFonts w:ascii="Times New Roman" w:eastAsia="Times New Roman" w:hAnsi="Times New Roman" w:cs="Times New Roman"/>
                <w:color w:val="auto"/>
                <w:sz w:val="24"/>
                <w:szCs w:val="24"/>
              </w:rPr>
              <w:t xml:space="preserve">aquisição de livros também pode ser obtida através de </w:t>
            </w:r>
            <w:r w:rsidRPr="006E11A8">
              <w:rPr>
                <w:rFonts w:ascii="Times New Roman" w:eastAsia="Times New Roman" w:hAnsi="Times New Roman" w:cs="Times New Roman"/>
                <w:color w:val="auto"/>
                <w:sz w:val="24"/>
                <w:szCs w:val="24"/>
              </w:rPr>
              <w:t xml:space="preserve">verba destinada à pesquisa no CEFET/RJ </w:t>
            </w:r>
            <w:r w:rsidR="00D71782" w:rsidRPr="006E11A8">
              <w:rPr>
                <w:rFonts w:ascii="Times New Roman" w:eastAsia="Times New Roman" w:hAnsi="Times New Roman" w:cs="Times New Roman"/>
                <w:color w:val="auto"/>
                <w:sz w:val="24"/>
                <w:szCs w:val="24"/>
              </w:rPr>
              <w:t xml:space="preserve">que </w:t>
            </w:r>
            <w:r w:rsidRPr="006E11A8">
              <w:rPr>
                <w:rFonts w:ascii="Times New Roman" w:eastAsia="Times New Roman" w:hAnsi="Times New Roman" w:cs="Times New Roman"/>
                <w:color w:val="auto"/>
                <w:sz w:val="24"/>
                <w:szCs w:val="24"/>
              </w:rPr>
              <w:t>é distribuída entre os diversos grupos de pesquisa mediante critérios estabelecidos em edital, possibilitando aos grupos a aquisição de bibliografia, equipamentos e serviços necessários para a realização das atividades de pesquisa</w:t>
            </w:r>
            <w:r w:rsidR="00D71782" w:rsidRPr="006E11A8">
              <w:rPr>
                <w:rFonts w:ascii="Times New Roman" w:eastAsia="Times New Roman" w:hAnsi="Times New Roman" w:cs="Times New Roman"/>
                <w:color w:val="auto"/>
                <w:sz w:val="24"/>
                <w:szCs w:val="24"/>
              </w:rPr>
              <w:t xml:space="preserve"> do programa</w:t>
            </w:r>
            <w:r w:rsidRPr="006E11A8">
              <w:rPr>
                <w:rFonts w:ascii="Times New Roman" w:eastAsia="Times New Roman" w:hAnsi="Times New Roman" w:cs="Times New Roman"/>
                <w:color w:val="auto"/>
                <w:sz w:val="24"/>
                <w:szCs w:val="24"/>
              </w:rPr>
              <w:t>.</w:t>
            </w:r>
          </w:p>
        </w:tc>
      </w:tr>
    </w:tbl>
    <w:tbl>
      <w:tblPr>
        <w:tblStyle w:val="Tabelacomgrade"/>
        <w:tblW w:w="9322" w:type="dxa"/>
        <w:tblLook w:val="04A0" w:firstRow="1" w:lastRow="0" w:firstColumn="1" w:lastColumn="0" w:noHBand="0" w:noVBand="1"/>
      </w:tblPr>
      <w:tblGrid>
        <w:gridCol w:w="9322"/>
      </w:tblGrid>
      <w:tr w:rsidR="004D7865" w:rsidRPr="006E11A8" w14:paraId="53BC493C" w14:textId="77777777" w:rsidTr="569BDFAA">
        <w:tc>
          <w:tcPr>
            <w:tcW w:w="9322" w:type="dxa"/>
            <w:shd w:val="clear" w:color="auto" w:fill="auto"/>
          </w:tcPr>
          <w:p w14:paraId="7F4D9D8C" w14:textId="77777777" w:rsidR="00087357" w:rsidRPr="006E11A8" w:rsidRDefault="00087357" w:rsidP="005E2C68">
            <w:pPr>
              <w:autoSpaceDE w:val="0"/>
              <w:autoSpaceDN w:val="0"/>
              <w:adjustRightInd w:val="0"/>
              <w:jc w:val="both"/>
              <w:rPr>
                <w:rFonts w:ascii="Times New Roman" w:eastAsia="Arial" w:hAnsi="Times New Roman" w:cs="Times New Roman"/>
                <w:sz w:val="24"/>
                <w:szCs w:val="24"/>
              </w:rPr>
            </w:pPr>
          </w:p>
          <w:p w14:paraId="0197360B" w14:textId="77777777" w:rsidR="00C51F98" w:rsidRPr="006E11A8" w:rsidRDefault="00C51F98" w:rsidP="005E2C68">
            <w:pPr>
              <w:autoSpaceDE w:val="0"/>
              <w:autoSpaceDN w:val="0"/>
              <w:adjustRightInd w:val="0"/>
              <w:jc w:val="both"/>
              <w:rPr>
                <w:rFonts w:ascii="Times New Roman" w:eastAsia="Arial" w:hAnsi="Times New Roman" w:cs="Times New Roman"/>
                <w:sz w:val="24"/>
                <w:szCs w:val="24"/>
              </w:rPr>
            </w:pPr>
          </w:p>
          <w:p w14:paraId="5FA1F3BA" w14:textId="77777777" w:rsidR="00087357" w:rsidRPr="006E11A8" w:rsidRDefault="00087357" w:rsidP="005E2C68">
            <w:pPr>
              <w:autoSpaceDE w:val="0"/>
              <w:autoSpaceDN w:val="0"/>
              <w:adjustRightInd w:val="0"/>
              <w:jc w:val="both"/>
              <w:rPr>
                <w:rFonts w:ascii="Times New Roman" w:eastAsia="Arial" w:hAnsi="Times New Roman" w:cs="Times New Roman"/>
                <w:sz w:val="24"/>
                <w:szCs w:val="24"/>
              </w:rPr>
            </w:pPr>
          </w:p>
          <w:p w14:paraId="6D2C3363" w14:textId="076A6F9A" w:rsidR="00CE0DEA" w:rsidRPr="006E11A8" w:rsidRDefault="10414A55"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 xml:space="preserve"> </w:t>
            </w:r>
          </w:p>
        </w:tc>
      </w:tr>
    </w:tbl>
    <w:p w14:paraId="6391EA74" w14:textId="77777777" w:rsidR="005D0EED" w:rsidRPr="006E11A8" w:rsidRDefault="005D0EED"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7110B964" w14:textId="77777777" w:rsidTr="569BDFAA">
        <w:tc>
          <w:tcPr>
            <w:tcW w:w="9322" w:type="dxa"/>
            <w:shd w:val="clear" w:color="auto" w:fill="B8CCE4" w:themeFill="accent1" w:themeFillTint="66"/>
          </w:tcPr>
          <w:p w14:paraId="6A704B96" w14:textId="520CDBC9" w:rsidR="004D7865" w:rsidRPr="006E11A8" w:rsidRDefault="004D78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Financiamentos</w:t>
            </w:r>
            <w:r w:rsidR="00CE0DEA" w:rsidRPr="006E11A8">
              <w:rPr>
                <w:rFonts w:ascii="Times New Roman" w:eastAsia="Arial" w:hAnsi="Times New Roman" w:cs="Times New Roman"/>
                <w:b/>
                <w:bCs/>
                <w:sz w:val="24"/>
                <w:szCs w:val="24"/>
              </w:rPr>
              <w:t xml:space="preserve"> </w:t>
            </w:r>
            <w:r w:rsidR="003C7368" w:rsidRPr="006E11A8">
              <w:rPr>
                <w:rFonts w:ascii="Times New Roman" w:eastAsia="Arial" w:hAnsi="Times New Roman" w:cs="Times New Roman"/>
                <w:sz w:val="24"/>
                <w:szCs w:val="24"/>
              </w:rPr>
              <w:t>(informar sobre verbas e bolsas obtidas junto a órgãos de fomento, bem como, provenientes de recursos próprios do CEFET/RJ – mencionar política de investimento em pesquisa através de editais de apoio aos grupos, apoio individual e auxílio campi).</w:t>
            </w:r>
          </w:p>
        </w:tc>
      </w:tr>
      <w:tr w:rsidR="004D7865" w:rsidRPr="006E11A8" w14:paraId="751E6B01" w14:textId="77777777" w:rsidTr="001D48C8">
        <w:tc>
          <w:tcPr>
            <w:tcW w:w="9322" w:type="dxa"/>
            <w:tcBorders>
              <w:bottom w:val="single" w:sz="4" w:space="0" w:color="auto"/>
            </w:tcBorders>
            <w:shd w:val="clear" w:color="auto" w:fill="auto"/>
          </w:tcPr>
          <w:p w14:paraId="05BF8BD6" w14:textId="00ED31A4" w:rsidR="00AD19EF" w:rsidRPr="006E11A8" w:rsidRDefault="00AD19EF" w:rsidP="00AD19EF">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 PPRER conta com recursos próprios do CEFET/RJ, de recursos provenientes de órgãos de fomento, de convênios firmados com outras instituições (fundações, ONGs, empresas</w:t>
            </w:r>
            <w:r w:rsidR="00E857E2" w:rsidRPr="006E11A8">
              <w:rPr>
                <w:rFonts w:ascii="Times New Roman" w:eastAsia="Times New Roman" w:hAnsi="Times New Roman" w:cs="Times New Roman"/>
                <w:sz w:val="24"/>
                <w:szCs w:val="24"/>
              </w:rPr>
              <w:t>, associações</w:t>
            </w:r>
            <w:r w:rsidRPr="006E11A8">
              <w:rPr>
                <w:rFonts w:ascii="Times New Roman" w:eastAsia="Times New Roman" w:hAnsi="Times New Roman" w:cs="Times New Roman"/>
                <w:sz w:val="24"/>
                <w:szCs w:val="24"/>
              </w:rPr>
              <w:t xml:space="preserve"> e órgãos governamentais), bem como provenientes de projetos nacionais e internacionais.</w:t>
            </w:r>
          </w:p>
          <w:p w14:paraId="01E4E4FF" w14:textId="77777777" w:rsidR="00813C24" w:rsidRPr="006E11A8" w:rsidRDefault="00813C24" w:rsidP="00AD19EF">
            <w:pPr>
              <w:jc w:val="both"/>
              <w:rPr>
                <w:rFonts w:ascii="Times New Roman" w:eastAsia="Times New Roman" w:hAnsi="Times New Roman" w:cs="Times New Roman"/>
                <w:sz w:val="24"/>
                <w:szCs w:val="24"/>
              </w:rPr>
            </w:pPr>
          </w:p>
          <w:p w14:paraId="3ED7B98D" w14:textId="7673878F" w:rsidR="00813C24" w:rsidRPr="006E11A8" w:rsidRDefault="00813C24" w:rsidP="00813C24">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RECURSOS PRÓPRIOS DO CEFET/RJ</w:t>
            </w:r>
          </w:p>
          <w:p w14:paraId="74F61BE7" w14:textId="77777777" w:rsidR="00813C24" w:rsidRPr="006E11A8" w:rsidRDefault="00813C24" w:rsidP="00813C24">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 CEFET/RJ possui uma política de alocação de recursos próprios para a pesquisa e a pós-graduação. Estes recursos são repassados através do centro de custos da Diretoria de Pesquisa e Pós-Graduação – DIPPG. O repasse para os programas é feito anualmente para dar suporte ao funcionamento dos mesmos.  No caso da pesquisa o repasse é feito através de editais internos destinados aos grupos de pesquisa. A instituição também disponibiliza bolsas de doutorado, mestrado e Iniciação Científica através do Programa PIBIC CNPq-CEFET/RJ.</w:t>
            </w:r>
          </w:p>
          <w:p w14:paraId="0B07A1D2" w14:textId="2E1B91D9" w:rsidR="00813C24" w:rsidRPr="006E11A8" w:rsidRDefault="00813C24" w:rsidP="00AD19EF">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Nos últimos anos, a Diretoria de Pesquisa e Pós-Graduação (DIPPG) contou com um centro de custos de mais de R$ 2.200.000,00 o que representa aproximadamente 20% dos recursos de investimento da Instituição. Considerando-se o número de programas de pós-graduação e de grupos de pesquisa existente, esse valor permite significativo aporte de recursos.</w:t>
            </w:r>
          </w:p>
          <w:p w14:paraId="72536E68" w14:textId="751E83E2" w:rsidR="00AD19EF" w:rsidRPr="006E11A8" w:rsidRDefault="00AD19EF" w:rsidP="005E2C68">
            <w:pPr>
              <w:autoSpaceDE w:val="0"/>
              <w:autoSpaceDN w:val="0"/>
              <w:adjustRightInd w:val="0"/>
              <w:jc w:val="both"/>
              <w:rPr>
                <w:rFonts w:ascii="Times New Roman" w:eastAsia="Arial" w:hAnsi="Times New Roman" w:cs="Times New Roman"/>
                <w:sz w:val="24"/>
                <w:szCs w:val="24"/>
              </w:rPr>
            </w:pPr>
          </w:p>
          <w:p w14:paraId="1AE3BC2F" w14:textId="2DB710D9" w:rsidR="005E5C55" w:rsidRPr="006E11A8" w:rsidRDefault="005E5C5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BOLSAS DE MESTRADO/DOUTORADO</w:t>
            </w:r>
          </w:p>
          <w:p w14:paraId="2EB65DA1" w14:textId="00215C6F" w:rsidR="005E5C55" w:rsidRPr="006E11A8" w:rsidRDefault="66A84A1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Inicialmente, o</w:t>
            </w:r>
            <w:r w:rsidR="00A473DE" w:rsidRPr="006E11A8">
              <w:rPr>
                <w:rFonts w:ascii="Times New Roman" w:eastAsia="Arial" w:hAnsi="Times New Roman" w:cs="Times New Roman"/>
                <w:sz w:val="24"/>
                <w:szCs w:val="24"/>
              </w:rPr>
              <w:t xml:space="preserve"> Programa de Pós-Graduação em Relações Étnico-Raciais (PPRER) </w:t>
            </w:r>
            <w:r w:rsidRPr="006E11A8">
              <w:rPr>
                <w:rFonts w:ascii="Times New Roman" w:eastAsia="Arial" w:hAnsi="Times New Roman" w:cs="Times New Roman"/>
                <w:sz w:val="24"/>
                <w:szCs w:val="24"/>
              </w:rPr>
              <w:t>conto</w:t>
            </w:r>
            <w:r w:rsidR="340C97EB" w:rsidRPr="006E11A8">
              <w:rPr>
                <w:rFonts w:ascii="Times New Roman" w:eastAsia="Arial" w:hAnsi="Times New Roman" w:cs="Times New Roman"/>
                <w:sz w:val="24"/>
                <w:szCs w:val="24"/>
              </w:rPr>
              <w:t xml:space="preserve">u com bolsas da </w:t>
            </w:r>
            <w:r w:rsidR="660009DD" w:rsidRPr="006E11A8">
              <w:rPr>
                <w:rFonts w:ascii="Times New Roman" w:eastAsia="Arial" w:hAnsi="Times New Roman" w:cs="Times New Roman"/>
                <w:sz w:val="24"/>
                <w:szCs w:val="24"/>
              </w:rPr>
              <w:t>FAPERJ destinadas a cursos emergentes</w:t>
            </w:r>
            <w:r w:rsidR="00605E9D" w:rsidRPr="006E11A8">
              <w:rPr>
                <w:rFonts w:ascii="Times New Roman" w:eastAsia="Arial" w:hAnsi="Times New Roman" w:cs="Times New Roman"/>
                <w:sz w:val="24"/>
                <w:szCs w:val="24"/>
              </w:rPr>
              <w:t xml:space="preserve">. </w:t>
            </w:r>
            <w:r w:rsidR="660009DD" w:rsidRPr="006E11A8">
              <w:rPr>
                <w:rFonts w:ascii="Times New Roman" w:eastAsia="Arial" w:hAnsi="Times New Roman" w:cs="Times New Roman"/>
                <w:sz w:val="24"/>
                <w:szCs w:val="24"/>
              </w:rPr>
              <w:t xml:space="preserve"> </w:t>
            </w:r>
            <w:r w:rsidR="00605E9D" w:rsidRPr="006E11A8">
              <w:rPr>
                <w:rFonts w:ascii="Times New Roman" w:eastAsia="Arial" w:hAnsi="Times New Roman" w:cs="Times New Roman"/>
                <w:sz w:val="24"/>
                <w:szCs w:val="24"/>
              </w:rPr>
              <w:t>Atualmente</w:t>
            </w:r>
            <w:r w:rsidRPr="006E11A8">
              <w:rPr>
                <w:rFonts w:ascii="Times New Roman" w:eastAsia="Arial" w:hAnsi="Times New Roman" w:cs="Times New Roman"/>
                <w:sz w:val="24"/>
                <w:szCs w:val="24"/>
              </w:rPr>
              <w:t xml:space="preserve"> </w:t>
            </w:r>
            <w:r w:rsidR="00A473DE" w:rsidRPr="006E11A8">
              <w:rPr>
                <w:rFonts w:ascii="Times New Roman" w:eastAsia="Arial" w:hAnsi="Times New Roman" w:cs="Times New Roman"/>
                <w:sz w:val="24"/>
                <w:szCs w:val="24"/>
              </w:rPr>
              <w:t xml:space="preserve">conta com </w:t>
            </w:r>
            <w:r w:rsidR="0056621A" w:rsidRPr="006E11A8">
              <w:rPr>
                <w:rFonts w:ascii="Times New Roman" w:eastAsia="Arial" w:hAnsi="Times New Roman" w:cs="Times New Roman"/>
                <w:sz w:val="24"/>
                <w:szCs w:val="24"/>
              </w:rPr>
              <w:t xml:space="preserve">dez </w:t>
            </w:r>
            <w:r w:rsidR="00A473DE" w:rsidRPr="006E11A8">
              <w:rPr>
                <w:rFonts w:ascii="Times New Roman" w:eastAsia="Arial" w:hAnsi="Times New Roman" w:cs="Times New Roman"/>
                <w:sz w:val="24"/>
                <w:szCs w:val="24"/>
              </w:rPr>
              <w:t xml:space="preserve">bolsas da Capes (Mestrado) e </w:t>
            </w:r>
            <w:r w:rsidR="0056621A" w:rsidRPr="006E11A8">
              <w:rPr>
                <w:rFonts w:ascii="Times New Roman" w:eastAsia="Arial" w:hAnsi="Times New Roman" w:cs="Times New Roman"/>
                <w:sz w:val="24"/>
                <w:szCs w:val="24"/>
              </w:rPr>
              <w:t xml:space="preserve">seis </w:t>
            </w:r>
            <w:r w:rsidR="00A473DE" w:rsidRPr="006E11A8">
              <w:rPr>
                <w:rFonts w:ascii="Times New Roman" w:eastAsia="Arial" w:hAnsi="Times New Roman" w:cs="Times New Roman"/>
                <w:sz w:val="24"/>
                <w:szCs w:val="24"/>
              </w:rPr>
              <w:t xml:space="preserve">bolsas do CEFET/RJ (Mestrado). </w:t>
            </w:r>
            <w:r w:rsidR="005E5C55" w:rsidRPr="006E11A8">
              <w:rPr>
                <w:rFonts w:ascii="Times New Roman" w:eastAsia="Arial" w:hAnsi="Times New Roman" w:cs="Times New Roman"/>
                <w:sz w:val="24"/>
                <w:szCs w:val="24"/>
              </w:rPr>
              <w:t xml:space="preserve">No caso de aprovação do curso de doutorado, vale mencionar que o CEFET/RJ também disponibiliza bolsas com recursos próprios, existindo uma política de apoio a cursos novos da Instituição. Assim sendo, os alunos do doutorado teriam disponíveis as 4 bolsas da Capes (que é a cota disponibilizada) </w:t>
            </w:r>
            <w:r w:rsidR="005E5C55" w:rsidRPr="006E11A8">
              <w:rPr>
                <w:rFonts w:ascii="Times New Roman" w:eastAsia="Arial" w:hAnsi="Times New Roman" w:cs="Times New Roman"/>
                <w:sz w:val="24"/>
                <w:szCs w:val="24"/>
              </w:rPr>
              <w:lastRenderedPageBreak/>
              <w:t>além de outras bolsas do CEFET/RJ.</w:t>
            </w:r>
          </w:p>
          <w:p w14:paraId="23FB678A" w14:textId="77777777" w:rsidR="005E5C55" w:rsidRPr="006E11A8" w:rsidRDefault="005E5C55" w:rsidP="005E2C68">
            <w:pPr>
              <w:autoSpaceDE w:val="0"/>
              <w:autoSpaceDN w:val="0"/>
              <w:adjustRightInd w:val="0"/>
              <w:jc w:val="both"/>
              <w:rPr>
                <w:rFonts w:ascii="Times New Roman" w:eastAsia="Arial" w:hAnsi="Times New Roman" w:cs="Times New Roman"/>
                <w:sz w:val="24"/>
                <w:szCs w:val="24"/>
              </w:rPr>
            </w:pPr>
          </w:p>
          <w:p w14:paraId="630E186A" w14:textId="222AD593" w:rsidR="005E5C55" w:rsidRPr="006E11A8" w:rsidRDefault="005E5C5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DF2CCA" w:rsidRPr="006E11A8">
              <w:rPr>
                <w:rFonts w:ascii="Times New Roman" w:eastAsia="Arial" w:hAnsi="Times New Roman" w:cs="Times New Roman"/>
                <w:sz w:val="24"/>
                <w:szCs w:val="24"/>
              </w:rPr>
              <w:t>BOLSA PNPD</w:t>
            </w:r>
          </w:p>
          <w:p w14:paraId="5B6D71D7" w14:textId="493D5A07" w:rsidR="00DF2CCA" w:rsidRPr="006E11A8" w:rsidRDefault="00DF2CCA" w:rsidP="00DF2CCA">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 Programa possui um bolsa PNPD (Programa Nacional de Pós-Doutorado) da CAPES</w:t>
            </w:r>
            <w:r w:rsidR="008B48EE" w:rsidRPr="006E11A8">
              <w:rPr>
                <w:rFonts w:ascii="Times New Roman" w:eastAsia="Arial" w:hAnsi="Times New Roman" w:cs="Times New Roman"/>
                <w:sz w:val="24"/>
                <w:szCs w:val="24"/>
              </w:rPr>
              <w:t xml:space="preserve">, que permite </w:t>
            </w:r>
            <w:r w:rsidR="00A72B3A" w:rsidRPr="006E11A8">
              <w:rPr>
                <w:rFonts w:ascii="Times New Roman" w:eastAsia="Arial" w:hAnsi="Times New Roman" w:cs="Times New Roman"/>
                <w:sz w:val="24"/>
                <w:szCs w:val="24"/>
              </w:rPr>
              <w:t xml:space="preserve">que </w:t>
            </w:r>
            <w:r w:rsidR="00555E84" w:rsidRPr="006E11A8">
              <w:rPr>
                <w:rFonts w:ascii="Times New Roman" w:eastAsia="Arial" w:hAnsi="Times New Roman" w:cs="Times New Roman"/>
                <w:sz w:val="24"/>
                <w:szCs w:val="24"/>
              </w:rPr>
              <w:t>pesquisadores possam desenvolver estágio pós-doutoral so</w:t>
            </w:r>
            <w:r w:rsidR="00901A2A" w:rsidRPr="006E11A8">
              <w:rPr>
                <w:rFonts w:ascii="Times New Roman" w:eastAsia="Arial" w:hAnsi="Times New Roman" w:cs="Times New Roman"/>
                <w:sz w:val="24"/>
                <w:szCs w:val="24"/>
              </w:rPr>
              <w:t>b orientação de um docente do P</w:t>
            </w:r>
            <w:r w:rsidR="00555E84" w:rsidRPr="006E11A8">
              <w:rPr>
                <w:rFonts w:ascii="Times New Roman" w:eastAsia="Arial" w:hAnsi="Times New Roman" w:cs="Times New Roman"/>
                <w:sz w:val="24"/>
                <w:szCs w:val="24"/>
              </w:rPr>
              <w:t xml:space="preserve">PRER. Essa bolsa tem sido ocupada através de edital aberto a pesquisadores do Brasil e do exterior. </w:t>
            </w:r>
          </w:p>
          <w:p w14:paraId="371B3502" w14:textId="77777777" w:rsidR="00901A2A" w:rsidRPr="006E11A8" w:rsidRDefault="00901A2A" w:rsidP="00DF2CCA">
            <w:pPr>
              <w:autoSpaceDE w:val="0"/>
              <w:autoSpaceDN w:val="0"/>
              <w:adjustRightInd w:val="0"/>
              <w:jc w:val="both"/>
              <w:rPr>
                <w:rFonts w:ascii="Times New Roman" w:eastAsia="Arial" w:hAnsi="Times New Roman" w:cs="Times New Roman"/>
                <w:sz w:val="24"/>
                <w:szCs w:val="24"/>
              </w:rPr>
            </w:pPr>
          </w:p>
          <w:p w14:paraId="29CD52BD" w14:textId="39FD6E8A" w:rsidR="00901A2A" w:rsidRPr="006E11A8" w:rsidRDefault="00901A2A" w:rsidP="00DF2CCA">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BOLSAS DE PRODUTIVIDADE EM PESQUISA DO CNPq</w:t>
            </w:r>
          </w:p>
          <w:p w14:paraId="129D149E" w14:textId="12DEB6B1" w:rsidR="00901A2A" w:rsidRPr="006E11A8" w:rsidRDefault="00901A2A" w:rsidP="00DF2CCA">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 Programa possui dois docentes bolsistas de produtividade do CNPq (nível 1C e nível 2)</w:t>
            </w:r>
          </w:p>
          <w:p w14:paraId="623B3A41" w14:textId="77777777" w:rsidR="00901A2A" w:rsidRPr="006E11A8" w:rsidRDefault="00901A2A" w:rsidP="00DF2CCA">
            <w:pPr>
              <w:autoSpaceDE w:val="0"/>
              <w:autoSpaceDN w:val="0"/>
              <w:adjustRightInd w:val="0"/>
              <w:jc w:val="both"/>
              <w:rPr>
                <w:rFonts w:ascii="Times New Roman" w:eastAsia="Arial" w:hAnsi="Times New Roman" w:cs="Times New Roman"/>
                <w:sz w:val="24"/>
                <w:szCs w:val="24"/>
              </w:rPr>
            </w:pPr>
          </w:p>
          <w:p w14:paraId="1536B718" w14:textId="5C8F46F8" w:rsidR="00901A2A" w:rsidRPr="006E11A8" w:rsidRDefault="00901A2A" w:rsidP="00DF2CCA">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F36FB7" w:rsidRPr="006E11A8">
              <w:rPr>
                <w:rFonts w:ascii="Times New Roman" w:eastAsia="Arial" w:hAnsi="Times New Roman" w:cs="Times New Roman"/>
                <w:sz w:val="24"/>
                <w:szCs w:val="24"/>
              </w:rPr>
              <w:t xml:space="preserve">ATIVIDADES E </w:t>
            </w:r>
            <w:r w:rsidRPr="006E11A8">
              <w:rPr>
                <w:rFonts w:ascii="Times New Roman" w:eastAsia="Arial" w:hAnsi="Times New Roman" w:cs="Times New Roman"/>
                <w:sz w:val="24"/>
                <w:szCs w:val="24"/>
              </w:rPr>
              <w:t>PROJETOS FINANCIADOS POR ÓRGÃOS NACIONAIS</w:t>
            </w:r>
          </w:p>
          <w:p w14:paraId="031D4151" w14:textId="49415ED2" w:rsidR="00901A2A" w:rsidRPr="006E11A8" w:rsidRDefault="00605E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Os docentes do Programa possuem </w:t>
            </w:r>
            <w:r w:rsidR="004E319A" w:rsidRPr="006E11A8">
              <w:rPr>
                <w:rFonts w:ascii="Times New Roman" w:eastAsia="Arial" w:hAnsi="Times New Roman" w:cs="Times New Roman"/>
                <w:sz w:val="24"/>
                <w:szCs w:val="24"/>
              </w:rPr>
              <w:t xml:space="preserve">experiência em coordenação e participação em projetos </w:t>
            </w:r>
            <w:r w:rsidRPr="006E11A8">
              <w:rPr>
                <w:rFonts w:ascii="Times New Roman" w:eastAsia="Arial" w:hAnsi="Times New Roman" w:cs="Times New Roman"/>
                <w:sz w:val="24"/>
                <w:szCs w:val="24"/>
              </w:rPr>
              <w:t xml:space="preserve">financiados por </w:t>
            </w:r>
            <w:r w:rsidR="00A473DE" w:rsidRPr="006E11A8">
              <w:rPr>
                <w:rFonts w:ascii="Times New Roman" w:eastAsia="Arial" w:hAnsi="Times New Roman" w:cs="Times New Roman"/>
                <w:sz w:val="24"/>
                <w:szCs w:val="24"/>
              </w:rPr>
              <w:t>órgãos de fomento nacionais</w:t>
            </w:r>
            <w:r w:rsidR="00901A2A" w:rsidRPr="006E11A8">
              <w:rPr>
                <w:rFonts w:ascii="Times New Roman" w:eastAsia="Arial" w:hAnsi="Times New Roman" w:cs="Times New Roman"/>
                <w:sz w:val="24"/>
                <w:szCs w:val="24"/>
              </w:rPr>
              <w:t xml:space="preserve"> tais como</w:t>
            </w:r>
            <w:r w:rsidR="00A473DE" w:rsidRPr="006E11A8">
              <w:rPr>
                <w:rFonts w:ascii="Times New Roman" w:eastAsia="Arial" w:hAnsi="Times New Roman" w:cs="Times New Roman"/>
                <w:sz w:val="24"/>
                <w:szCs w:val="24"/>
              </w:rPr>
              <w:t xml:space="preserve"> </w:t>
            </w:r>
            <w:r w:rsidR="00901A2A" w:rsidRPr="006E11A8">
              <w:rPr>
                <w:rFonts w:ascii="Times New Roman" w:eastAsia="Arial" w:hAnsi="Times New Roman" w:cs="Times New Roman"/>
                <w:sz w:val="24"/>
                <w:szCs w:val="24"/>
              </w:rPr>
              <w:t>FAPERJ</w:t>
            </w:r>
            <w:r w:rsidR="00A473DE" w:rsidRPr="006E11A8">
              <w:rPr>
                <w:rFonts w:ascii="Times New Roman" w:eastAsia="Arial" w:hAnsi="Times New Roman" w:cs="Times New Roman"/>
                <w:sz w:val="24"/>
                <w:szCs w:val="24"/>
              </w:rPr>
              <w:t>, Capes, CNPq</w:t>
            </w:r>
            <w:r w:rsidR="00901A2A" w:rsidRPr="006E11A8">
              <w:rPr>
                <w:rFonts w:ascii="Times New Roman" w:eastAsia="Arial" w:hAnsi="Times New Roman" w:cs="Times New Roman"/>
                <w:sz w:val="24"/>
                <w:szCs w:val="24"/>
              </w:rPr>
              <w:t xml:space="preserve"> e </w:t>
            </w:r>
            <w:r w:rsidR="007975C5" w:rsidRPr="006E11A8">
              <w:rPr>
                <w:rFonts w:ascii="Times New Roman" w:hAnsi="Times New Roman" w:cs="Times New Roman"/>
                <w:sz w:val="24"/>
                <w:szCs w:val="24"/>
              </w:rPr>
              <w:t>F</w:t>
            </w:r>
            <w:r w:rsidR="00901A2A" w:rsidRPr="006E11A8">
              <w:rPr>
                <w:rFonts w:ascii="Times New Roman" w:hAnsi="Times New Roman" w:cs="Times New Roman"/>
                <w:sz w:val="24"/>
                <w:szCs w:val="24"/>
              </w:rPr>
              <w:t>APESP</w:t>
            </w:r>
            <w:r w:rsidR="00E36AA5" w:rsidRPr="006E11A8">
              <w:rPr>
                <w:rFonts w:ascii="Times New Roman" w:hAnsi="Times New Roman" w:cs="Times New Roman"/>
                <w:sz w:val="24"/>
                <w:szCs w:val="24"/>
              </w:rPr>
              <w:t>,</w:t>
            </w:r>
            <w:r w:rsidR="00901A2A" w:rsidRPr="006E11A8">
              <w:rPr>
                <w:rFonts w:ascii="Times New Roman" w:hAnsi="Times New Roman" w:cs="Times New Roman"/>
                <w:sz w:val="24"/>
                <w:szCs w:val="24"/>
              </w:rPr>
              <w:t xml:space="preserve"> </w:t>
            </w:r>
            <w:r w:rsidR="00E36AA5" w:rsidRPr="006E11A8">
              <w:rPr>
                <w:rFonts w:ascii="Times New Roman" w:hAnsi="Times New Roman" w:cs="Times New Roman"/>
                <w:sz w:val="24"/>
                <w:szCs w:val="24"/>
              </w:rPr>
              <w:t>além</w:t>
            </w:r>
            <w:r w:rsidR="00901A2A" w:rsidRPr="006E11A8">
              <w:rPr>
                <w:rFonts w:ascii="Times New Roman" w:hAnsi="Times New Roman" w:cs="Times New Roman"/>
                <w:sz w:val="24"/>
                <w:szCs w:val="24"/>
              </w:rPr>
              <w:t xml:space="preserve"> </w:t>
            </w:r>
            <w:r w:rsidR="00E36AA5" w:rsidRPr="006E11A8">
              <w:rPr>
                <w:rFonts w:ascii="Times New Roman" w:hAnsi="Times New Roman" w:cs="Times New Roman"/>
                <w:sz w:val="24"/>
                <w:szCs w:val="24"/>
              </w:rPr>
              <w:t>de</w:t>
            </w:r>
            <w:r w:rsidR="00901A2A" w:rsidRPr="006E11A8">
              <w:rPr>
                <w:rFonts w:ascii="Times New Roman" w:hAnsi="Times New Roman" w:cs="Times New Roman"/>
                <w:sz w:val="24"/>
                <w:szCs w:val="24"/>
              </w:rPr>
              <w:t xml:space="preserve"> financiamento </w:t>
            </w:r>
            <w:r w:rsidR="00E36AA5" w:rsidRPr="006E11A8">
              <w:rPr>
                <w:rFonts w:ascii="Times New Roman" w:hAnsi="Times New Roman" w:cs="Times New Roman"/>
                <w:sz w:val="24"/>
                <w:szCs w:val="24"/>
              </w:rPr>
              <w:t>envolvendo</w:t>
            </w:r>
            <w:r w:rsidR="00901A2A" w:rsidRPr="006E11A8">
              <w:rPr>
                <w:rFonts w:ascii="Times New Roman" w:hAnsi="Times New Roman" w:cs="Times New Roman"/>
                <w:sz w:val="24"/>
                <w:szCs w:val="24"/>
              </w:rPr>
              <w:t xml:space="preserve"> parcerias público-privadas como SESI e SESC.</w:t>
            </w:r>
            <w:r w:rsidR="00813C24" w:rsidRPr="006E11A8">
              <w:rPr>
                <w:rFonts w:ascii="Times New Roman" w:eastAsia="Arial" w:hAnsi="Times New Roman" w:cs="Times New Roman"/>
                <w:sz w:val="24"/>
                <w:szCs w:val="24"/>
              </w:rPr>
              <w:t xml:space="preserve"> Vale destacar que a FAPERJ tem disponibilizado através do Programa de Apoio Emergencial para os Programas e Cursos de Pós-Graduação Stricto Sensu, nos últimos 2 anos.</w:t>
            </w:r>
            <w:r w:rsidR="00A473DE" w:rsidRPr="006E11A8">
              <w:rPr>
                <w:rFonts w:ascii="Times New Roman" w:eastAsia="Arial" w:hAnsi="Times New Roman" w:cs="Times New Roman"/>
                <w:sz w:val="24"/>
                <w:szCs w:val="24"/>
              </w:rPr>
              <w:t xml:space="preserve"> </w:t>
            </w:r>
            <w:r w:rsidR="00D4598B" w:rsidRPr="006E11A8">
              <w:rPr>
                <w:rFonts w:ascii="Times New Roman" w:eastAsia="Arial" w:hAnsi="Times New Roman" w:cs="Times New Roman"/>
                <w:sz w:val="24"/>
                <w:szCs w:val="24"/>
              </w:rPr>
              <w:t>Entre os financiamentos já obtidos pelo PPRER destaca-se</w:t>
            </w:r>
            <w:r w:rsidR="00B566D8" w:rsidRPr="006E11A8">
              <w:rPr>
                <w:rFonts w:ascii="Times New Roman" w:eastAsia="Arial" w:hAnsi="Times New Roman" w:cs="Times New Roman"/>
                <w:sz w:val="24"/>
                <w:szCs w:val="24"/>
              </w:rPr>
              <w:t>:</w:t>
            </w:r>
            <w:r w:rsidR="00D4598B" w:rsidRPr="006E11A8">
              <w:rPr>
                <w:rFonts w:ascii="Times New Roman" w:eastAsia="Arial" w:hAnsi="Times New Roman" w:cs="Times New Roman"/>
                <w:sz w:val="24"/>
                <w:szCs w:val="24"/>
              </w:rPr>
              <w:t xml:space="preserve"> </w:t>
            </w:r>
            <w:r w:rsidR="00B566D8" w:rsidRPr="006E11A8">
              <w:rPr>
                <w:rFonts w:ascii="Times New Roman" w:eastAsia="Arial" w:hAnsi="Times New Roman" w:cs="Times New Roman"/>
                <w:sz w:val="24"/>
                <w:szCs w:val="24"/>
              </w:rPr>
              <w:t>a</w:t>
            </w:r>
            <w:r w:rsidR="00D4598B" w:rsidRPr="006E11A8">
              <w:rPr>
                <w:rFonts w:ascii="Times New Roman" w:eastAsia="Arial" w:hAnsi="Times New Roman" w:cs="Times New Roman"/>
                <w:sz w:val="24"/>
                <w:szCs w:val="24"/>
              </w:rPr>
              <w:t xml:space="preserve"> editoração de livros </w:t>
            </w:r>
            <w:r w:rsidR="00B566D8" w:rsidRPr="006E11A8">
              <w:rPr>
                <w:rFonts w:ascii="Times New Roman" w:eastAsia="Arial" w:hAnsi="Times New Roman" w:cs="Times New Roman"/>
                <w:sz w:val="24"/>
                <w:szCs w:val="24"/>
              </w:rPr>
              <w:t>de docentes do programa e construção da ilha de edição do Laboratório de História da Ciência, ambos com recursos da</w:t>
            </w:r>
            <w:r w:rsidR="00D4598B" w:rsidRPr="006E11A8">
              <w:rPr>
                <w:rFonts w:ascii="Times New Roman" w:eastAsia="Arial" w:hAnsi="Times New Roman" w:cs="Times New Roman"/>
                <w:sz w:val="24"/>
                <w:szCs w:val="24"/>
              </w:rPr>
              <w:t xml:space="preserve"> FAPERJ</w:t>
            </w:r>
            <w:r w:rsidR="00B566D8" w:rsidRPr="006E11A8">
              <w:rPr>
                <w:rFonts w:ascii="Times New Roman" w:eastAsia="Arial" w:hAnsi="Times New Roman" w:cs="Times New Roman"/>
                <w:sz w:val="24"/>
                <w:szCs w:val="24"/>
              </w:rPr>
              <w:t xml:space="preserve"> e o</w:t>
            </w:r>
            <w:r w:rsidR="00D4598B" w:rsidRPr="006E11A8">
              <w:rPr>
                <w:rFonts w:ascii="Times New Roman" w:eastAsia="Arial" w:hAnsi="Times New Roman" w:cs="Times New Roman"/>
                <w:sz w:val="24"/>
                <w:szCs w:val="24"/>
              </w:rPr>
              <w:t xml:space="preserve"> apoio à organização do Colóquio Internacional África</w:t>
            </w:r>
            <w:r w:rsidR="002E6BBF" w:rsidRPr="006E11A8">
              <w:rPr>
                <w:rFonts w:ascii="Times New Roman" w:eastAsia="Arial" w:hAnsi="Times New Roman" w:cs="Times New Roman"/>
                <w:sz w:val="24"/>
                <w:szCs w:val="24"/>
              </w:rPr>
              <w:t>-Brasil</w:t>
            </w:r>
            <w:r w:rsidR="00D4598B" w:rsidRPr="006E11A8">
              <w:rPr>
                <w:rFonts w:ascii="Times New Roman" w:eastAsia="Arial" w:hAnsi="Times New Roman" w:cs="Times New Roman"/>
                <w:sz w:val="24"/>
                <w:szCs w:val="24"/>
              </w:rPr>
              <w:t xml:space="preserve"> em novembro de 2016</w:t>
            </w:r>
            <w:r w:rsidR="00EE64BB" w:rsidRPr="006E11A8">
              <w:rPr>
                <w:rFonts w:ascii="Times New Roman" w:eastAsia="Arial" w:hAnsi="Times New Roman" w:cs="Times New Roman"/>
                <w:sz w:val="24"/>
                <w:szCs w:val="24"/>
              </w:rPr>
              <w:t xml:space="preserve"> através do SESC</w:t>
            </w:r>
            <w:r w:rsidR="00495736" w:rsidRPr="006E11A8">
              <w:rPr>
                <w:rFonts w:ascii="Times New Roman" w:eastAsia="Arial" w:hAnsi="Times New Roman" w:cs="Times New Roman"/>
                <w:sz w:val="24"/>
                <w:szCs w:val="24"/>
              </w:rPr>
              <w:t xml:space="preserve"> (contou com 580 inscritos nos 3 dias do evento, com conferencistas de Brasil, Portugal, Inglaterra, EUA, Angola, Nigéria, Botswana)</w:t>
            </w:r>
            <w:r w:rsidR="00EE64BB" w:rsidRPr="006E11A8">
              <w:rPr>
                <w:rFonts w:ascii="Times New Roman" w:eastAsia="Arial" w:hAnsi="Times New Roman" w:cs="Times New Roman"/>
                <w:sz w:val="24"/>
                <w:szCs w:val="24"/>
              </w:rPr>
              <w:t>.</w:t>
            </w:r>
            <w:r w:rsidR="00D4598B" w:rsidRPr="006E11A8">
              <w:rPr>
                <w:rFonts w:ascii="Times New Roman" w:eastAsia="Arial" w:hAnsi="Times New Roman" w:cs="Times New Roman"/>
                <w:sz w:val="24"/>
                <w:szCs w:val="24"/>
              </w:rPr>
              <w:t xml:space="preserve">   </w:t>
            </w:r>
          </w:p>
          <w:p w14:paraId="2C028133" w14:textId="77777777" w:rsidR="00901A2A" w:rsidRPr="006E11A8" w:rsidRDefault="00901A2A" w:rsidP="005E2C68">
            <w:pPr>
              <w:autoSpaceDE w:val="0"/>
              <w:autoSpaceDN w:val="0"/>
              <w:adjustRightInd w:val="0"/>
              <w:jc w:val="both"/>
              <w:rPr>
                <w:rFonts w:ascii="Times New Roman" w:eastAsia="Arial" w:hAnsi="Times New Roman" w:cs="Times New Roman"/>
                <w:sz w:val="24"/>
                <w:szCs w:val="24"/>
              </w:rPr>
            </w:pPr>
          </w:p>
          <w:p w14:paraId="5B915593" w14:textId="2FDFB449" w:rsidR="00F36FB7" w:rsidRPr="006E11A8" w:rsidRDefault="00F36FB7" w:rsidP="00F36FB7">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ATIVIDADES E PROJETOS FINANCIADOS POR ÓRGÃOS INTERNACIONAIS</w:t>
            </w:r>
          </w:p>
          <w:p w14:paraId="5A40511E" w14:textId="6BDF76C7" w:rsidR="00675E94" w:rsidRPr="006E11A8" w:rsidRDefault="00F36FB7" w:rsidP="005E2C68">
            <w:pPr>
              <w:autoSpaceDE w:val="0"/>
              <w:autoSpaceDN w:val="0"/>
              <w:adjustRightInd w:val="0"/>
              <w:jc w:val="both"/>
              <w:rPr>
                <w:rFonts w:ascii="Times New Roman" w:hAnsi="Times New Roman" w:cs="Times New Roman"/>
                <w:sz w:val="24"/>
                <w:szCs w:val="24"/>
              </w:rPr>
            </w:pPr>
            <w:r w:rsidRPr="006E11A8">
              <w:rPr>
                <w:rFonts w:ascii="Times New Roman" w:eastAsia="Arial" w:hAnsi="Times New Roman" w:cs="Times New Roman"/>
                <w:sz w:val="24"/>
                <w:szCs w:val="24"/>
              </w:rPr>
              <w:t xml:space="preserve">Os docentes do Programa possuem experiência em coordenação e participação em projetos financiados por órgãos de fomento internacionais tais como </w:t>
            </w:r>
            <w:r w:rsidR="00A473DE" w:rsidRPr="006E11A8">
              <w:rPr>
                <w:rFonts w:ascii="Times New Roman" w:eastAsia="Arial" w:hAnsi="Times New Roman" w:cs="Times New Roman"/>
                <w:sz w:val="24"/>
                <w:szCs w:val="24"/>
              </w:rPr>
              <w:t>FCT/</w:t>
            </w:r>
            <w:r w:rsidR="001C78B6" w:rsidRPr="006E11A8">
              <w:rPr>
                <w:rFonts w:ascii="Times New Roman" w:eastAsia="Arial" w:hAnsi="Times New Roman" w:cs="Times New Roman"/>
                <w:sz w:val="24"/>
                <w:szCs w:val="24"/>
                <w:shd w:val="clear" w:color="auto" w:fill="FFFFFF"/>
              </w:rPr>
              <w:t>Portuga</w:t>
            </w:r>
            <w:r w:rsidR="001C78B6" w:rsidRPr="006E11A8">
              <w:rPr>
                <w:rFonts w:ascii="Times New Roman" w:eastAsia="Arial" w:hAnsi="Times New Roman" w:cs="Times New Roman"/>
                <w:sz w:val="24"/>
                <w:szCs w:val="24"/>
              </w:rPr>
              <w:t>l,</w:t>
            </w:r>
            <w:r w:rsidR="00BC7DC6" w:rsidRPr="006E11A8">
              <w:rPr>
                <w:rFonts w:ascii="Times New Roman" w:eastAsia="Arial" w:hAnsi="Times New Roman" w:cs="Times New Roman"/>
                <w:sz w:val="24"/>
                <w:szCs w:val="24"/>
              </w:rPr>
              <w:t xml:space="preserve"> </w:t>
            </w:r>
            <w:r w:rsidR="00BC7DC6" w:rsidRPr="006E11A8">
              <w:rPr>
                <w:rFonts w:ascii="Times New Roman" w:hAnsi="Times New Roman" w:cs="Times New Roman"/>
                <w:sz w:val="24"/>
                <w:szCs w:val="24"/>
              </w:rPr>
              <w:t xml:space="preserve">Nederlands Institute for Southern Africa (Holanda), Department for international Development (Reino Unido). </w:t>
            </w:r>
          </w:p>
          <w:p w14:paraId="4F3982A3" w14:textId="77777777" w:rsidR="00675E94" w:rsidRPr="006E11A8" w:rsidRDefault="00675E94" w:rsidP="005E2C68">
            <w:pPr>
              <w:autoSpaceDE w:val="0"/>
              <w:autoSpaceDN w:val="0"/>
              <w:adjustRightInd w:val="0"/>
              <w:jc w:val="both"/>
              <w:rPr>
                <w:rFonts w:ascii="Times New Roman" w:hAnsi="Times New Roman" w:cs="Times New Roman"/>
                <w:sz w:val="24"/>
                <w:szCs w:val="24"/>
              </w:rPr>
            </w:pPr>
          </w:p>
          <w:p w14:paraId="395420D5" w14:textId="147375D9" w:rsidR="00F36FB7" w:rsidRPr="006E11A8" w:rsidRDefault="00675E94" w:rsidP="005E2C68">
            <w:pPr>
              <w:autoSpaceDE w:val="0"/>
              <w:autoSpaceDN w:val="0"/>
              <w:adjustRightInd w:val="0"/>
              <w:jc w:val="both"/>
              <w:rPr>
                <w:rFonts w:ascii="Times New Roman" w:eastAsia="Arial" w:hAnsi="Times New Roman" w:cs="Times New Roman"/>
                <w:sz w:val="24"/>
                <w:szCs w:val="24"/>
              </w:rPr>
            </w:pPr>
            <w:r w:rsidRPr="006E11A8">
              <w:rPr>
                <w:rFonts w:ascii="Times New Roman" w:hAnsi="Times New Roman" w:cs="Times New Roman"/>
                <w:sz w:val="24"/>
                <w:szCs w:val="24"/>
              </w:rPr>
              <w:t xml:space="preserve">Vale a pena salientar que temática de atuação do PPRER tem despertado interesse de diversas instituições, não só do Brasil como do exterior. </w:t>
            </w:r>
            <w:r w:rsidR="0017662D" w:rsidRPr="006E11A8">
              <w:rPr>
                <w:rFonts w:ascii="Times New Roman" w:eastAsia="Arial" w:hAnsi="Times New Roman" w:cs="Times New Roman"/>
                <w:sz w:val="24"/>
                <w:szCs w:val="24"/>
              </w:rPr>
              <w:t xml:space="preserve"> </w:t>
            </w:r>
            <w:r w:rsidR="001C2F74" w:rsidRPr="006E11A8">
              <w:rPr>
                <w:rFonts w:ascii="Times New Roman" w:eastAsia="Arial" w:hAnsi="Times New Roman" w:cs="Times New Roman"/>
                <w:sz w:val="24"/>
                <w:szCs w:val="24"/>
              </w:rPr>
              <w:t xml:space="preserve">Um exemplo é a Fundação Ford que se predispôs a investir </w:t>
            </w:r>
            <w:r w:rsidR="004C666A" w:rsidRPr="006E11A8">
              <w:rPr>
                <w:rFonts w:ascii="Times New Roman" w:eastAsia="Arial" w:hAnsi="Times New Roman" w:cs="Times New Roman"/>
                <w:sz w:val="24"/>
                <w:szCs w:val="24"/>
              </w:rPr>
              <w:t xml:space="preserve">recursos financeiros </w:t>
            </w:r>
            <w:r w:rsidR="007128C1" w:rsidRPr="006E11A8">
              <w:rPr>
                <w:rFonts w:ascii="Times New Roman" w:eastAsia="Arial" w:hAnsi="Times New Roman" w:cs="Times New Roman"/>
                <w:sz w:val="24"/>
                <w:szCs w:val="24"/>
              </w:rPr>
              <w:t>no Programa</w:t>
            </w:r>
            <w:r w:rsidR="001C2F74" w:rsidRPr="006E11A8">
              <w:rPr>
                <w:rFonts w:ascii="Times New Roman" w:eastAsia="Arial" w:hAnsi="Times New Roman" w:cs="Times New Roman"/>
                <w:sz w:val="24"/>
                <w:szCs w:val="24"/>
              </w:rPr>
              <w:t>.</w:t>
            </w:r>
          </w:p>
          <w:p w14:paraId="3749AAC2" w14:textId="0E9810BE" w:rsidR="4216CD95" w:rsidRPr="006E11A8" w:rsidRDefault="4216CD95" w:rsidP="005E2C68">
            <w:pPr>
              <w:jc w:val="both"/>
              <w:rPr>
                <w:rFonts w:ascii="Times New Roman" w:eastAsia="Arial" w:hAnsi="Times New Roman" w:cs="Times New Roman"/>
                <w:sz w:val="24"/>
                <w:szCs w:val="24"/>
              </w:rPr>
            </w:pPr>
          </w:p>
          <w:p w14:paraId="41C31C38" w14:textId="0B39DC33" w:rsidR="001C3836" w:rsidRPr="006E11A8" w:rsidRDefault="00D4598B" w:rsidP="00D4598B">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 xml:space="preserve">As parcerias internacionais já estabelecidas pelo PPRER permitirão ampliar as </w:t>
            </w:r>
            <w:r w:rsidR="004067AB" w:rsidRPr="006E11A8">
              <w:rPr>
                <w:rFonts w:ascii="Times New Roman" w:eastAsia="Arial" w:hAnsi="Times New Roman" w:cs="Times New Roman"/>
                <w:sz w:val="24"/>
                <w:szCs w:val="24"/>
              </w:rPr>
              <w:t>modalidades descritas acima, incluindo bolsa sanduiche para alunos de doutorado no exterior, a exemplo</w:t>
            </w:r>
            <w:r w:rsidR="00EA78DB" w:rsidRPr="006E11A8">
              <w:rPr>
                <w:rFonts w:ascii="Times New Roman" w:eastAsia="Arial" w:hAnsi="Times New Roman" w:cs="Times New Roman"/>
                <w:sz w:val="24"/>
                <w:szCs w:val="24"/>
              </w:rPr>
              <w:t xml:space="preserve"> da bolsa Fulbright para Doutorado Sanduíche</w:t>
            </w:r>
            <w:r w:rsidR="00EA177B" w:rsidRPr="006E11A8">
              <w:rPr>
                <w:rFonts w:ascii="Times New Roman" w:eastAsia="Arial" w:hAnsi="Times New Roman" w:cs="Times New Roman"/>
                <w:sz w:val="24"/>
                <w:szCs w:val="24"/>
              </w:rPr>
              <w:t xml:space="preserve"> nos Estados Unidos da América.</w:t>
            </w:r>
          </w:p>
        </w:tc>
      </w:tr>
    </w:tbl>
    <w:p w14:paraId="2AFBFD53" w14:textId="77777777" w:rsidR="004D7865" w:rsidRPr="006E11A8" w:rsidRDefault="004D7865"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74CB8AFC" w14:textId="77777777" w:rsidTr="3E22337A">
        <w:tc>
          <w:tcPr>
            <w:tcW w:w="9322" w:type="dxa"/>
            <w:shd w:val="clear" w:color="auto" w:fill="B8CCE4" w:themeFill="accent1" w:themeFillTint="66"/>
          </w:tcPr>
          <w:p w14:paraId="0971FB8A" w14:textId="464650C4" w:rsidR="003C7368" w:rsidRPr="006E11A8" w:rsidRDefault="003C736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Cooperação e Intercâmbio </w:t>
            </w:r>
            <w:r w:rsidRPr="006E11A8">
              <w:rPr>
                <w:rFonts w:ascii="Times New Roman" w:eastAsia="Arial" w:hAnsi="Times New Roman" w:cs="Times New Roman"/>
                <w:sz w:val="24"/>
                <w:szCs w:val="24"/>
              </w:rPr>
              <w:t>(informar a existência de convênios, programas e projetos envolvendo cooperação, intercâmbio ou parcerias com grupos de pesquisa, pesquisadores e instituições nacionais e internacionais que poderão contribuir para o desenvolvimento das atividades do curso).</w:t>
            </w:r>
          </w:p>
        </w:tc>
      </w:tr>
      <w:tr w:rsidR="003C7368" w:rsidRPr="006E11A8" w14:paraId="3E58470C" w14:textId="77777777" w:rsidTr="3E22337A">
        <w:tc>
          <w:tcPr>
            <w:tcW w:w="9322" w:type="dxa"/>
            <w:shd w:val="clear" w:color="auto" w:fill="auto"/>
          </w:tcPr>
          <w:p w14:paraId="46B1383E" w14:textId="34F3DF0A" w:rsidR="00F3646E" w:rsidRPr="006E11A8" w:rsidRDefault="000E0821" w:rsidP="005E2C68">
            <w:pPr>
              <w:autoSpaceDE w:val="0"/>
              <w:autoSpaceDN w:val="0"/>
              <w:adjustRightInd w:val="0"/>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Desde a criação do Mestrado em Relações Étnico-Raciais </w:t>
            </w:r>
            <w:r w:rsidR="0056621A" w:rsidRPr="006E11A8">
              <w:rPr>
                <w:rFonts w:ascii="Times New Roman" w:eastAsia="Times New Roman,Times New Roman" w:hAnsi="Times New Roman" w:cs="Times New Roman"/>
                <w:sz w:val="24"/>
                <w:szCs w:val="24"/>
              </w:rPr>
              <w:t xml:space="preserve">(PPRER) </w:t>
            </w:r>
            <w:r w:rsidRPr="006E11A8">
              <w:rPr>
                <w:rFonts w:ascii="Times New Roman" w:eastAsia="Times New Roman,Times New Roman" w:hAnsi="Times New Roman" w:cs="Times New Roman"/>
                <w:sz w:val="24"/>
                <w:szCs w:val="24"/>
              </w:rPr>
              <w:t>que o Programa conta com parceiras institucionais oficializadas através de convênios, na forma de Associação de Instituições, Foram elas: a Universidade Federal Fluminense (UFF), a Fundação Oswaldo Cruz (FIOCRUZ), a Universidade Federal do Rio de Janeiro (UFRJ), a Pontifícia Universidade Católica do Rio de Janeiro (PUC-RJ) e ONG Criola. Ao longo do quadriênio a parceria foi estendida ao Serviço Social do Comércio (SESC) com objetivo de articular ações de impacto social no campo da educação para as relações étnico-</w:t>
            </w:r>
            <w:r w:rsidR="005D5561" w:rsidRPr="006E11A8">
              <w:rPr>
                <w:rFonts w:ascii="Times New Roman" w:eastAsia="Times New Roman,Times New Roman" w:hAnsi="Times New Roman" w:cs="Times New Roman"/>
                <w:sz w:val="24"/>
                <w:szCs w:val="24"/>
              </w:rPr>
              <w:t>raciais</w:t>
            </w:r>
            <w:r w:rsidRPr="006E11A8">
              <w:rPr>
                <w:rFonts w:ascii="Times New Roman" w:eastAsia="Times New Roman,Times New Roman" w:hAnsi="Times New Roman" w:cs="Times New Roman"/>
                <w:sz w:val="24"/>
                <w:szCs w:val="24"/>
              </w:rPr>
              <w:t>.</w:t>
            </w:r>
            <w:r w:rsidR="32F55DFF" w:rsidRPr="006E11A8">
              <w:rPr>
                <w:rFonts w:ascii="Times New Roman" w:eastAsia="Times New Roman,Times New Roman" w:hAnsi="Times New Roman" w:cs="Times New Roman"/>
                <w:sz w:val="24"/>
                <w:szCs w:val="24"/>
              </w:rPr>
              <w:t xml:space="preserve"> </w:t>
            </w:r>
          </w:p>
          <w:p w14:paraId="4E842112" w14:textId="77777777" w:rsidR="005E2C68" w:rsidRPr="006E11A8" w:rsidRDefault="00F3646E" w:rsidP="005E2C68">
            <w:pPr>
              <w:autoSpaceDE w:val="0"/>
              <w:autoSpaceDN w:val="0"/>
              <w:adjustRightInd w:val="0"/>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É necessário pontuar a parceria do Programa de Pós-Graduação em Relações Étnico-Raciais com  duas entidades de grande relevância para a produção de conhecimento nessa área: A </w:t>
            </w:r>
            <w:r w:rsidRPr="006E11A8">
              <w:rPr>
                <w:rFonts w:ascii="Times New Roman" w:eastAsia="Times New Roman,Times New Roman" w:hAnsi="Times New Roman" w:cs="Times New Roman"/>
                <w:sz w:val="24"/>
                <w:szCs w:val="24"/>
              </w:rPr>
              <w:lastRenderedPageBreak/>
              <w:t xml:space="preserve">Associação Brasileira de Pesquisadores Negros e Negras, "que constitui um dos nodos fundamentais da rede de instituições que atuam na sociedade brasileira no combate ao racismo, preconceito e discriminação raciais, com vistas à formulação, implementação, avaliação e ao monitoramento das políticas públicas para uma sociedade justa e equânime", e a Associação de Investigadores Negros e Negras da América Latina e do Caribe - AINNALC , que congrega núcleos/centros de estudos africanos e da diáspora africana, programas de pós-graduação </w:t>
            </w:r>
            <w:r w:rsidRPr="006E11A8">
              <w:rPr>
                <w:rFonts w:ascii="Times New Roman" w:eastAsia="Times New Roman,Times New Roman" w:hAnsi="Times New Roman" w:cs="Times New Roman"/>
                <w:i/>
                <w:iCs/>
                <w:sz w:val="24"/>
                <w:szCs w:val="24"/>
              </w:rPr>
              <w:t>stricto sensu</w:t>
            </w:r>
            <w:r w:rsidRPr="006E11A8">
              <w:rPr>
                <w:rFonts w:ascii="Times New Roman" w:eastAsia="Times New Roman,Times New Roman" w:hAnsi="Times New Roman" w:cs="Times New Roman"/>
                <w:sz w:val="24"/>
                <w:szCs w:val="24"/>
              </w:rPr>
              <w:t>, professores/professoras e estudantes vinculados(das) a estes e demais pesquisadores/pesquisadoras com foco na promoção dos Direitos Humanos da população negra na América Latina e do Caribe</w:t>
            </w:r>
          </w:p>
          <w:p w14:paraId="2BB796E4" w14:textId="3DF58110" w:rsidR="7F356AFD" w:rsidRPr="006E11A8" w:rsidRDefault="32F55DFF" w:rsidP="005E2C68">
            <w:pPr>
              <w:autoSpaceDE w:val="0"/>
              <w:autoSpaceDN w:val="0"/>
              <w:adjustRightInd w:val="0"/>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Citamos, também,  a cooperação estabelecida com a Universidade da Integração Internacional da Lusofonia Afro-Brasileira (UNILAB)  e com a Secretaria de Promoção da Igualdade Racial (SEPPIR)/Ministério das Mulheres, da igualdade Racial e dos Direitos Humanos, pela cessão do servidor Roberto Carlos da Silva Borges para atuar como pró-reitor de políticas afirmativas e estudantis e como assessor especial da ministra, ambas as funções que exigiam expertises com total aderência à temática deste programa. </w:t>
            </w:r>
          </w:p>
          <w:p w14:paraId="7A35114D" w14:textId="162EDF69" w:rsidR="09361CD4" w:rsidRPr="006E11A8" w:rsidRDefault="09361CD4" w:rsidP="005E2C68">
            <w:pPr>
              <w:spacing w:before="240"/>
              <w:jc w:val="both"/>
              <w:rPr>
                <w:rFonts w:ascii="Times New Roman" w:eastAsia="Times New Roman,Times New Roman" w:hAnsi="Times New Roman" w:cs="Times New Roman"/>
                <w:sz w:val="24"/>
                <w:szCs w:val="24"/>
              </w:rPr>
            </w:pPr>
          </w:p>
          <w:p w14:paraId="0FBF546A" w14:textId="77777777" w:rsidR="00D5076A" w:rsidRPr="006E11A8" w:rsidRDefault="00EB5D2F" w:rsidP="005E2C68">
            <w:pPr>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A docente </w:t>
            </w:r>
            <w:r w:rsidR="00F3646E" w:rsidRPr="006E11A8">
              <w:rPr>
                <w:rFonts w:ascii="Times New Roman" w:eastAsia="Times New Roman,Times New Roman" w:hAnsi="Times New Roman" w:cs="Times New Roman"/>
                <w:sz w:val="24"/>
                <w:szCs w:val="24"/>
              </w:rPr>
              <w:t xml:space="preserve">Liv Sovik participou do projeto </w:t>
            </w:r>
            <w:r w:rsidR="00F3646E" w:rsidRPr="006E11A8">
              <w:rPr>
                <w:rFonts w:ascii="Times New Roman" w:eastAsia="Times New Roman,Times New Roman" w:hAnsi="Times New Roman" w:cs="Times New Roman"/>
                <w:sz w:val="24"/>
                <w:szCs w:val="24"/>
                <w:shd w:val="clear" w:color="auto" w:fill="FFFFFF"/>
              </w:rPr>
              <w:t>"Cultural Policy and Racial Equality in Times of Change", escolhido em um concurso sobre o tema “The Influence of Race and Social Inequality on Brazilian and American Culture”, sediado na Woodrow Wilson International Center for Scholars (WWICS), Estados Unidos. Entre 2003 e 2006 Liv Sivik é membro do Comitê de Assessoramento</w:t>
            </w:r>
            <w:r w:rsidR="00F3646E" w:rsidRPr="006E11A8">
              <w:rPr>
                <w:rStyle w:val="apple-converted-space"/>
                <w:rFonts w:ascii="Times New Roman" w:eastAsia="Times New Roman,Times New Roman" w:hAnsi="Times New Roman" w:cs="Times New Roman"/>
                <w:sz w:val="24"/>
                <w:szCs w:val="24"/>
                <w:shd w:val="clear" w:color="auto" w:fill="FFFFFF"/>
              </w:rPr>
              <w:t> </w:t>
            </w:r>
            <w:r w:rsidR="00F3646E" w:rsidRPr="006E11A8">
              <w:rPr>
                <w:rFonts w:ascii="Times New Roman" w:eastAsia="Times New Roman,Times New Roman" w:hAnsi="Times New Roman" w:cs="Times New Roman"/>
                <w:sz w:val="24"/>
                <w:szCs w:val="24"/>
                <w:shd w:val="clear" w:color="auto" w:fill="FFFFFF"/>
              </w:rPr>
              <w:t xml:space="preserve">British Council, desde 2013. A referida docente recebeu, em 2001 a  Menção honrosa, Carlos and Guillermo Virgil Award para o melhor ensaio do ano 2000, publicado na Revista Studies in Latin American Popular Culture (UCLA). Em 1984 ela foi premiada </w:t>
            </w:r>
            <w:r w:rsidR="00D5076A" w:rsidRPr="006E11A8">
              <w:rPr>
                <w:rFonts w:ascii="Times New Roman" w:eastAsia="Times New Roman,Times New Roman" w:hAnsi="Times New Roman" w:cs="Times New Roman"/>
                <w:sz w:val="24"/>
                <w:szCs w:val="24"/>
                <w:shd w:val="clear" w:color="auto" w:fill="FFFFFF"/>
              </w:rPr>
              <w:t>na University of Texas at Austin como melhor aluna do programa de mestrado.</w:t>
            </w:r>
          </w:p>
          <w:p w14:paraId="55E11D2B" w14:textId="77777777" w:rsidR="005E2C68" w:rsidRPr="006E11A8" w:rsidRDefault="00AD275F" w:rsidP="005E2C68">
            <w:pPr>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shd w:val="clear" w:color="auto" w:fill="FFFFFF"/>
              </w:rPr>
              <w:t>O professor Ricardo Augusto da Silva e colaborador da Universidad Nacional de General San Martín (Argentina), desde 2009.</w:t>
            </w:r>
          </w:p>
          <w:p w14:paraId="2C738B9C" w14:textId="3828EBFD" w:rsidR="00EB5D2F" w:rsidRPr="006E11A8" w:rsidRDefault="00AD275F" w:rsidP="005E2C68">
            <w:pPr>
              <w:spacing w:before="240"/>
              <w:jc w:val="both"/>
              <w:rPr>
                <w:rFonts w:ascii="Times New Roman" w:eastAsia="Times New Roman,Times New Roman" w:hAnsi="Times New Roman" w:cs="Times New Roman"/>
                <w:sz w:val="24"/>
                <w:szCs w:val="24"/>
                <w:lang w:val="en-US"/>
              </w:rPr>
            </w:pPr>
            <w:r w:rsidRPr="006E11A8">
              <w:rPr>
                <w:rFonts w:ascii="Times New Roman" w:eastAsia="Times New Roman,Times New Roman" w:hAnsi="Times New Roman" w:cs="Times New Roman"/>
                <w:sz w:val="24"/>
                <w:szCs w:val="24"/>
                <w:shd w:val="clear" w:color="auto" w:fill="FFFFFF"/>
              </w:rPr>
              <w:t>O docente Nuno Fragoso Vidal</w:t>
            </w:r>
            <w:r w:rsidR="00701568" w:rsidRPr="006E11A8">
              <w:rPr>
                <w:rFonts w:ascii="Times New Roman" w:eastAsia="Times New Roman,Times New Roman" w:hAnsi="Times New Roman" w:cs="Times New Roman"/>
                <w:sz w:val="24"/>
                <w:szCs w:val="24"/>
                <w:shd w:val="clear" w:color="auto" w:fill="FFFFFF"/>
              </w:rPr>
              <w:t>, entre 2010-2011,</w:t>
            </w:r>
            <w:r w:rsidRPr="006E11A8">
              <w:rPr>
                <w:rFonts w:ascii="Times New Roman" w:eastAsia="Times New Roman,Times New Roman" w:hAnsi="Times New Roman" w:cs="Times New Roman"/>
                <w:sz w:val="24"/>
                <w:szCs w:val="24"/>
                <w:shd w:val="clear" w:color="auto" w:fill="FFFFFF"/>
              </w:rPr>
              <w:t xml:space="preserve"> foi Pesquisador do projeto “Civil society participation in national poverty monitoring structures and in the proposed SADC Poverty Observatory, the cases of Angola, Mozambique, DRC and Tanzania”, vinculado a </w:t>
            </w:r>
            <w:r w:rsidR="006B6C91" w:rsidRPr="006E11A8">
              <w:rPr>
                <w:rFonts w:ascii="Times New Roman" w:eastAsia="Times New Roman,Times New Roman" w:hAnsi="Times New Roman" w:cs="Times New Roman"/>
                <w:sz w:val="24"/>
                <w:szCs w:val="24"/>
                <w:shd w:val="clear" w:color="auto" w:fill="FFFFFF"/>
              </w:rPr>
              <w:t>Southern Africa Trust (África do Sul)</w:t>
            </w:r>
            <w:r w:rsidRPr="006E11A8">
              <w:rPr>
                <w:rFonts w:ascii="Times New Roman" w:eastAsia="Times New Roman,Times New Roman" w:hAnsi="Times New Roman" w:cs="Times New Roman"/>
                <w:sz w:val="24"/>
                <w:szCs w:val="24"/>
                <w:shd w:val="clear" w:color="auto" w:fill="FFFFFF"/>
              </w:rPr>
              <w:t xml:space="preserve"> </w:t>
            </w:r>
            <w:r w:rsidR="00BC7DC6" w:rsidRPr="006E11A8">
              <w:rPr>
                <w:rFonts w:ascii="Times New Roman" w:eastAsia="Times New Roman,Times New Roman" w:hAnsi="Times New Roman" w:cs="Times New Roman"/>
                <w:sz w:val="24"/>
                <w:szCs w:val="24"/>
                <w:shd w:val="clear" w:color="auto" w:fill="FFFFFF"/>
              </w:rPr>
              <w:t>e financiado pelo Department for international Development (Reino Unido).</w:t>
            </w:r>
            <w:r w:rsidR="00701568" w:rsidRPr="006E11A8">
              <w:rPr>
                <w:rFonts w:ascii="Times New Roman" w:eastAsia="Times New Roman,Times New Roman" w:hAnsi="Times New Roman" w:cs="Times New Roman"/>
                <w:sz w:val="24"/>
                <w:szCs w:val="24"/>
                <w:shd w:val="clear" w:color="auto" w:fill="FFFFFF"/>
              </w:rPr>
              <w:t xml:space="preserve"> Entre </w:t>
            </w:r>
            <w:r w:rsidR="00BC7DC6" w:rsidRPr="006E11A8">
              <w:rPr>
                <w:rFonts w:ascii="Times New Roman" w:eastAsia="Times New Roman,Times New Roman" w:hAnsi="Times New Roman" w:cs="Times New Roman"/>
                <w:sz w:val="24"/>
                <w:szCs w:val="24"/>
                <w:shd w:val="clear" w:color="auto" w:fill="FFFFFF"/>
              </w:rPr>
              <w:t>2005-2008 foi coordenador do projeto Pre-Conditions for Elections Programme in Southern Africa  (PEPSA), financiado pelo Nederlands Institute for Southern Africa</w:t>
            </w:r>
            <w:r w:rsidR="00BC7DC6" w:rsidRPr="006E11A8">
              <w:rPr>
                <w:rStyle w:val="apple-converted-space"/>
                <w:rFonts w:ascii="Times New Roman" w:eastAsia="Times New Roman,Times New Roman" w:hAnsi="Times New Roman" w:cs="Times New Roman"/>
                <w:sz w:val="24"/>
                <w:szCs w:val="24"/>
                <w:shd w:val="clear" w:color="auto" w:fill="FFFFFF"/>
              </w:rPr>
              <w:t> </w:t>
            </w:r>
            <w:r w:rsidR="00BC7DC6" w:rsidRPr="006E11A8">
              <w:rPr>
                <w:rFonts w:ascii="Times New Roman" w:eastAsia="Times New Roman,Times New Roman" w:hAnsi="Times New Roman" w:cs="Times New Roman"/>
                <w:sz w:val="24"/>
                <w:szCs w:val="24"/>
              </w:rPr>
              <w:t xml:space="preserve">. </w:t>
            </w:r>
            <w:r w:rsidR="00BC7DC6" w:rsidRPr="006E11A8">
              <w:rPr>
                <w:rFonts w:ascii="Times New Roman" w:eastAsia="Times New Roman,Times New Roman" w:hAnsi="Times New Roman" w:cs="Times New Roman"/>
                <w:sz w:val="24"/>
                <w:szCs w:val="24"/>
                <w:lang w:val="en-US"/>
              </w:rPr>
              <w:t xml:space="preserve">Também coordenou o projeto Assessment of Human Rights Defender initiatives in Southern Africa, financiado </w:t>
            </w:r>
            <w:r w:rsidR="00BC7DC6" w:rsidRPr="006E11A8">
              <w:rPr>
                <w:rFonts w:ascii="Times New Roman" w:eastAsia="Times New Roman,Times New Roman" w:hAnsi="Times New Roman" w:cs="Times New Roman"/>
                <w:sz w:val="24"/>
                <w:szCs w:val="24"/>
                <w:shd w:val="clear" w:color="auto" w:fill="FFFFFF"/>
                <w:lang w:val="en-US"/>
              </w:rPr>
              <w:t>pelo Nederlands Institute for Southern Africa</w:t>
            </w:r>
            <w:r w:rsidR="00891470" w:rsidRPr="006E11A8">
              <w:rPr>
                <w:rFonts w:ascii="Times New Roman" w:eastAsia="Times New Roman,Times New Roman" w:hAnsi="Times New Roman" w:cs="Times New Roman"/>
                <w:sz w:val="24"/>
                <w:szCs w:val="24"/>
                <w:shd w:val="clear" w:color="auto" w:fill="FFFFFF"/>
                <w:lang w:val="en-US"/>
              </w:rPr>
              <w:t xml:space="preserve"> (Holanda)</w:t>
            </w:r>
            <w:r w:rsidR="00BC7DC6" w:rsidRPr="006E11A8">
              <w:rPr>
                <w:rFonts w:ascii="Times New Roman" w:eastAsia="Times New Roman,Times New Roman" w:hAnsi="Times New Roman" w:cs="Times New Roman"/>
                <w:sz w:val="24"/>
                <w:szCs w:val="24"/>
                <w:shd w:val="clear" w:color="auto" w:fill="FFFFFF"/>
                <w:lang w:val="en-US"/>
              </w:rPr>
              <w:t>.</w:t>
            </w:r>
          </w:p>
          <w:p w14:paraId="1ADE4F44" w14:textId="71D3B524" w:rsidR="00154AF4" w:rsidRPr="006E11A8" w:rsidRDefault="00BC7DC6" w:rsidP="005E2C68">
            <w:pPr>
              <w:spacing w:before="240" w:line="276" w:lineRule="auto"/>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shd w:val="clear" w:color="auto" w:fill="FFFFFF"/>
              </w:rPr>
              <w:t xml:space="preserve">A professora Maria Renilda Barreto </w:t>
            </w:r>
            <w:r w:rsidRPr="006E11A8">
              <w:rPr>
                <w:rFonts w:ascii="Times New Roman" w:eastAsia="Times New Roman,Times New Roman" w:hAnsi="Times New Roman" w:cs="Times New Roman"/>
                <w:sz w:val="24"/>
                <w:szCs w:val="24"/>
              </w:rPr>
              <w:t xml:space="preserve">participou de projetos vinculados a instituições portuguesas (universidade de Lisboa e Universidade de Évora) com financiamento da </w:t>
            </w:r>
            <w:r w:rsidRPr="006E11A8">
              <w:rPr>
                <w:rFonts w:ascii="Times New Roman" w:eastAsia="Times New Roman,Times New Roman" w:hAnsi="Times New Roman" w:cs="Times New Roman"/>
                <w:sz w:val="24"/>
                <w:szCs w:val="24"/>
                <w:shd w:val="clear" w:color="auto" w:fill="FFFFFF"/>
              </w:rPr>
              <w:t>Fundação para Ciência e Tecnologia (FCT/Portugal)</w:t>
            </w:r>
            <w:r w:rsidR="006949A1" w:rsidRPr="006E11A8">
              <w:rPr>
                <w:rFonts w:ascii="Times New Roman" w:eastAsia="Times New Roman,Times New Roman" w:hAnsi="Times New Roman" w:cs="Times New Roman"/>
                <w:sz w:val="24"/>
                <w:szCs w:val="24"/>
                <w:shd w:val="clear" w:color="auto" w:fill="FFFFFF"/>
              </w:rPr>
              <w:t>.</w:t>
            </w:r>
            <w:r w:rsidR="00DC264B" w:rsidRPr="006E11A8">
              <w:rPr>
                <w:rFonts w:ascii="Times New Roman" w:eastAsia="Times New Roman,Times New Roman" w:hAnsi="Times New Roman" w:cs="Times New Roman"/>
                <w:sz w:val="24"/>
                <w:szCs w:val="24"/>
              </w:rPr>
              <w:t xml:space="preserve"> Possui parceria de investigação com o Instituto de Ciências Sociais da Universidade de Lisboa e com a Pesquisadora Cristina Bastos (UL-PT), estabelecida desde 2004 por ocasião da realização da Bolsa Sanduíche (Capes). Em 2010 as referidas pesquisadoras deram continuidade aos projetos e desenvolveram duas ações de pesquisa, uma financiada pela Capes (estágio pós-doutoral) e outra pela</w:t>
            </w:r>
            <w:r w:rsidR="00154AF4" w:rsidRPr="006E11A8">
              <w:rPr>
                <w:rFonts w:ascii="Times New Roman" w:eastAsia="Times New Roman,Times New Roman" w:hAnsi="Times New Roman" w:cs="Times New Roman"/>
                <w:sz w:val="24"/>
                <w:szCs w:val="24"/>
              </w:rPr>
              <w:t xml:space="preserve"> Fundação para Ciência e Tecnologia (FCT/ Portugal). Registra-se ainda a publicação de livros, tanto em Portugal como no Brasil, envolvendo rede de pesquisadores, coordenados por Maria Renilda Barreto e Cristina Bastos.</w:t>
            </w:r>
            <w:r w:rsidR="00A85EA3" w:rsidRPr="006E11A8">
              <w:rPr>
                <w:rFonts w:ascii="Times New Roman" w:eastAsia="Times New Roman,Times New Roman" w:hAnsi="Times New Roman" w:cs="Times New Roman"/>
                <w:sz w:val="24"/>
                <w:szCs w:val="24"/>
              </w:rPr>
              <w:t xml:space="preserve"> Por fim, registra-se que a referido docente é mem</w:t>
            </w:r>
            <w:r w:rsidR="00357C61" w:rsidRPr="006E11A8">
              <w:rPr>
                <w:rFonts w:ascii="Times New Roman" w:eastAsia="Times New Roman,Times New Roman" w:hAnsi="Times New Roman" w:cs="Times New Roman"/>
                <w:sz w:val="24"/>
                <w:szCs w:val="24"/>
              </w:rPr>
              <w:t>bro do Conselho Diretor do CEFET</w:t>
            </w:r>
            <w:r w:rsidR="00A85EA3" w:rsidRPr="006E11A8">
              <w:rPr>
                <w:rFonts w:ascii="Times New Roman" w:eastAsia="Times New Roman,Times New Roman" w:hAnsi="Times New Roman" w:cs="Times New Roman"/>
                <w:sz w:val="24"/>
                <w:szCs w:val="24"/>
              </w:rPr>
              <w:t>/RJ.</w:t>
            </w:r>
          </w:p>
          <w:p w14:paraId="1D326622" w14:textId="049E967E" w:rsidR="00DC264B" w:rsidRPr="006E11A8" w:rsidRDefault="00DC264B" w:rsidP="005E2C68">
            <w:pPr>
              <w:spacing w:before="240" w:line="276" w:lineRule="auto"/>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lastRenderedPageBreak/>
              <w:t xml:space="preserve">A docente Elisângela Santos realizou o </w:t>
            </w:r>
            <w:r w:rsidR="00154AF4" w:rsidRPr="006E11A8">
              <w:rPr>
                <w:rFonts w:ascii="Times New Roman" w:eastAsia="Times New Roman,Times New Roman" w:hAnsi="Times New Roman" w:cs="Times New Roman"/>
                <w:sz w:val="24"/>
                <w:szCs w:val="24"/>
              </w:rPr>
              <w:t>estágio pós-doutoral</w:t>
            </w:r>
            <w:r w:rsidRPr="006E11A8">
              <w:rPr>
                <w:rFonts w:ascii="Times New Roman" w:eastAsia="Times New Roman,Times New Roman" w:hAnsi="Times New Roman" w:cs="Times New Roman"/>
                <w:sz w:val="24"/>
                <w:szCs w:val="24"/>
              </w:rPr>
              <w:t xml:space="preserve"> no </w:t>
            </w:r>
            <w:r w:rsidRPr="006E11A8">
              <w:rPr>
                <w:rFonts w:ascii="Times New Roman" w:eastAsia="Times New Roman,Times New Roman" w:hAnsi="Times New Roman" w:cs="Times New Roman"/>
                <w:sz w:val="24"/>
                <w:szCs w:val="24"/>
                <w:shd w:val="clear" w:color="auto" w:fill="FFFFFF"/>
              </w:rPr>
              <w:t>Centro de Estudos Soc</w:t>
            </w:r>
            <w:r w:rsidR="00154AF4" w:rsidRPr="006E11A8">
              <w:rPr>
                <w:rFonts w:ascii="Times New Roman" w:eastAsia="Times New Roman,Times New Roman" w:hAnsi="Times New Roman" w:cs="Times New Roman"/>
                <w:sz w:val="24"/>
                <w:szCs w:val="24"/>
                <w:shd w:val="clear" w:color="auto" w:fill="FFFFFF"/>
              </w:rPr>
              <w:t>iais da Universidade de Coimbra</w:t>
            </w:r>
            <w:r w:rsidRPr="006E11A8">
              <w:rPr>
                <w:rFonts w:ascii="Times New Roman" w:eastAsia="Times New Roman,Times New Roman" w:hAnsi="Times New Roman" w:cs="Times New Roman"/>
                <w:sz w:val="24"/>
                <w:szCs w:val="24"/>
                <w:shd w:val="clear" w:color="auto" w:fill="FFFFFF"/>
              </w:rPr>
              <w:t xml:space="preserve"> </w:t>
            </w:r>
            <w:r w:rsidR="00154AF4" w:rsidRPr="006E11A8">
              <w:rPr>
                <w:rFonts w:ascii="Times New Roman" w:eastAsia="Times New Roman,Times New Roman" w:hAnsi="Times New Roman" w:cs="Times New Roman"/>
                <w:sz w:val="24"/>
                <w:szCs w:val="24"/>
                <w:shd w:val="clear" w:color="auto" w:fill="FFFFFF"/>
              </w:rPr>
              <w:t>(</w:t>
            </w:r>
            <w:r w:rsidRPr="006E11A8">
              <w:rPr>
                <w:rFonts w:ascii="Times New Roman" w:eastAsia="Times New Roman,Times New Roman" w:hAnsi="Times New Roman" w:cs="Times New Roman"/>
                <w:sz w:val="24"/>
                <w:szCs w:val="24"/>
                <w:shd w:val="clear" w:color="auto" w:fill="FFFFFF"/>
              </w:rPr>
              <w:t>CES</w:t>
            </w:r>
            <w:r w:rsidR="00154AF4" w:rsidRPr="006E11A8">
              <w:rPr>
                <w:rFonts w:ascii="Times New Roman" w:eastAsia="Times New Roman,Times New Roman" w:hAnsi="Times New Roman" w:cs="Times New Roman"/>
                <w:sz w:val="24"/>
                <w:szCs w:val="24"/>
                <w:shd w:val="clear" w:color="auto" w:fill="FFFFFF"/>
              </w:rPr>
              <w:t>). Esse Laboratório, criado em 2002, tem por objetivo  fomentar a investigação e a formação avançada nas diversas áreas das ciências sociais e humanas.</w:t>
            </w:r>
          </w:p>
          <w:p w14:paraId="27265D31" w14:textId="77777777" w:rsidR="005E2C68" w:rsidRPr="006E11A8" w:rsidRDefault="00ED5276" w:rsidP="005E2C68">
            <w:pPr>
              <w:spacing w:before="240" w:line="276" w:lineRule="auto"/>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A professora Eneida Leal Cunha possui ampla experiência em </w:t>
            </w:r>
            <w:r w:rsidR="001A7C33" w:rsidRPr="006E11A8">
              <w:rPr>
                <w:rFonts w:ascii="Times New Roman" w:eastAsia="Times New Roman,Times New Roman" w:hAnsi="Times New Roman" w:cs="Times New Roman"/>
                <w:sz w:val="24"/>
                <w:szCs w:val="24"/>
              </w:rPr>
              <w:t xml:space="preserve">coordenação de </w:t>
            </w:r>
            <w:r w:rsidRPr="006E11A8">
              <w:rPr>
                <w:rFonts w:ascii="Times New Roman" w:eastAsia="Times New Roman,Times New Roman" w:hAnsi="Times New Roman" w:cs="Times New Roman"/>
                <w:sz w:val="24"/>
                <w:szCs w:val="24"/>
              </w:rPr>
              <w:t xml:space="preserve">programas de pós-graduação, </w:t>
            </w:r>
            <w:r w:rsidR="00941A32" w:rsidRPr="006E11A8">
              <w:rPr>
                <w:rFonts w:ascii="Times New Roman" w:eastAsia="Times New Roman,Times New Roman" w:hAnsi="Times New Roman" w:cs="Times New Roman"/>
                <w:sz w:val="24"/>
                <w:szCs w:val="24"/>
              </w:rPr>
              <w:t xml:space="preserve">é </w:t>
            </w:r>
            <w:r w:rsidR="00A35966" w:rsidRPr="006E11A8">
              <w:rPr>
                <w:rFonts w:ascii="Times New Roman" w:eastAsia="Times New Roman,Times New Roman" w:hAnsi="Times New Roman" w:cs="Times New Roman"/>
                <w:sz w:val="24"/>
                <w:szCs w:val="24"/>
              </w:rPr>
              <w:t>Bolsista de Produtividade em Pesquisa do CNPq - Nível 1C</w:t>
            </w:r>
            <w:r w:rsidR="0076022C" w:rsidRPr="006E11A8">
              <w:rPr>
                <w:rFonts w:ascii="Times New Roman" w:eastAsia="Times New Roman,Times New Roman" w:hAnsi="Times New Roman" w:cs="Times New Roman"/>
                <w:sz w:val="24"/>
                <w:szCs w:val="24"/>
              </w:rPr>
              <w:t>, entre 2000 e 2010 foi Membro da Comissão de Avaliação da Área de Letras e Linguística na CAPES</w:t>
            </w:r>
            <w:r w:rsidR="00146BE2" w:rsidRPr="006E11A8">
              <w:rPr>
                <w:rFonts w:ascii="Times New Roman" w:eastAsia="Times New Roman,Times New Roman" w:hAnsi="Times New Roman" w:cs="Times New Roman"/>
                <w:sz w:val="24"/>
                <w:szCs w:val="24"/>
              </w:rPr>
              <w:t>, foi vice-presidente da Associação Brasileira de Literatura Comparada</w:t>
            </w:r>
            <w:r w:rsidR="2222F445" w:rsidRPr="006E11A8">
              <w:rPr>
                <w:rFonts w:ascii="Times New Roman" w:eastAsia="Times New Roman,Times New Roman" w:hAnsi="Times New Roman" w:cs="Times New Roman"/>
                <w:sz w:val="24"/>
                <w:szCs w:val="24"/>
              </w:rPr>
              <w:t>.</w:t>
            </w:r>
          </w:p>
          <w:p w14:paraId="65BD1458" w14:textId="05D1F194" w:rsidR="003D065D" w:rsidRPr="006E11A8" w:rsidRDefault="003D065D" w:rsidP="005E2C68">
            <w:pPr>
              <w:spacing w:before="240" w:line="276" w:lineRule="auto"/>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O docente Mário Luiz de Souza</w:t>
            </w:r>
            <w:r w:rsidR="00534F1E" w:rsidRPr="006E11A8">
              <w:rPr>
                <w:rFonts w:ascii="Times New Roman" w:eastAsia="Times New Roman,Times New Roman" w:hAnsi="Times New Roman" w:cs="Times New Roman"/>
                <w:sz w:val="24"/>
                <w:szCs w:val="24"/>
              </w:rPr>
              <w:t xml:space="preserve"> é membro suplente do Conselho Diretor do CEFET/RJ</w:t>
            </w:r>
            <w:r w:rsidR="00A85EA3" w:rsidRPr="006E11A8">
              <w:rPr>
                <w:rFonts w:ascii="Times New Roman" w:eastAsia="Times New Roman,Times New Roman" w:hAnsi="Times New Roman" w:cs="Times New Roman"/>
                <w:sz w:val="24"/>
                <w:szCs w:val="24"/>
              </w:rPr>
              <w:t xml:space="preserve"> e coordenador do Colegiado de História, com ampla experiência de articulação entre os vários </w:t>
            </w:r>
            <w:r w:rsidR="00357C61" w:rsidRPr="006E11A8">
              <w:rPr>
                <w:rFonts w:ascii="Times New Roman" w:eastAsia="Times New Roman,Times New Roman" w:hAnsi="Times New Roman" w:cs="Times New Roman"/>
                <w:sz w:val="24"/>
                <w:szCs w:val="24"/>
              </w:rPr>
              <w:t xml:space="preserve">níveis de ensino: educação profissional de nível técnico, graduação e pós-graduação. </w:t>
            </w:r>
          </w:p>
          <w:p w14:paraId="3DD28AE7" w14:textId="63A3FE35" w:rsidR="00440E9B" w:rsidRPr="006E11A8" w:rsidRDefault="00357C61" w:rsidP="005E2C68">
            <w:pPr>
              <w:spacing w:before="240" w:line="276" w:lineRule="auto"/>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O professor Samuel </w:t>
            </w:r>
            <w:r w:rsidR="00440E9B" w:rsidRPr="006E11A8">
              <w:rPr>
                <w:rFonts w:ascii="Times New Roman" w:eastAsia="Times New Roman,Times New Roman" w:hAnsi="Times New Roman" w:cs="Times New Roman"/>
                <w:sz w:val="24"/>
                <w:szCs w:val="24"/>
              </w:rPr>
              <w:t>Silva Rodrigues de Oliveira é Coordenador do Ciclo de Palestras do PPRER, coordenador do projeto “Diásporas do século XXI</w:t>
            </w:r>
            <w:r w:rsidR="2222F445" w:rsidRPr="006E11A8">
              <w:rPr>
                <w:rFonts w:ascii="Times New Roman" w:eastAsia="Times New Roman,Times New Roman" w:hAnsi="Times New Roman" w:cs="Times New Roman"/>
                <w:sz w:val="24"/>
                <w:szCs w:val="24"/>
              </w:rPr>
              <w:t>"</w:t>
            </w:r>
            <w:r w:rsidR="00440E9B" w:rsidRPr="006E11A8">
              <w:rPr>
                <w:rFonts w:ascii="Times New Roman" w:eastAsia="Times New Roman,Times New Roman" w:hAnsi="Times New Roman" w:cs="Times New Roman"/>
                <w:sz w:val="24"/>
                <w:szCs w:val="24"/>
              </w:rPr>
              <w:t xml:space="preserve">, responsável pela parceria com instituições que tratam do tema refugiados. </w:t>
            </w:r>
          </w:p>
          <w:p w14:paraId="09D99013" w14:textId="56656D6A" w:rsidR="008E0F1F" w:rsidRPr="006E11A8" w:rsidRDefault="00CD6FB2" w:rsidP="005E2C68">
            <w:pPr>
              <w:spacing w:before="240"/>
              <w:jc w:val="both"/>
              <w:rPr>
                <w:rFonts w:ascii="Times New Roman" w:eastAsia="Times New Roman,Times New Roman" w:hAnsi="Times New Roman" w:cs="Times New Roman"/>
                <w:sz w:val="24"/>
                <w:szCs w:val="24"/>
                <w:lang w:eastAsia="pt-BR"/>
              </w:rPr>
            </w:pPr>
            <w:r w:rsidRPr="006E11A8">
              <w:rPr>
                <w:rFonts w:ascii="Times New Roman" w:eastAsia="Times New Roman,Times New Roman" w:hAnsi="Times New Roman" w:cs="Times New Roman"/>
                <w:sz w:val="24"/>
                <w:szCs w:val="24"/>
              </w:rPr>
              <w:t>Além das parcerias citadas destaca-se a aproximação entre o Sesc Nacional e o PPRER (CEFET/RJ)</w:t>
            </w:r>
            <w:r w:rsidR="00507A9E" w:rsidRPr="006E11A8">
              <w:rPr>
                <w:rFonts w:ascii="Times New Roman" w:eastAsia="Times New Roman,Times New Roman" w:hAnsi="Times New Roman" w:cs="Times New Roman"/>
                <w:sz w:val="24"/>
                <w:szCs w:val="24"/>
              </w:rPr>
              <w:t xml:space="preserve">. </w:t>
            </w:r>
            <w:r w:rsidR="008E0F1F" w:rsidRPr="006E11A8">
              <w:rPr>
                <w:rFonts w:ascii="Times New Roman" w:eastAsia="Times New Roman,Times New Roman" w:hAnsi="Times New Roman" w:cs="Times New Roman"/>
                <w:sz w:val="24"/>
                <w:szCs w:val="24"/>
                <w:bdr w:val="none" w:sz="0" w:space="0" w:color="auto" w:frame="1"/>
                <w:lang w:eastAsia="pt-BR"/>
              </w:rPr>
              <w:t>Em 2015</w:t>
            </w:r>
            <w:r w:rsidR="21666346" w:rsidRPr="006E11A8">
              <w:rPr>
                <w:rFonts w:ascii="Times New Roman" w:eastAsia="Times New Roman,Times New Roman" w:hAnsi="Times New Roman" w:cs="Times New Roman"/>
                <w:sz w:val="24"/>
                <w:szCs w:val="24"/>
                <w:bdr w:val="none" w:sz="0" w:space="0" w:color="auto" w:frame="1"/>
                <w:lang w:eastAsia="pt-BR"/>
              </w:rPr>
              <w:t>,</w:t>
            </w:r>
            <w:r w:rsidR="008E0F1F" w:rsidRPr="006E11A8">
              <w:rPr>
                <w:rFonts w:ascii="Times New Roman" w:eastAsia="Times New Roman,Times New Roman" w:hAnsi="Times New Roman" w:cs="Times New Roman"/>
                <w:sz w:val="24"/>
                <w:szCs w:val="24"/>
                <w:bdr w:val="none" w:sz="0" w:space="0" w:color="auto" w:frame="1"/>
                <w:lang w:eastAsia="pt-BR"/>
              </w:rPr>
              <w:t xml:space="preserve"> foi firmada uma parceria com o Serviço Social do Comércio (Sesc Nacional) com objetivo de intercâmbio de professores e pesquisadores voltados aos estudos que atendem as demandas da Lei 10639. Como o Sesc tem forte inserção no setor educacional, houve uma relevante aproximação</w:t>
            </w:r>
            <w:r w:rsidR="006B10CA" w:rsidRPr="006E11A8">
              <w:rPr>
                <w:rFonts w:ascii="Times New Roman" w:eastAsia="Times New Roman,Times New Roman" w:hAnsi="Times New Roman" w:cs="Times New Roman"/>
                <w:sz w:val="24"/>
                <w:szCs w:val="24"/>
                <w:bdr w:val="none" w:sz="0" w:space="0" w:color="auto" w:frame="1"/>
                <w:lang w:eastAsia="pt-BR"/>
              </w:rPr>
              <w:t xml:space="preserve"> en</w:t>
            </w:r>
            <w:r w:rsidR="007F3B5B" w:rsidRPr="006E11A8">
              <w:rPr>
                <w:rFonts w:ascii="Times New Roman" w:eastAsia="Times New Roman,Times New Roman" w:hAnsi="Times New Roman" w:cs="Times New Roman"/>
                <w:sz w:val="24"/>
                <w:szCs w:val="24"/>
                <w:bdr w:val="none" w:sz="0" w:space="0" w:color="auto" w:frame="1"/>
                <w:lang w:eastAsia="pt-BR"/>
              </w:rPr>
              <w:t>tre o PPRER (CEFET/RJ)  e Sesc Nacional</w:t>
            </w:r>
            <w:r w:rsidR="008E0F1F" w:rsidRPr="006E11A8">
              <w:rPr>
                <w:rFonts w:ascii="Times New Roman" w:eastAsia="Times New Roman,Times New Roman" w:hAnsi="Times New Roman" w:cs="Times New Roman"/>
                <w:sz w:val="24"/>
                <w:szCs w:val="24"/>
                <w:bdr w:val="none" w:sz="0" w:space="0" w:color="auto" w:frame="1"/>
                <w:lang w:eastAsia="pt-BR"/>
              </w:rPr>
              <w:t>. Como primeiro produto dessa parceria</w:t>
            </w:r>
            <w:r w:rsidR="01A70035" w:rsidRPr="006E11A8">
              <w:rPr>
                <w:rFonts w:ascii="Times New Roman" w:eastAsia="Times New Roman,Times New Roman" w:hAnsi="Times New Roman" w:cs="Times New Roman"/>
                <w:sz w:val="24"/>
                <w:szCs w:val="24"/>
                <w:bdr w:val="none" w:sz="0" w:space="0" w:color="auto" w:frame="1"/>
                <w:lang w:eastAsia="pt-BR"/>
              </w:rPr>
              <w:t>,</w:t>
            </w:r>
            <w:r w:rsidR="008E0F1F" w:rsidRPr="006E11A8">
              <w:rPr>
                <w:rFonts w:ascii="Times New Roman" w:eastAsia="Times New Roman,Times New Roman" w:hAnsi="Times New Roman" w:cs="Times New Roman"/>
                <w:sz w:val="24"/>
                <w:szCs w:val="24"/>
                <w:bdr w:val="none" w:sz="0" w:space="0" w:color="auto" w:frame="1"/>
                <w:lang w:eastAsia="pt-BR"/>
              </w:rPr>
              <w:t xml:space="preserve"> foi realizado, entre os dias 21, 2</w:t>
            </w:r>
            <w:r w:rsidR="00766F09" w:rsidRPr="006E11A8">
              <w:rPr>
                <w:rFonts w:ascii="Times New Roman" w:eastAsia="Times New Roman,Times New Roman" w:hAnsi="Times New Roman" w:cs="Times New Roman"/>
                <w:sz w:val="24"/>
                <w:szCs w:val="24"/>
                <w:bdr w:val="none" w:sz="0" w:space="0" w:color="auto" w:frame="1"/>
                <w:lang w:eastAsia="pt-BR"/>
              </w:rPr>
              <w:t>2 e 23 de outubro de 2015</w:t>
            </w:r>
            <w:r w:rsidR="008E0F1F" w:rsidRPr="006E11A8">
              <w:rPr>
                <w:rFonts w:ascii="Times New Roman" w:eastAsia="Times New Roman,Times New Roman" w:hAnsi="Times New Roman" w:cs="Times New Roman"/>
                <w:sz w:val="24"/>
                <w:szCs w:val="24"/>
                <w:bdr w:val="none" w:sz="0" w:space="0" w:color="auto" w:frame="1"/>
                <w:lang w:eastAsia="pt-BR"/>
              </w:rPr>
              <w:t xml:space="preserve">, nas dependências do CEFET/RJ e da Escola Sesc de Ensino Médio, o </w:t>
            </w:r>
            <w:r w:rsidR="008E0F1F" w:rsidRPr="006E11A8">
              <w:rPr>
                <w:rFonts w:ascii="Times New Roman" w:eastAsia="Times New Roman,Times New Roman" w:hAnsi="Times New Roman" w:cs="Times New Roman"/>
                <w:i/>
                <w:iCs/>
                <w:sz w:val="24"/>
                <w:szCs w:val="24"/>
                <w:bdr w:val="none" w:sz="0" w:space="0" w:color="auto" w:frame="1"/>
                <w:lang w:eastAsia="pt-BR"/>
              </w:rPr>
              <w:t>I Colóquio Internacional de Relações Étnico-Raciais e Políticas Públicas</w:t>
            </w:r>
            <w:r w:rsidR="008E0F1F" w:rsidRPr="006E11A8">
              <w:rPr>
                <w:rFonts w:ascii="Times New Roman" w:eastAsia="Times New Roman,Times New Roman" w:hAnsi="Times New Roman" w:cs="Times New Roman"/>
                <w:sz w:val="24"/>
                <w:szCs w:val="24"/>
                <w:bdr w:val="none" w:sz="0" w:space="0" w:color="auto" w:frame="1"/>
                <w:lang w:eastAsia="pt-BR"/>
              </w:rPr>
              <w:t xml:space="preserve">. O evento marcou a adesão oficial do Programa de Pós-Graduação em Relações Étnico-Raciais (PPRER) do CEFET/RJ à Década Internacional de Afrodescendentes, proclamada pela ONU (2015-2024). </w:t>
            </w:r>
          </w:p>
          <w:p w14:paraId="63F9D464" w14:textId="3A9802F2" w:rsidR="008E0F1F" w:rsidRPr="006E11A8" w:rsidRDefault="008E0F1F" w:rsidP="005E2C68">
            <w:pPr>
              <w:spacing w:before="240"/>
              <w:jc w:val="both"/>
              <w:rPr>
                <w:rFonts w:ascii="Times New Roman" w:eastAsia="Times New Roman,Times New Roman" w:hAnsi="Times New Roman" w:cs="Times New Roman"/>
                <w:sz w:val="24"/>
                <w:szCs w:val="24"/>
                <w:lang w:eastAsia="pt-BR"/>
              </w:rPr>
            </w:pPr>
            <w:r w:rsidRPr="006E11A8">
              <w:rPr>
                <w:rFonts w:ascii="Times New Roman" w:eastAsia="Times New Roman,Times New Roman" w:hAnsi="Times New Roman" w:cs="Times New Roman"/>
                <w:sz w:val="24"/>
                <w:szCs w:val="24"/>
                <w:bdr w:val="none" w:sz="0" w:space="0" w:color="auto" w:frame="1"/>
                <w:lang w:eastAsia="pt-BR"/>
              </w:rPr>
              <w:t xml:space="preserve">A programação do evento contemplou os principais objetivos traçados para a década, além de ampliar o conhecimento e reivindicar o respeito ao patrimônio histórico-cultural e às contribuições dos afrodescendentes para o desenvolvimento das sociedades. O Colóquio procurou fortalecer a cooperação e a interlocução entre agentes nacionais, regionais e internacionais, bem como promover a reflexão sobre políticas públicas afirmativas. </w:t>
            </w:r>
          </w:p>
          <w:p w14:paraId="3F6C8BC7" w14:textId="3D930931" w:rsidR="008E0F1F" w:rsidRPr="006E11A8" w:rsidRDefault="008E0F1F" w:rsidP="005E2C68">
            <w:pPr>
              <w:spacing w:before="240"/>
              <w:jc w:val="both"/>
              <w:rPr>
                <w:rFonts w:ascii="Times New Roman" w:eastAsia="Times New Roman,Times New Roman" w:hAnsi="Times New Roman" w:cs="Times New Roman"/>
                <w:sz w:val="24"/>
                <w:szCs w:val="24"/>
                <w:lang w:eastAsia="pt-BR"/>
              </w:rPr>
            </w:pPr>
            <w:r w:rsidRPr="006E11A8">
              <w:rPr>
                <w:rFonts w:ascii="Times New Roman" w:eastAsia="Times New Roman,Times New Roman" w:hAnsi="Times New Roman" w:cs="Times New Roman"/>
                <w:sz w:val="24"/>
                <w:szCs w:val="24"/>
                <w:bdr w:val="none" w:sz="0" w:space="0" w:color="auto" w:frame="1"/>
                <w:lang w:eastAsia="pt-BR"/>
              </w:rPr>
              <w:t>O debate contou com a participação de intelectuais, pesquisadores/as, diplomatas, representantes governamentais e entidades dos movimentos negros com objetivo de avaliar e ampliar as ações e estratégias de combate ao racismo, às políticas públicas direcionadas à população negra brasileira e as produções científico-acadêmi</w:t>
            </w:r>
            <w:r w:rsidR="00BD5714" w:rsidRPr="006E11A8">
              <w:rPr>
                <w:rFonts w:ascii="Times New Roman" w:eastAsia="Times New Roman,Times New Roman" w:hAnsi="Times New Roman" w:cs="Times New Roman"/>
                <w:sz w:val="24"/>
                <w:szCs w:val="24"/>
                <w:bdr w:val="none" w:sz="0" w:space="0" w:color="auto" w:frame="1"/>
                <w:lang w:eastAsia="pt-BR"/>
              </w:rPr>
              <w:t>cas elaboradas nos últimos anos</w:t>
            </w:r>
            <w:r w:rsidR="00931E90" w:rsidRPr="006E11A8">
              <w:rPr>
                <w:rFonts w:ascii="Times New Roman" w:eastAsia="Times New Roman,Times New Roman" w:hAnsi="Times New Roman" w:cs="Times New Roman"/>
                <w:sz w:val="24"/>
                <w:szCs w:val="24"/>
                <w:bdr w:val="none" w:sz="0" w:space="0" w:color="auto" w:frame="1"/>
                <w:lang w:eastAsia="pt-BR"/>
              </w:rPr>
              <w:t>. O evento foi gratuito e contou com 525 (quinhentos e vinte e cinco) ins</w:t>
            </w:r>
            <w:r w:rsidR="00BD5714" w:rsidRPr="006E11A8">
              <w:rPr>
                <w:rFonts w:ascii="Times New Roman" w:eastAsia="Times New Roman,Times New Roman" w:hAnsi="Times New Roman" w:cs="Times New Roman"/>
                <w:sz w:val="24"/>
                <w:szCs w:val="24"/>
                <w:bdr w:val="none" w:sz="0" w:space="0" w:color="auto" w:frame="1"/>
                <w:lang w:eastAsia="pt-BR"/>
              </w:rPr>
              <w:t>critos</w:t>
            </w:r>
            <w:r w:rsidR="00931E90" w:rsidRPr="006E11A8">
              <w:rPr>
                <w:rFonts w:ascii="Times New Roman" w:eastAsia="Times New Roman,Times New Roman" w:hAnsi="Times New Roman" w:cs="Times New Roman"/>
                <w:sz w:val="24"/>
                <w:szCs w:val="24"/>
                <w:bdr w:val="none" w:sz="0" w:space="0" w:color="auto" w:frame="1"/>
                <w:lang w:eastAsia="pt-BR"/>
              </w:rPr>
              <w:t xml:space="preserve"> que tiveram a oportunidade de ouvir e debater com  Kabengele</w:t>
            </w:r>
            <w:r w:rsidR="00931E90" w:rsidRPr="006E11A8">
              <w:rPr>
                <w:rFonts w:ascii="Times New Roman" w:eastAsia="Times New Roman,Times New Roman" w:hAnsi="Times New Roman" w:cs="Times New Roman"/>
                <w:sz w:val="24"/>
                <w:szCs w:val="24"/>
                <w:lang w:eastAsia="pt-BR"/>
              </w:rPr>
              <w:t xml:space="preserve"> </w:t>
            </w:r>
            <w:r w:rsidR="00931E90" w:rsidRPr="006E11A8">
              <w:rPr>
                <w:rFonts w:ascii="Times New Roman" w:eastAsia="Times New Roman,Times New Roman" w:hAnsi="Times New Roman" w:cs="Times New Roman"/>
                <w:sz w:val="24"/>
                <w:szCs w:val="24"/>
                <w:bdr w:val="none" w:sz="0" w:space="0" w:color="auto" w:frame="1"/>
                <w:lang w:eastAsia="pt-BR"/>
              </w:rPr>
              <w:t>Munanga (USP), Rodrigo Ednilson de Jesus (SECADI/MEC/UFMG), Roberto Borges (CEFET/RJ e SEPPIR), Daniel Domingues (</w:t>
            </w:r>
            <w:r w:rsidR="5FE2423E" w:rsidRPr="006E11A8">
              <w:rPr>
                <w:rFonts w:ascii="Times New Roman" w:eastAsia="Times New Roman,Times New Roman" w:hAnsi="Times New Roman" w:cs="Times New Roman"/>
                <w:sz w:val="24"/>
                <w:szCs w:val="24"/>
                <w:bdr w:val="none" w:sz="0" w:space="0" w:color="auto" w:frame="1"/>
                <w:lang w:eastAsia="pt-BR"/>
              </w:rPr>
              <w:t>University</w:t>
            </w:r>
            <w:r w:rsidR="00931E90" w:rsidRPr="006E11A8">
              <w:rPr>
                <w:rFonts w:ascii="Times New Roman" w:eastAsia="Times New Roman,Times New Roman" w:hAnsi="Times New Roman" w:cs="Times New Roman"/>
                <w:sz w:val="24"/>
                <w:szCs w:val="24"/>
                <w:bdr w:val="none" w:sz="0" w:space="0" w:color="auto" w:frame="1"/>
                <w:lang w:eastAsia="pt-BR"/>
              </w:rPr>
              <w:t xml:space="preserve"> of Missouri), Luiz Otávio Ferreira (UERJ/FIOCRUZ), Sônia Santos (UERJ), Jacques D’Adesky (PUC-Rio e UNESA), Christiane Maria Cruz de Souza (IFBA), Eneida Leal Cunha (PUC e CEFET/RJ), Rogério Athayde (UFRJ), Marcia Maria de Jesus Pessanha (UFF e Fundação Palmares/RJ), Nuno Fragoso Vidal (CEFET/RJ), Tânia Muller (UFF e CEFET/RJ), Suellen Guariento (ISER), Clemir Fernandes (ISER), Teresa Salgado (UFRJ e CEFET/RJ), Murilo Ribeiro (TV Escola), Juan </w:t>
            </w:r>
            <w:r w:rsidR="5FE2423E" w:rsidRPr="006E11A8">
              <w:rPr>
                <w:rFonts w:ascii="Times New Roman" w:eastAsia="Times New Roman,Times New Roman" w:hAnsi="Times New Roman" w:cs="Times New Roman"/>
                <w:sz w:val="24"/>
                <w:szCs w:val="24"/>
                <w:bdr w:val="none" w:sz="0" w:space="0" w:color="auto" w:frame="1"/>
                <w:lang w:eastAsia="pt-BR"/>
              </w:rPr>
              <w:t>Antonio Alvarez Mendez (compositor e sambista, conhecido como Juan Espanhol), Carlos Artexes (SESC e CEFET/RJ</w:t>
            </w:r>
            <w:r w:rsidR="00931E90" w:rsidRPr="006E11A8">
              <w:rPr>
                <w:rFonts w:ascii="Times New Roman" w:eastAsia="Times New Roman,Times New Roman" w:hAnsi="Times New Roman" w:cs="Times New Roman"/>
                <w:sz w:val="24"/>
                <w:szCs w:val="24"/>
                <w:bdr w:val="none" w:sz="0" w:space="0" w:color="auto" w:frame="1"/>
                <w:lang w:eastAsia="pt-BR"/>
              </w:rPr>
              <w:t>).</w:t>
            </w:r>
          </w:p>
          <w:p w14:paraId="73E66F1E" w14:textId="5D3BF470" w:rsidR="00242A6F" w:rsidRPr="006E11A8" w:rsidRDefault="00242A6F" w:rsidP="005E2C68">
            <w:pPr>
              <w:spacing w:before="240"/>
              <w:jc w:val="both"/>
              <w:rPr>
                <w:rFonts w:ascii="Times New Roman" w:eastAsia="Times New Roman,Times New Roman" w:hAnsi="Times New Roman" w:cs="Times New Roman"/>
                <w:sz w:val="24"/>
                <w:szCs w:val="24"/>
                <w:lang w:eastAsia="pt-BR"/>
              </w:rPr>
            </w:pPr>
            <w:r w:rsidRPr="006E11A8">
              <w:rPr>
                <w:rFonts w:ascii="Times New Roman" w:eastAsia="Times New Roman,Times New Roman" w:hAnsi="Times New Roman" w:cs="Times New Roman"/>
                <w:sz w:val="24"/>
                <w:szCs w:val="24"/>
                <w:bdr w:val="none" w:sz="0" w:space="0" w:color="auto" w:frame="1"/>
                <w:lang w:eastAsia="pt-BR"/>
              </w:rPr>
              <w:lastRenderedPageBreak/>
              <w:t xml:space="preserve">A segunda parceria com o Sesc Nacional </w:t>
            </w:r>
            <w:r w:rsidR="00BA667C" w:rsidRPr="006E11A8">
              <w:rPr>
                <w:rFonts w:ascii="Times New Roman" w:eastAsia="Times New Roman,Times New Roman" w:hAnsi="Times New Roman" w:cs="Times New Roman"/>
                <w:sz w:val="24"/>
                <w:szCs w:val="24"/>
                <w:bdr w:val="none" w:sz="0" w:space="0" w:color="auto" w:frame="1"/>
                <w:lang w:eastAsia="pt-BR"/>
              </w:rPr>
              <w:t>ocorreu e</w:t>
            </w:r>
            <w:r w:rsidRPr="006E11A8">
              <w:rPr>
                <w:rFonts w:ascii="Times New Roman" w:eastAsia="Times New Roman,Times New Roman" w:hAnsi="Times New Roman" w:cs="Times New Roman"/>
                <w:sz w:val="24"/>
                <w:szCs w:val="24"/>
                <w:bdr w:val="none" w:sz="0" w:space="0" w:color="auto" w:frame="1"/>
                <w:lang w:eastAsia="pt-BR"/>
              </w:rPr>
              <w:t xml:space="preserve">ntre os dias 21, 22 e </w:t>
            </w:r>
            <w:r w:rsidR="00BA667C" w:rsidRPr="006E11A8">
              <w:rPr>
                <w:rFonts w:ascii="Times New Roman" w:eastAsia="Times New Roman,Times New Roman" w:hAnsi="Times New Roman" w:cs="Times New Roman"/>
                <w:sz w:val="24"/>
                <w:szCs w:val="24"/>
                <w:bdr w:val="none" w:sz="0" w:space="0" w:color="auto" w:frame="1"/>
                <w:lang w:eastAsia="pt-BR"/>
              </w:rPr>
              <w:t xml:space="preserve">23 novembro de 2016. Nessa data </w:t>
            </w:r>
            <w:r w:rsidRPr="006E11A8">
              <w:rPr>
                <w:rFonts w:ascii="Times New Roman" w:eastAsia="Times New Roman,Times New Roman" w:hAnsi="Times New Roman" w:cs="Times New Roman"/>
                <w:sz w:val="24"/>
                <w:szCs w:val="24"/>
                <w:bdr w:val="none" w:sz="0" w:space="0" w:color="auto" w:frame="1"/>
                <w:lang w:eastAsia="pt-BR"/>
              </w:rPr>
              <w:t>o PPRER organizou um importante evento internacional –</w:t>
            </w:r>
            <w:r w:rsidRPr="006E11A8">
              <w:rPr>
                <w:rFonts w:ascii="Times New Roman" w:eastAsia="Times New Roman,Times New Roman" w:hAnsi="Times New Roman" w:cs="Times New Roman"/>
                <w:i/>
                <w:iCs/>
                <w:sz w:val="24"/>
                <w:szCs w:val="24"/>
                <w:bdr w:val="none" w:sz="0" w:space="0" w:color="auto" w:frame="1"/>
                <w:lang w:eastAsia="pt-BR"/>
              </w:rPr>
              <w:t xml:space="preserve">Colóquio Internacional África - Brasil: Ensino, Pesquisa e Relações Econômico-Sócio-Políticas </w:t>
            </w:r>
            <w:r w:rsidRPr="006E11A8">
              <w:rPr>
                <w:rFonts w:ascii="Times New Roman" w:eastAsia="Times New Roman,Times New Roman" w:hAnsi="Times New Roman" w:cs="Times New Roman"/>
                <w:sz w:val="24"/>
                <w:szCs w:val="24"/>
                <w:bdr w:val="none" w:sz="0" w:space="0" w:color="auto" w:frame="1"/>
                <w:lang w:eastAsia="pt-BR"/>
              </w:rPr>
              <w:t xml:space="preserve">– financiado com recursos do CEFET/RJ, do SESC e da FAPERJ. O evento agregou acadêmicos e ativistas sociais de referência nacional e internacional, dedicados aos estudos sobre África e ao seu impacto e/ou articulação com as relações econômicas, sociais e políticas inter e extra continente. As palestras e conferências gravitaram em torno de questões como:  existe uma “nova” África resultante da pesquisa e ensino das várias realidades do continente? Existe uma nova percepção da importância do continente para as relações internacionais resultante desse percurso? Existe uma recuperação da dignidade do Africano em África e dos seus descentes na diáspora resultante desse ensino? Esse percurso tem contribuído para influenciar as relações econômicas, políticas e sociais com o continente? Como é que esta problemática é vista a partir de África e de fora dela? Qual o caráter, o peso e relevância dos novos movimentos migratórios entre África e Brasil? O </w:t>
            </w:r>
            <w:r w:rsidRPr="006E11A8">
              <w:rPr>
                <w:rFonts w:ascii="Times New Roman" w:eastAsia="Times New Roman,Times New Roman" w:hAnsi="Times New Roman" w:cs="Times New Roman"/>
                <w:i/>
                <w:iCs/>
                <w:sz w:val="24"/>
                <w:szCs w:val="24"/>
                <w:bdr w:val="none" w:sz="0" w:space="0" w:color="auto" w:frame="1"/>
                <w:lang w:eastAsia="pt-BR"/>
              </w:rPr>
              <w:t>Colóquio Internacional África – Brasil</w:t>
            </w:r>
            <w:r w:rsidRPr="006E11A8">
              <w:rPr>
                <w:rFonts w:ascii="Times New Roman" w:eastAsia="Times New Roman,Times New Roman" w:hAnsi="Times New Roman" w:cs="Times New Roman"/>
                <w:sz w:val="24"/>
                <w:szCs w:val="24"/>
                <w:bdr w:val="none" w:sz="0" w:space="0" w:color="auto" w:frame="1"/>
                <w:lang w:eastAsia="pt-BR"/>
              </w:rPr>
              <w:t>.. contribuiu para o alargamento das reflexões sobre ensino e da pesquisa sobre África e dos Estudos Africanos em geral e, seus idealizadores – Professores Roberto Borges, Nuno Vidal e Renilda Barreto (todos docentes do PPRER) – estão a organizar um dossiê temático a ser publicado em revista indexada (A1 ou A2, Scimago JCR), contendo as contribuições de todos os participantes. O evento foi gratuito, realizado nas dependências do CEFET/RJ e contou com 610 inscritos. Os convidados internacionais foram: Malyn D. Newitt</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King’s</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College London), Babatunde</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Omotosho (Federal University</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Oye-Ekiti</w:t>
            </w:r>
            <w:r w:rsidRPr="006E11A8">
              <w:rPr>
                <w:rFonts w:ascii="Times New Roman" w:eastAsia="Times New Roman,Times New Roman" w:hAnsi="Times New Roman" w:cs="Times New Roman"/>
                <w:sz w:val="24"/>
                <w:szCs w:val="24"/>
                <w:lang w:eastAsia="pt-BR"/>
              </w:rPr>
              <w:t xml:space="preserve"> – </w:t>
            </w:r>
            <w:r w:rsidRPr="006E11A8">
              <w:rPr>
                <w:rFonts w:ascii="Times New Roman" w:eastAsia="Times New Roman,Times New Roman" w:hAnsi="Times New Roman" w:cs="Times New Roman"/>
                <w:sz w:val="24"/>
                <w:szCs w:val="24"/>
                <w:bdr w:val="none" w:sz="0" w:space="0" w:color="auto" w:frame="1"/>
                <w:lang w:eastAsia="pt-BR"/>
              </w:rPr>
              <w:t>Nigeria), Iolanda Évora (Centro de Estudos sobre África e do Desenvolvimento do Instituto Superior de Economia e Gestão - Portugal),  Cristina Rodrigues (The Nordic</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Africa</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Institute</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Lukombo</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Nzatuzola (Instituto Superior de Ciências da Educação de Angola – ISCED), Elias Isaac (Fundação Open Society Angola), Ermelinda Liberato (FCS-UAN/ CEI-IUL), Emmanuel Botlhale</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University</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of Botswana), Jean-Michel Tali (Howard University), Alberto Oliveira Pinto (Faculdade de Letras da Universidade de Lisboa). Os convidados nacionais foram: Nuno Fragoso Vidal (CEFET/RJ), Marcelo Bittencourt (UFF) , Mônica Lima (UFRJ), Andrea Marzano</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UniRio</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Alexsander Gebara (UFF), Luiz Otávio Ferreira (FIOCRUZ/UERJ), Maria Walburga</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dos Santos (UFSCar), Sandra Haydée Petit (UFC), Kabenguele</w:t>
            </w:r>
            <w:r w:rsidRPr="006E11A8">
              <w:rPr>
                <w:rFonts w:ascii="Times New Roman" w:eastAsia="Times New Roman,Times New Roman" w:hAnsi="Times New Roman" w:cs="Times New Roman"/>
                <w:sz w:val="24"/>
                <w:szCs w:val="24"/>
                <w:lang w:eastAsia="pt-BR"/>
              </w:rPr>
              <w:t xml:space="preserve"> </w:t>
            </w:r>
            <w:r w:rsidRPr="006E11A8">
              <w:rPr>
                <w:rFonts w:ascii="Times New Roman" w:eastAsia="Times New Roman,Times New Roman" w:hAnsi="Times New Roman" w:cs="Times New Roman"/>
                <w:sz w:val="24"/>
                <w:szCs w:val="24"/>
                <w:bdr w:val="none" w:sz="0" w:space="0" w:color="auto" w:frame="1"/>
                <w:lang w:eastAsia="pt-BR"/>
              </w:rPr>
              <w:t>Munanga  (USP), Isabel Márquez (ACNUR) , Denise Collus  (Sesc-SP), Macaé Maria Evaristo dos Santos (Secretaria de Educação de Minas Gerais), Roberto Borges (CEFET/RJ), Karina Kato (Instituto Políticas Alternativas para o Cone Sul ‐ PACS), Pablo Braga ( IESP/UERJ ), Alessandro Biazzi (CEFET/RJ), Eneida Leal Cunha (PUC/CEFET-RJ), Carlos Serrano (USP), Nilma Lino Gomes (UFMG).</w:t>
            </w:r>
          </w:p>
          <w:p w14:paraId="6EA3A8A8" w14:textId="62DEC465" w:rsidR="005A6780" w:rsidRPr="006E11A8" w:rsidRDefault="005A6780" w:rsidP="005E2C68">
            <w:pPr>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bdr w:val="none" w:sz="0" w:space="0" w:color="auto" w:frame="1"/>
                <w:lang w:eastAsia="pt-BR"/>
              </w:rPr>
              <w:t>Atualmente o PPRER</w:t>
            </w:r>
            <w:r w:rsidR="00692F61" w:rsidRPr="006E11A8">
              <w:rPr>
                <w:rFonts w:ascii="Times New Roman" w:eastAsia="Times New Roman,Times New Roman" w:hAnsi="Times New Roman" w:cs="Times New Roman"/>
                <w:sz w:val="24"/>
                <w:szCs w:val="24"/>
                <w:bdr w:val="none" w:sz="0" w:space="0" w:color="auto" w:frame="1"/>
                <w:lang w:eastAsia="pt-BR"/>
              </w:rPr>
              <w:t xml:space="preserve"> </w:t>
            </w:r>
            <w:r w:rsidR="00E7011A" w:rsidRPr="006E11A8">
              <w:rPr>
                <w:rFonts w:ascii="Times New Roman" w:eastAsia="Times New Roman,Times New Roman" w:hAnsi="Times New Roman" w:cs="Times New Roman"/>
                <w:sz w:val="24"/>
                <w:szCs w:val="24"/>
                <w:bdr w:val="none" w:sz="0" w:space="0" w:color="auto" w:frame="1"/>
                <w:lang w:eastAsia="pt-BR"/>
              </w:rPr>
              <w:t>(</w:t>
            </w:r>
            <w:r w:rsidR="00692F61" w:rsidRPr="006E11A8">
              <w:rPr>
                <w:rFonts w:ascii="Times New Roman" w:eastAsia="Times New Roman,Times New Roman" w:hAnsi="Times New Roman" w:cs="Times New Roman"/>
                <w:sz w:val="24"/>
                <w:szCs w:val="24"/>
                <w:bdr w:val="none" w:sz="0" w:space="0" w:color="auto" w:frame="1"/>
                <w:lang w:eastAsia="pt-BR"/>
              </w:rPr>
              <w:t xml:space="preserve">CEFETT/RJ) </w:t>
            </w:r>
            <w:r w:rsidR="00E7011A" w:rsidRPr="006E11A8">
              <w:rPr>
                <w:rFonts w:ascii="Times New Roman" w:eastAsia="Times New Roman,Times New Roman" w:hAnsi="Times New Roman" w:cs="Times New Roman"/>
                <w:sz w:val="24"/>
                <w:szCs w:val="24"/>
                <w:bdr w:val="none" w:sz="0" w:space="0" w:color="auto" w:frame="1"/>
                <w:lang w:eastAsia="pt-BR"/>
              </w:rPr>
              <w:t xml:space="preserve">e o Sesc Nacional trabalham em parceria na organização de um banco de dados </w:t>
            </w:r>
            <w:r w:rsidR="00AD0FD5" w:rsidRPr="006E11A8">
              <w:rPr>
                <w:rFonts w:ascii="Times New Roman" w:eastAsia="Times New Roman,Times New Roman" w:hAnsi="Times New Roman" w:cs="Times New Roman"/>
                <w:sz w:val="24"/>
                <w:szCs w:val="24"/>
                <w:bdr w:val="none" w:sz="0" w:space="0" w:color="auto" w:frame="1"/>
                <w:lang w:eastAsia="pt-BR"/>
              </w:rPr>
              <w:t xml:space="preserve">sobre os refugiados no Rio de Janeiro. Esse projeto é desenvolvido </w:t>
            </w:r>
            <w:r w:rsidR="008D0BAA" w:rsidRPr="006E11A8">
              <w:rPr>
                <w:rFonts w:ascii="Times New Roman" w:eastAsia="Times New Roman,Times New Roman" w:hAnsi="Times New Roman" w:cs="Times New Roman"/>
                <w:sz w:val="24"/>
                <w:szCs w:val="24"/>
                <w:bdr w:val="none" w:sz="0" w:space="0" w:color="auto" w:frame="1"/>
                <w:lang w:eastAsia="pt-BR"/>
              </w:rPr>
              <w:t xml:space="preserve">em um dos laboratórios do Programa - </w:t>
            </w:r>
            <w:r w:rsidR="008D0BAA" w:rsidRPr="006E11A8">
              <w:rPr>
                <w:rFonts w:ascii="Times New Roman" w:eastAsia="Times New Roman,Times New Roman" w:hAnsi="Times New Roman" w:cs="Times New Roman"/>
                <w:sz w:val="24"/>
                <w:szCs w:val="24"/>
              </w:rPr>
              <w:t>Observatório de Populações com Direitos  Ameaçados (OPDA)</w:t>
            </w:r>
            <w:r w:rsidR="00BB0956" w:rsidRPr="006E11A8">
              <w:rPr>
                <w:rFonts w:ascii="Times New Roman" w:eastAsia="Times New Roman,Times New Roman" w:hAnsi="Times New Roman" w:cs="Times New Roman"/>
                <w:sz w:val="24"/>
                <w:szCs w:val="24"/>
              </w:rPr>
              <w:t xml:space="preserve"> – que agrega equipe interdisciplinar e interinstitucional. Também participam desse projeto a </w:t>
            </w:r>
            <w:r w:rsidR="00AA71CA" w:rsidRPr="006E11A8">
              <w:rPr>
                <w:rFonts w:ascii="Times New Roman" w:eastAsia="Times New Roman,Times New Roman" w:hAnsi="Times New Roman" w:cs="Times New Roman"/>
                <w:sz w:val="24"/>
                <w:szCs w:val="24"/>
              </w:rPr>
              <w:t xml:space="preserve">Cáritas Brasileira - </w:t>
            </w:r>
            <w:r w:rsidR="008424E7" w:rsidRPr="006E11A8">
              <w:rPr>
                <w:rFonts w:ascii="Times New Roman" w:eastAsia="Times New Roman,Times New Roman" w:hAnsi="Times New Roman" w:cs="Times New Roman"/>
                <w:sz w:val="24"/>
                <w:szCs w:val="24"/>
              </w:rPr>
              <w:t xml:space="preserve">entidade de promoção e atuação social que trabalha na defesa dos direitos humanos, da segurança alimentar e do desenvolvimento sustentável solidário </w:t>
            </w:r>
            <w:r w:rsidR="00760D89" w:rsidRPr="006E11A8">
              <w:rPr>
                <w:rFonts w:ascii="Times New Roman" w:eastAsia="Times New Roman,Times New Roman" w:hAnsi="Times New Roman" w:cs="Times New Roman"/>
                <w:sz w:val="24"/>
                <w:szCs w:val="24"/>
              </w:rPr>
              <w:t>–</w:t>
            </w:r>
            <w:r w:rsidR="008424E7" w:rsidRPr="006E11A8">
              <w:rPr>
                <w:rFonts w:ascii="Times New Roman" w:eastAsia="Times New Roman,Times New Roman" w:hAnsi="Times New Roman" w:cs="Times New Roman"/>
                <w:sz w:val="24"/>
                <w:szCs w:val="24"/>
              </w:rPr>
              <w:t xml:space="preserve"> </w:t>
            </w:r>
            <w:r w:rsidR="00F60E3B" w:rsidRPr="006E11A8">
              <w:rPr>
                <w:rFonts w:ascii="Times New Roman" w:eastAsia="Times New Roman,Times New Roman" w:hAnsi="Times New Roman" w:cs="Times New Roman"/>
                <w:sz w:val="24"/>
                <w:szCs w:val="24"/>
              </w:rPr>
              <w:t>e o Alto Comissariado das Nações Unidas para os Refugiados (ACNUR), através da Cátedra Sérgio Vieira de Mello do Alto Comissariado das Nações Unidas para os Refugiados (ACNUR).</w:t>
            </w:r>
          </w:p>
          <w:p w14:paraId="1057ADE1" w14:textId="005AA304" w:rsidR="005A6780" w:rsidRPr="006E11A8" w:rsidDel="1C90FB61" w:rsidRDefault="1C90FB61" w:rsidP="005E2C68">
            <w:pPr>
              <w:spacing w:before="240"/>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No final do ano de 2016, o PPRER estabeleceu parceria com o Centro Afro-carioca de Cinema, para a organização do </w:t>
            </w:r>
            <w:r w:rsidR="56335761" w:rsidRPr="006E11A8">
              <w:rPr>
                <w:rFonts w:ascii="Times New Roman" w:eastAsia="Times New Roman,Times New Roman" w:hAnsi="Times New Roman" w:cs="Times New Roman"/>
                <w:sz w:val="24"/>
                <w:szCs w:val="24"/>
              </w:rPr>
              <w:t xml:space="preserve">Encontro de Cinema Negro Zózimo Bulbul – Brasil, África e Caribe, que completa 10 anos em 2017. </w:t>
            </w:r>
            <w:r w:rsidR="5D0EB41A" w:rsidRPr="006E11A8">
              <w:rPr>
                <w:rFonts w:ascii="Times New Roman" w:eastAsia="Times New Roman,Times New Roman" w:hAnsi="Times New Roman" w:cs="Times New Roman"/>
                <w:sz w:val="24"/>
                <w:szCs w:val="24"/>
              </w:rPr>
              <w:t xml:space="preserve">Em 2007, aos 70 anos de idade,  Zózimo Bulbul, fundou o Centro Afro-carioca de Cinema, onde desenvolveu um trabalho de referência para a cinematografia afro-brasileira.  Seu projeto de maior relevância no Centro Afro-carioca de Cinema, foi a criação dos Encontros de Cinema Negro Brasil, África e Caribe.  O Encontro de </w:t>
            </w:r>
            <w:r w:rsidR="5D0EB41A" w:rsidRPr="006E11A8">
              <w:rPr>
                <w:rFonts w:ascii="Times New Roman" w:eastAsia="Times New Roman,Times New Roman" w:hAnsi="Times New Roman" w:cs="Times New Roman"/>
                <w:sz w:val="24"/>
                <w:szCs w:val="24"/>
              </w:rPr>
              <w:lastRenderedPageBreak/>
              <w:t>Cinema Negro é o único desta esfera no Rio de Janeiro e na América Latina, atraindo a cada ano público maior para cidade, recebendo realizadores e pesquisadores de todas as regiões do país e do mundo. Os Encontros são marcados por sua continuidade e por reunir cineastas de diversos países. Intensificam relações com o continente africano e o intercâmbio cultural entre realizadores Brasil, África e Diáspora. Contemplam a diversidade cultural para que novas gerações alcancem inclusão social através de novas estéticas.</w:t>
            </w:r>
            <w:r w:rsidR="3E450099" w:rsidRPr="006E11A8">
              <w:rPr>
                <w:rFonts w:ascii="Times New Roman" w:eastAsia="Times New Roman,Times New Roman" w:hAnsi="Times New Roman" w:cs="Times New Roman"/>
                <w:sz w:val="24"/>
                <w:szCs w:val="24"/>
              </w:rPr>
              <w:t xml:space="preserve"> Os “Encontros” se constituíram em espaços de formação pedagógica, educacional e de pesquisa no que diz respeito à produção cinematográfica de pessoas negras do Brasil, dos países africanos e do Caribe. </w:t>
            </w:r>
          </w:p>
          <w:p w14:paraId="2F67DB64" w14:textId="7E4F724A" w:rsidR="001C3836" w:rsidRPr="006E11A8" w:rsidRDefault="002E26DF" w:rsidP="005E2C68">
            <w:pPr>
              <w:spacing w:before="240"/>
              <w:jc w:val="both"/>
              <w:rPr>
                <w:rFonts w:ascii="Times New Roman" w:hAnsi="Times New Roman" w:cs="Times New Roman"/>
                <w:sz w:val="24"/>
                <w:szCs w:val="24"/>
              </w:rPr>
            </w:pPr>
            <w:r w:rsidRPr="006E11A8">
              <w:rPr>
                <w:rFonts w:ascii="Times New Roman" w:eastAsia="Times New Roman,Times New Roman" w:hAnsi="Times New Roman" w:cs="Times New Roman"/>
                <w:sz w:val="24"/>
                <w:szCs w:val="24"/>
              </w:rPr>
              <w:t>Pel</w:t>
            </w:r>
            <w:r w:rsidR="00372B18" w:rsidRPr="006E11A8">
              <w:rPr>
                <w:rFonts w:ascii="Times New Roman" w:eastAsia="Times New Roman,Times New Roman" w:hAnsi="Times New Roman" w:cs="Times New Roman"/>
                <w:sz w:val="24"/>
                <w:szCs w:val="24"/>
              </w:rPr>
              <w:t xml:space="preserve">a densidade dos trabalhos desenvolvidos em parceria, pela busca de financiamentos nacional e internacional, </w:t>
            </w:r>
            <w:r w:rsidR="00886A85" w:rsidRPr="006E11A8">
              <w:rPr>
                <w:rFonts w:ascii="Times New Roman" w:eastAsia="Times New Roman,Times New Roman" w:hAnsi="Times New Roman" w:cs="Times New Roman"/>
                <w:sz w:val="24"/>
                <w:szCs w:val="24"/>
              </w:rPr>
              <w:t>pela ex</w:t>
            </w:r>
            <w:r w:rsidR="00752E83" w:rsidRPr="006E11A8">
              <w:rPr>
                <w:rFonts w:ascii="Times New Roman" w:eastAsia="Times New Roman,Times New Roman" w:hAnsi="Times New Roman" w:cs="Times New Roman"/>
                <w:sz w:val="24"/>
                <w:szCs w:val="24"/>
              </w:rPr>
              <w:t>per</w:t>
            </w:r>
            <w:r w:rsidR="000A688D" w:rsidRPr="006E11A8">
              <w:rPr>
                <w:rFonts w:ascii="Times New Roman" w:eastAsia="Times New Roman,Times New Roman" w:hAnsi="Times New Roman" w:cs="Times New Roman"/>
                <w:sz w:val="24"/>
                <w:szCs w:val="24"/>
              </w:rPr>
              <w:t>iência acumulada, pelo</w:t>
            </w:r>
            <w:r w:rsidR="00752E83" w:rsidRPr="006E11A8">
              <w:rPr>
                <w:rFonts w:ascii="Times New Roman" w:eastAsia="Times New Roman,Times New Roman" w:hAnsi="Times New Roman" w:cs="Times New Roman"/>
                <w:sz w:val="24"/>
                <w:szCs w:val="24"/>
              </w:rPr>
              <w:t xml:space="preserve"> número de interessados nessa pós-graduaçã</w:t>
            </w:r>
            <w:r w:rsidR="000A688D" w:rsidRPr="006E11A8">
              <w:rPr>
                <w:rFonts w:ascii="Times New Roman" w:eastAsia="Times New Roman,Times New Roman" w:hAnsi="Times New Roman" w:cs="Times New Roman"/>
                <w:sz w:val="24"/>
                <w:szCs w:val="24"/>
              </w:rPr>
              <w:t>o,</w:t>
            </w:r>
            <w:r w:rsidR="00752E83" w:rsidRPr="006E11A8">
              <w:rPr>
                <w:rFonts w:ascii="Times New Roman" w:eastAsia="Times New Roman,Times New Roman" w:hAnsi="Times New Roman" w:cs="Times New Roman"/>
                <w:sz w:val="24"/>
                <w:szCs w:val="24"/>
              </w:rPr>
              <w:t xml:space="preserve"> </w:t>
            </w:r>
            <w:r w:rsidR="00372B18" w:rsidRPr="006E11A8">
              <w:rPr>
                <w:rFonts w:ascii="Times New Roman" w:eastAsia="Times New Roman,Times New Roman" w:hAnsi="Times New Roman" w:cs="Times New Roman"/>
                <w:sz w:val="24"/>
                <w:szCs w:val="24"/>
              </w:rPr>
              <w:t xml:space="preserve">bem como pela capacidade de articulação em torno de ações com impacto social a curto e médio prazo, defendemos a necessidade de implantação do doutorado. </w:t>
            </w:r>
          </w:p>
        </w:tc>
      </w:tr>
    </w:tbl>
    <w:p w14:paraId="4897FA81" w14:textId="77777777" w:rsidR="003C7368" w:rsidRPr="006E11A8" w:rsidRDefault="003C7368"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3FC1589F" w14:textId="77777777" w:rsidTr="569BDFAA">
        <w:tc>
          <w:tcPr>
            <w:tcW w:w="9322" w:type="dxa"/>
            <w:shd w:val="clear" w:color="auto" w:fill="B8CCE4" w:themeFill="accent1" w:themeFillTint="66"/>
          </w:tcPr>
          <w:p w14:paraId="20322BA7" w14:textId="77777777" w:rsidR="004D7865" w:rsidRPr="006E11A8" w:rsidRDefault="004D78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Informações adicionais</w:t>
            </w:r>
          </w:p>
        </w:tc>
      </w:tr>
      <w:tr w:rsidR="004D7865" w:rsidRPr="006E11A8" w14:paraId="4101B00E" w14:textId="77777777" w:rsidTr="001D48C8">
        <w:tc>
          <w:tcPr>
            <w:tcW w:w="9322" w:type="dxa"/>
            <w:tcBorders>
              <w:bottom w:val="single" w:sz="4" w:space="0" w:color="auto"/>
            </w:tcBorders>
            <w:shd w:val="clear" w:color="auto" w:fill="auto"/>
          </w:tcPr>
          <w:p w14:paraId="578E4E87" w14:textId="1FBDD62F" w:rsidR="00E8779E" w:rsidRPr="006E11A8" w:rsidRDefault="00E8779E"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INFRAESTRUTURA</w:t>
            </w:r>
          </w:p>
          <w:p w14:paraId="1BED6F01" w14:textId="038ADC3E" w:rsidR="00E8779E" w:rsidRPr="006E11A8" w:rsidRDefault="00E8779E"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Além da infraestrutura anteriormente descrita, o curso de doutorado do Programa de Pós-Graduação em Relações Étnico-Raciais (PPRER) irá contar com infraestrutura administrativa e de apoio acadêmico para atender as demandas do programa.</w:t>
            </w:r>
            <w:r w:rsidR="00851DC9" w:rsidRPr="006E11A8">
              <w:rPr>
                <w:rFonts w:ascii="Times New Roman" w:eastAsia="Arial" w:hAnsi="Times New Roman" w:cs="Times New Roman"/>
                <w:sz w:val="24"/>
                <w:szCs w:val="24"/>
              </w:rPr>
              <w:t xml:space="preserve"> Pode-se destacar:</w:t>
            </w:r>
            <w:r w:rsidRPr="006E11A8">
              <w:rPr>
                <w:rFonts w:ascii="Times New Roman" w:eastAsia="Arial" w:hAnsi="Times New Roman" w:cs="Times New Roman"/>
                <w:sz w:val="24"/>
                <w:szCs w:val="24"/>
              </w:rPr>
              <w:t xml:space="preserve"> </w:t>
            </w:r>
          </w:p>
          <w:p w14:paraId="1DED3A55" w14:textId="53CF48C6" w:rsidR="00495736" w:rsidRPr="006E11A8" w:rsidRDefault="00E8779E"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851DC9" w:rsidRPr="006E11A8">
              <w:rPr>
                <w:rFonts w:ascii="Times New Roman" w:eastAsia="Arial" w:hAnsi="Times New Roman" w:cs="Times New Roman"/>
                <w:sz w:val="24"/>
                <w:szCs w:val="24"/>
              </w:rPr>
              <w:t>A</w:t>
            </w:r>
            <w:r w:rsidRPr="006E11A8">
              <w:rPr>
                <w:rFonts w:ascii="Times New Roman" w:eastAsia="Arial" w:hAnsi="Times New Roman" w:cs="Times New Roman"/>
                <w:sz w:val="24"/>
                <w:szCs w:val="24"/>
              </w:rPr>
              <w:t>uditório</w:t>
            </w:r>
            <w:r w:rsidR="00851DC9" w:rsidRPr="006E11A8">
              <w:rPr>
                <w:rFonts w:ascii="Times New Roman" w:eastAsia="Arial" w:hAnsi="Times New Roman" w:cs="Times New Roman"/>
                <w:sz w:val="24"/>
                <w:szCs w:val="24"/>
              </w:rPr>
              <w:t xml:space="preserve">s O PPRER conta com um auditório </w:t>
            </w:r>
            <w:r w:rsidRPr="006E11A8">
              <w:rPr>
                <w:rFonts w:ascii="Times New Roman" w:eastAsia="Arial" w:hAnsi="Times New Roman" w:cs="Times New Roman"/>
                <w:sz w:val="24"/>
                <w:szCs w:val="24"/>
              </w:rPr>
              <w:t>com capacidade de 80 lugares</w:t>
            </w:r>
            <w:r w:rsidR="00851DC9" w:rsidRPr="006E11A8">
              <w:rPr>
                <w:rFonts w:ascii="Times New Roman" w:eastAsia="Arial" w:hAnsi="Times New Roman" w:cs="Times New Roman"/>
                <w:sz w:val="24"/>
                <w:szCs w:val="24"/>
              </w:rPr>
              <w:t>. Além disso, o campus onde o programa funciona dispõe ainda de vários outros auditórios, sendo que um deles tem capacidade de 500 pessoas. Vale ressaltar que este auditório tem sido utilizado em aulas magna do curso de mestrado do PPRER e em outros eventos de maior porte promovidos pelo programa como o Colóquio Intern</w:t>
            </w:r>
            <w:r w:rsidR="00495736" w:rsidRPr="006E11A8">
              <w:rPr>
                <w:rFonts w:ascii="Times New Roman" w:eastAsia="Arial" w:hAnsi="Times New Roman" w:cs="Times New Roman"/>
                <w:sz w:val="24"/>
                <w:szCs w:val="24"/>
              </w:rPr>
              <w:t>a</w:t>
            </w:r>
            <w:r w:rsidR="00851DC9" w:rsidRPr="006E11A8">
              <w:rPr>
                <w:rFonts w:ascii="Times New Roman" w:eastAsia="Arial" w:hAnsi="Times New Roman" w:cs="Times New Roman"/>
                <w:sz w:val="24"/>
                <w:szCs w:val="24"/>
              </w:rPr>
              <w:t>cional África-Brasil</w:t>
            </w:r>
            <w:r w:rsidR="00E80E4B" w:rsidRPr="006E11A8">
              <w:rPr>
                <w:rFonts w:ascii="Times New Roman" w:eastAsia="Arial" w:hAnsi="Times New Roman" w:cs="Times New Roman"/>
                <w:sz w:val="24"/>
                <w:szCs w:val="24"/>
              </w:rPr>
              <w:t xml:space="preserve"> </w:t>
            </w:r>
            <w:r w:rsidR="00851DC9" w:rsidRPr="006E11A8">
              <w:rPr>
                <w:rFonts w:ascii="Times New Roman" w:eastAsia="Arial" w:hAnsi="Times New Roman" w:cs="Times New Roman"/>
                <w:sz w:val="24"/>
                <w:szCs w:val="24"/>
              </w:rPr>
              <w:t xml:space="preserve">e a aula magna com </w:t>
            </w:r>
            <w:r w:rsidR="00495736" w:rsidRPr="006E11A8">
              <w:rPr>
                <w:rFonts w:ascii="Times New Roman" w:eastAsia="Arial" w:hAnsi="Times New Roman" w:cs="Times New Roman"/>
                <w:sz w:val="24"/>
                <w:szCs w:val="24"/>
              </w:rPr>
              <w:t xml:space="preserve">a </w:t>
            </w:r>
            <w:r w:rsidR="009F432A" w:rsidRPr="006E11A8">
              <w:rPr>
                <w:rFonts w:ascii="Times New Roman" w:eastAsia="Arial" w:hAnsi="Times New Roman" w:cs="Times New Roman"/>
                <w:sz w:val="24"/>
                <w:szCs w:val="24"/>
              </w:rPr>
              <w:t xml:space="preserve">então </w:t>
            </w:r>
            <w:r w:rsidR="00495736" w:rsidRPr="006E11A8">
              <w:rPr>
                <w:rFonts w:ascii="Times New Roman" w:eastAsia="Arial" w:hAnsi="Times New Roman" w:cs="Times New Roman"/>
                <w:sz w:val="24"/>
                <w:szCs w:val="24"/>
              </w:rPr>
              <w:t>Ministra das Mulheres, da Igualdade Racial e dos Direitos Humanos do Brasil</w:t>
            </w:r>
            <w:r w:rsidR="00851DC9" w:rsidRPr="006E11A8">
              <w:rPr>
                <w:rFonts w:ascii="Times New Roman" w:eastAsia="Arial" w:hAnsi="Times New Roman" w:cs="Times New Roman"/>
                <w:sz w:val="24"/>
                <w:szCs w:val="24"/>
              </w:rPr>
              <w:t xml:space="preserve"> Nilma Lino Gomes</w:t>
            </w:r>
            <w:r w:rsidR="009F432A" w:rsidRPr="006E11A8">
              <w:rPr>
                <w:rFonts w:ascii="Times New Roman" w:eastAsia="Arial" w:hAnsi="Times New Roman" w:cs="Times New Roman"/>
                <w:sz w:val="24"/>
                <w:szCs w:val="24"/>
              </w:rPr>
              <w:t>, ambos em 2016</w:t>
            </w:r>
            <w:r w:rsidR="00851DC9" w:rsidRPr="006E11A8">
              <w:rPr>
                <w:rFonts w:ascii="Times New Roman" w:eastAsia="Arial" w:hAnsi="Times New Roman" w:cs="Times New Roman"/>
                <w:sz w:val="24"/>
                <w:szCs w:val="24"/>
              </w:rPr>
              <w:t>.</w:t>
            </w:r>
            <w:r w:rsidR="00495736" w:rsidRPr="006E11A8">
              <w:rPr>
                <w:rFonts w:ascii="Times New Roman" w:eastAsia="Arial" w:hAnsi="Times New Roman" w:cs="Times New Roman"/>
                <w:sz w:val="24"/>
                <w:szCs w:val="24"/>
              </w:rPr>
              <w:t xml:space="preserve"> </w:t>
            </w:r>
          </w:p>
          <w:p w14:paraId="2BEC9550" w14:textId="77777777" w:rsidR="00495736" w:rsidRPr="006E11A8" w:rsidRDefault="00495736"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r w:rsidR="00E8779E" w:rsidRPr="006E11A8">
              <w:rPr>
                <w:rFonts w:ascii="Times New Roman" w:eastAsia="Arial" w:hAnsi="Times New Roman" w:cs="Times New Roman"/>
                <w:sz w:val="24"/>
                <w:szCs w:val="24"/>
              </w:rPr>
              <w:t>sala</w:t>
            </w:r>
            <w:r w:rsidRPr="006E11A8">
              <w:rPr>
                <w:rFonts w:ascii="Times New Roman" w:eastAsia="Arial" w:hAnsi="Times New Roman" w:cs="Times New Roman"/>
                <w:sz w:val="24"/>
                <w:szCs w:val="24"/>
              </w:rPr>
              <w:t>s</w:t>
            </w:r>
            <w:r w:rsidR="00E8779E" w:rsidRPr="006E11A8">
              <w:rPr>
                <w:rFonts w:ascii="Times New Roman" w:eastAsia="Arial" w:hAnsi="Times New Roman" w:cs="Times New Roman"/>
                <w:sz w:val="24"/>
                <w:szCs w:val="24"/>
              </w:rPr>
              <w:t xml:space="preserve"> de reunião</w:t>
            </w:r>
            <w:r w:rsidRPr="006E11A8">
              <w:rPr>
                <w:rFonts w:ascii="Times New Roman" w:eastAsia="Arial" w:hAnsi="Times New Roman" w:cs="Times New Roman"/>
                <w:sz w:val="24"/>
                <w:szCs w:val="24"/>
              </w:rPr>
              <w:t xml:space="preserve"> e</w:t>
            </w:r>
            <w:r w:rsidR="00E8779E" w:rsidRPr="006E11A8">
              <w:rPr>
                <w:rFonts w:ascii="Times New Roman" w:eastAsia="Arial" w:hAnsi="Times New Roman" w:cs="Times New Roman"/>
                <w:sz w:val="24"/>
                <w:szCs w:val="24"/>
              </w:rPr>
              <w:t xml:space="preserve"> de estudos para os alunos equipadas com computadores</w:t>
            </w:r>
          </w:p>
          <w:p w14:paraId="675BFD98" w14:textId="720F095E" w:rsidR="00495736" w:rsidRPr="006E11A8" w:rsidRDefault="00495736"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r w:rsidR="00E8779E" w:rsidRPr="006E11A8">
              <w:rPr>
                <w:rFonts w:ascii="Times New Roman" w:eastAsia="Arial" w:hAnsi="Times New Roman" w:cs="Times New Roman"/>
                <w:sz w:val="24"/>
                <w:szCs w:val="24"/>
              </w:rPr>
              <w:t xml:space="preserve">salas de aula climatizadas e equipadas com recursos de multimídia. </w:t>
            </w:r>
          </w:p>
          <w:p w14:paraId="2537BFFC" w14:textId="7FAD6FF6" w:rsidR="00495736" w:rsidRPr="006E11A8" w:rsidRDefault="00495736"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E8779E" w:rsidRPr="006E11A8">
              <w:rPr>
                <w:rFonts w:ascii="Times New Roman" w:eastAsia="Arial" w:hAnsi="Times New Roman" w:cs="Times New Roman"/>
                <w:sz w:val="24"/>
                <w:szCs w:val="24"/>
              </w:rPr>
              <w:t>acesso à internet p</w:t>
            </w:r>
            <w:r w:rsidRPr="006E11A8">
              <w:rPr>
                <w:rFonts w:ascii="Times New Roman" w:eastAsia="Arial" w:hAnsi="Times New Roman" w:cs="Times New Roman"/>
                <w:sz w:val="24"/>
                <w:szCs w:val="24"/>
              </w:rPr>
              <w:t xml:space="preserve">or cabo e WiFi (rede sem fio). </w:t>
            </w:r>
          </w:p>
          <w:p w14:paraId="25A64A7B" w14:textId="0F72C39D" w:rsidR="00495736" w:rsidRPr="006E11A8" w:rsidRDefault="00495736" w:rsidP="00E8779E">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acesso remoto ao Portal de Periódicos da CAPES para discentes e docentes.</w:t>
            </w:r>
          </w:p>
          <w:p w14:paraId="5D3BF6D5" w14:textId="4C9E84BE" w:rsidR="00495736" w:rsidRPr="006E11A8" w:rsidRDefault="00495736" w:rsidP="00495736">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E8779E" w:rsidRPr="006E11A8">
              <w:rPr>
                <w:rFonts w:ascii="Times New Roman" w:eastAsia="Arial" w:hAnsi="Times New Roman" w:cs="Times New Roman"/>
                <w:sz w:val="24"/>
                <w:szCs w:val="24"/>
              </w:rPr>
              <w:t xml:space="preserve">equipamentos que permitem a realização de videoconferência. </w:t>
            </w:r>
            <w:r w:rsidRPr="006E11A8">
              <w:rPr>
                <w:rFonts w:ascii="Times New Roman" w:eastAsia="Arial" w:hAnsi="Times New Roman" w:cs="Times New Roman"/>
                <w:sz w:val="24"/>
                <w:szCs w:val="24"/>
              </w:rPr>
              <w:t xml:space="preserve">Vale destacar que recentemente foi adquirido equipamento para teleconferências de modo a permitir maior interação com pesquisadores de outras instituições no Brasil e no exterior. </w:t>
            </w:r>
          </w:p>
          <w:p w14:paraId="33D11EAB" w14:textId="36490C8F" w:rsidR="00E8779E" w:rsidRPr="006E11A8" w:rsidRDefault="00495736" w:rsidP="00F733F3">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E8779E" w:rsidRPr="006E11A8">
              <w:rPr>
                <w:rFonts w:ascii="Times New Roman" w:eastAsia="Arial" w:hAnsi="Times New Roman" w:cs="Times New Roman"/>
                <w:sz w:val="24"/>
                <w:szCs w:val="24"/>
              </w:rPr>
              <w:t>Os docentes possuem gabinetes para o desenvolvimento de suas atividades. Existe também uma sala compartilhada destinada a pesquisadores visitantes e pós-doutorandos com capacidade de alocar 16 p</w:t>
            </w:r>
            <w:r w:rsidR="000D612A" w:rsidRPr="006E11A8">
              <w:rPr>
                <w:rFonts w:ascii="Times New Roman" w:eastAsia="Arial" w:hAnsi="Times New Roman" w:cs="Times New Roman"/>
                <w:sz w:val="24"/>
                <w:szCs w:val="24"/>
              </w:rPr>
              <w:t>esquisadores</w:t>
            </w:r>
            <w:r w:rsidR="00E8779E" w:rsidRPr="006E11A8">
              <w:rPr>
                <w:rFonts w:ascii="Times New Roman" w:eastAsia="Arial" w:hAnsi="Times New Roman" w:cs="Times New Roman"/>
                <w:sz w:val="24"/>
                <w:szCs w:val="24"/>
              </w:rPr>
              <w:t xml:space="preserve">. </w:t>
            </w:r>
          </w:p>
          <w:p w14:paraId="0B1263E0" w14:textId="77777777" w:rsidR="00C70301" w:rsidRPr="006E11A8" w:rsidRDefault="00C70301" w:rsidP="00F733F3">
            <w:pPr>
              <w:spacing w:before="240"/>
              <w:jc w:val="both"/>
              <w:rPr>
                <w:rFonts w:ascii="Times New Roman" w:eastAsia="Arial" w:hAnsi="Times New Roman" w:cs="Times New Roman"/>
                <w:sz w:val="24"/>
                <w:szCs w:val="24"/>
              </w:rPr>
            </w:pPr>
          </w:p>
          <w:p w14:paraId="7F8A9236" w14:textId="20433A7B" w:rsidR="000D612A" w:rsidRPr="006E11A8" w:rsidRDefault="00C70301" w:rsidP="00F733F3">
            <w:pPr>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Outros pontos que merecem destaque:</w:t>
            </w:r>
          </w:p>
          <w:p w14:paraId="2F90360B" w14:textId="77777777" w:rsidR="00E8779E" w:rsidRPr="006E11A8" w:rsidRDefault="28B2D617"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1. Página do Programa: a página do PPRER disponibiliza informações sobre o curso, área de concentração, linhas de pesquisa, disciplinas, corpo docente e processo seletivo. Na página, os alunos também podem acessar toda a regulamentação referente ao curso e à concessão de bolsas, documentos e formulários diversos. </w:t>
            </w:r>
          </w:p>
          <w:p w14:paraId="639CACB0" w14:textId="77777777" w:rsidR="00E8779E" w:rsidRPr="006E11A8" w:rsidRDefault="28B2D617"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 xml:space="preserve">2. Facebook: para complementar as informações contidas na página, foi criado o Facebook do PPRER para divulgação de defesas e eventos diversos promovidos pelo Programa. </w:t>
            </w:r>
          </w:p>
          <w:p w14:paraId="71763021" w14:textId="77777777" w:rsidR="00E8779E" w:rsidRPr="006E11A8" w:rsidRDefault="28B2D617"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3. É disponibilizado o acesso ao texto integral das dissertações através da página do programa na Internet. O mesmo acontecerá com as futuras teses do PPRER. A busca pode ser feita por assunto, nome do autor e nome do orientador. O acesso também pode ser feito através do Portal Domínio Público. </w:t>
            </w:r>
          </w:p>
          <w:p w14:paraId="16A2E894" w14:textId="1F70B8E4" w:rsidR="00E8779E" w:rsidRPr="006E11A8" w:rsidRDefault="00C70301"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r w:rsidR="28B2D617" w:rsidRPr="006E11A8">
              <w:rPr>
                <w:rFonts w:ascii="Times New Roman" w:eastAsia="Arial" w:hAnsi="Times New Roman" w:cs="Times New Roman"/>
                <w:sz w:val="24"/>
                <w:szCs w:val="24"/>
              </w:rPr>
              <w:t xml:space="preserve">. Anualmente é realizada a Jornada Integrada de Pesquisa e Pós-Graduação (JIPP) com o propósito de divulgar os trabalhos desenvolvidos nos diversos programas de </w:t>
            </w:r>
            <w:r w:rsidR="005E2C68" w:rsidRPr="006E11A8">
              <w:rPr>
                <w:rFonts w:ascii="Times New Roman" w:eastAsia="Arial" w:hAnsi="Times New Roman" w:cs="Times New Roman"/>
                <w:sz w:val="24"/>
                <w:szCs w:val="24"/>
              </w:rPr>
              <w:t>pós-graduação</w:t>
            </w:r>
            <w:r w:rsidR="28B2D617" w:rsidRPr="006E11A8">
              <w:rPr>
                <w:rFonts w:ascii="Times New Roman" w:eastAsia="Arial" w:hAnsi="Times New Roman" w:cs="Times New Roman"/>
                <w:sz w:val="24"/>
                <w:szCs w:val="24"/>
              </w:rPr>
              <w:t xml:space="preserve"> da Instituição. O evento conta com a participação de convidados externos que fazem palestras, discutem os resultados e avaliam os trabalhos apresentados. </w:t>
            </w:r>
          </w:p>
          <w:p w14:paraId="610407DA" w14:textId="34F3329C" w:rsidR="00E8779E" w:rsidRPr="006E11A8" w:rsidRDefault="00C70301"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r w:rsidR="28B2D617"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Recentemente foi</w:t>
            </w:r>
            <w:r w:rsidR="28B2D617" w:rsidRPr="006E11A8">
              <w:rPr>
                <w:rFonts w:ascii="Times New Roman" w:eastAsia="Arial" w:hAnsi="Times New Roman" w:cs="Times New Roman"/>
                <w:sz w:val="24"/>
                <w:szCs w:val="24"/>
              </w:rPr>
              <w:t xml:space="preserve"> finalizada uma reforma nas instalações da pós-graduação proporcionando </w:t>
            </w:r>
            <w:r w:rsidRPr="006E11A8">
              <w:rPr>
                <w:rFonts w:ascii="Times New Roman" w:eastAsia="Arial" w:hAnsi="Times New Roman" w:cs="Times New Roman"/>
                <w:sz w:val="24"/>
                <w:szCs w:val="24"/>
              </w:rPr>
              <w:t xml:space="preserve">a ampliação e a </w:t>
            </w:r>
            <w:r w:rsidR="28B2D617" w:rsidRPr="006E11A8">
              <w:rPr>
                <w:rFonts w:ascii="Times New Roman" w:eastAsia="Arial" w:hAnsi="Times New Roman" w:cs="Times New Roman"/>
                <w:sz w:val="24"/>
                <w:szCs w:val="24"/>
              </w:rPr>
              <w:t>melhor</w:t>
            </w:r>
            <w:r w:rsidRPr="006E11A8">
              <w:rPr>
                <w:rFonts w:ascii="Times New Roman" w:eastAsia="Arial" w:hAnsi="Times New Roman" w:cs="Times New Roman"/>
                <w:sz w:val="24"/>
                <w:szCs w:val="24"/>
              </w:rPr>
              <w:t>ia da</w:t>
            </w:r>
            <w:r w:rsidR="28B2D617" w:rsidRPr="006E11A8">
              <w:rPr>
                <w:rFonts w:ascii="Times New Roman" w:eastAsia="Arial" w:hAnsi="Times New Roman" w:cs="Times New Roman"/>
                <w:sz w:val="24"/>
                <w:szCs w:val="24"/>
              </w:rPr>
              <w:t xml:space="preserve"> infraestrutura física como a criação de mais salas de aula e de espaços a serem utilizados por docentes e discentes. </w:t>
            </w:r>
          </w:p>
          <w:p w14:paraId="6E532D92" w14:textId="70E94AE2" w:rsidR="004D7865" w:rsidRPr="006E11A8" w:rsidRDefault="00C70301"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r w:rsidR="28B2D617" w:rsidRPr="006E11A8">
              <w:rPr>
                <w:rFonts w:ascii="Times New Roman" w:eastAsia="Arial" w:hAnsi="Times New Roman" w:cs="Times New Roman"/>
                <w:sz w:val="24"/>
                <w:szCs w:val="24"/>
              </w:rPr>
              <w:t>. Pelo menos uma vez ao mês, o programa oferece o “Ciclo de Palestras do PPER”, que é aberto para toda a comunidade do CEFET/RJ e, tam</w:t>
            </w:r>
            <w:r w:rsidR="7EE7DE40" w:rsidRPr="006E11A8">
              <w:rPr>
                <w:rFonts w:ascii="Times New Roman" w:eastAsia="Arial" w:hAnsi="Times New Roman" w:cs="Times New Roman"/>
                <w:sz w:val="24"/>
                <w:szCs w:val="24"/>
              </w:rPr>
              <w:t xml:space="preserve">bém, para o público em geral. Para o Ciclo de Palestras, trazemos pesquisadores de outras instituições, como também cineastas, artistas, pessoas de relevo nos movimentos sociais para mais um momento de formação de nossos alunos. </w:t>
            </w:r>
          </w:p>
          <w:p w14:paraId="5B21F6B0" w14:textId="77777777" w:rsidR="004D7865" w:rsidRPr="006E11A8" w:rsidRDefault="004D7865" w:rsidP="005E2C68">
            <w:pPr>
              <w:autoSpaceDE w:val="0"/>
              <w:autoSpaceDN w:val="0"/>
              <w:adjustRightInd w:val="0"/>
              <w:jc w:val="both"/>
              <w:rPr>
                <w:rFonts w:ascii="Times New Roman" w:hAnsi="Times New Roman" w:cs="Times New Roman"/>
                <w:b/>
                <w:bCs/>
                <w:sz w:val="24"/>
                <w:szCs w:val="24"/>
              </w:rPr>
            </w:pPr>
          </w:p>
        </w:tc>
      </w:tr>
    </w:tbl>
    <w:p w14:paraId="33C7E8AB" w14:textId="77777777" w:rsidR="004D7865" w:rsidRPr="006E11A8" w:rsidRDefault="004D7865" w:rsidP="005E2C68">
      <w:pPr>
        <w:autoSpaceDE w:val="0"/>
        <w:autoSpaceDN w:val="0"/>
        <w:adjustRightInd w:val="0"/>
        <w:spacing w:after="0" w:line="240" w:lineRule="auto"/>
        <w:jc w:val="both"/>
        <w:rPr>
          <w:rFonts w:ascii="Times New Roman" w:hAnsi="Times New Roman" w:cs="Times New Roman"/>
          <w:sz w:val="24"/>
          <w:szCs w:val="24"/>
        </w:rPr>
      </w:pPr>
    </w:p>
    <w:p w14:paraId="413B9F33"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371822F8" w14:textId="77777777" w:rsidR="001555E3" w:rsidRPr="006E11A8" w:rsidRDefault="001555E3"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2E26DBA9" w14:textId="77777777" w:rsidTr="11865CC3">
        <w:tc>
          <w:tcPr>
            <w:tcW w:w="9322" w:type="dxa"/>
            <w:shd w:val="clear" w:color="auto" w:fill="365F91" w:themeFill="accent1" w:themeFillShade="BF"/>
          </w:tcPr>
          <w:p w14:paraId="3C9152EB" w14:textId="77777777" w:rsidR="001555E3" w:rsidRPr="006E11A8" w:rsidRDefault="001555E3"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IDENTIFICAÇÃO DA PROPOSTA DO CURSO</w:t>
            </w:r>
          </w:p>
        </w:tc>
      </w:tr>
    </w:tbl>
    <w:p w14:paraId="5628B60B" w14:textId="77777777" w:rsidR="001555E3" w:rsidRPr="006E11A8" w:rsidRDefault="001555E3"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6D4EF327" w14:textId="77777777" w:rsidTr="569BDFAA">
        <w:tc>
          <w:tcPr>
            <w:tcW w:w="9322" w:type="dxa"/>
            <w:shd w:val="clear" w:color="auto" w:fill="B8CCE4" w:themeFill="accent1" w:themeFillTint="66"/>
          </w:tcPr>
          <w:p w14:paraId="780EDD5B" w14:textId="77777777" w:rsidR="00CE3A92" w:rsidRPr="006E11A8" w:rsidRDefault="00CE3A92"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Caracterização da Proposta</w:t>
            </w:r>
          </w:p>
        </w:tc>
      </w:tr>
      <w:tr w:rsidR="006E11A8" w:rsidRPr="006E11A8" w14:paraId="2387725E" w14:textId="77777777" w:rsidTr="569BDFAA">
        <w:tc>
          <w:tcPr>
            <w:tcW w:w="9322" w:type="dxa"/>
            <w:shd w:val="clear" w:color="auto" w:fill="BFBFBF" w:themeFill="background1" w:themeFillShade="BF"/>
          </w:tcPr>
          <w:p w14:paraId="08D30C31" w14:textId="38B6E985" w:rsidR="00CE3A92" w:rsidRPr="006E11A8" w:rsidRDefault="00CE3A92"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Contextualização Institucional e Regional da Proposta</w:t>
            </w:r>
            <w:r w:rsidR="001F2B32" w:rsidRPr="006E11A8">
              <w:rPr>
                <w:rFonts w:ascii="Times New Roman" w:eastAsia="Arial" w:hAnsi="Times New Roman" w:cs="Times New Roman"/>
                <w:b/>
                <w:bCs/>
                <w:sz w:val="24"/>
                <w:szCs w:val="24"/>
              </w:rPr>
              <w:t xml:space="preserve"> </w:t>
            </w:r>
            <w:r w:rsidR="001F2B32" w:rsidRPr="006E11A8">
              <w:rPr>
                <w:rFonts w:ascii="Times New Roman" w:eastAsia="Arial" w:hAnsi="Times New Roman" w:cs="Times New Roman"/>
                <w:sz w:val="24"/>
                <w:szCs w:val="24"/>
              </w:rPr>
              <w:t>(apresentação do CEFET/RJ</w:t>
            </w:r>
            <w:r w:rsidR="007042C9" w:rsidRPr="006E11A8">
              <w:rPr>
                <w:rFonts w:ascii="Times New Roman" w:eastAsia="Arial" w:hAnsi="Times New Roman" w:cs="Times New Roman"/>
                <w:sz w:val="24"/>
                <w:szCs w:val="24"/>
              </w:rPr>
              <w:t>,</w:t>
            </w:r>
            <w:r w:rsidR="001F2B32" w:rsidRPr="006E11A8">
              <w:rPr>
                <w:rFonts w:ascii="Times New Roman" w:eastAsia="Arial" w:hAnsi="Times New Roman" w:cs="Times New Roman"/>
                <w:sz w:val="24"/>
                <w:szCs w:val="24"/>
              </w:rPr>
              <w:t xml:space="preserve"> importância da proposta para a Instituição</w:t>
            </w:r>
            <w:r w:rsidR="006A0E68" w:rsidRPr="006E11A8">
              <w:rPr>
                <w:rFonts w:ascii="Times New Roman" w:eastAsia="Arial" w:hAnsi="Times New Roman" w:cs="Times New Roman"/>
                <w:sz w:val="24"/>
                <w:szCs w:val="24"/>
              </w:rPr>
              <w:t>, comprometimento da Direção e seu alinhamento com o PDI;</w:t>
            </w:r>
            <w:r w:rsidR="001F2B32" w:rsidRPr="006E11A8">
              <w:rPr>
                <w:rFonts w:ascii="Times New Roman" w:eastAsia="Arial" w:hAnsi="Times New Roman" w:cs="Times New Roman"/>
                <w:sz w:val="24"/>
                <w:szCs w:val="24"/>
              </w:rPr>
              <w:t xml:space="preserve"> </w:t>
            </w:r>
            <w:r w:rsidR="007042C9" w:rsidRPr="006E11A8">
              <w:rPr>
                <w:rFonts w:ascii="Times New Roman" w:eastAsia="Arial" w:hAnsi="Times New Roman" w:cs="Times New Roman"/>
                <w:sz w:val="24"/>
                <w:szCs w:val="24"/>
              </w:rPr>
              <w:t>relevância e impacto regional ou microrregional da formação dos prof</w:t>
            </w:r>
            <w:r w:rsidR="006A0E68" w:rsidRPr="006E11A8">
              <w:rPr>
                <w:rFonts w:ascii="Times New Roman" w:eastAsia="Arial" w:hAnsi="Times New Roman" w:cs="Times New Roman"/>
                <w:sz w:val="24"/>
                <w:szCs w:val="24"/>
              </w:rPr>
              <w:t>issionais com o perfil previsto;</w:t>
            </w:r>
            <w:r w:rsidR="007042C9" w:rsidRPr="006E11A8">
              <w:rPr>
                <w:rFonts w:ascii="Times New Roman" w:eastAsia="Arial" w:hAnsi="Times New Roman" w:cs="Times New Roman"/>
                <w:sz w:val="24"/>
                <w:szCs w:val="24"/>
              </w:rPr>
              <w:t xml:space="preserve"> caracterização da demanda a ser atendida)</w:t>
            </w:r>
          </w:p>
        </w:tc>
      </w:tr>
      <w:tr w:rsidR="00CE3A92" w:rsidRPr="006E11A8" w14:paraId="1BBA7A28" w14:textId="77777777" w:rsidTr="569BDFAA">
        <w:tc>
          <w:tcPr>
            <w:tcW w:w="9322" w:type="dxa"/>
            <w:shd w:val="clear" w:color="auto" w:fill="auto"/>
          </w:tcPr>
          <w:p w14:paraId="1E3B4D54" w14:textId="77777777" w:rsidR="007042C9" w:rsidRPr="006E11A8" w:rsidRDefault="007042C9" w:rsidP="005E2C68">
            <w:pPr>
              <w:autoSpaceDE w:val="0"/>
              <w:autoSpaceDN w:val="0"/>
              <w:adjustRightInd w:val="0"/>
              <w:jc w:val="both"/>
              <w:rPr>
                <w:rFonts w:ascii="Times New Roman" w:hAnsi="Times New Roman" w:cs="Times New Roman"/>
                <w:bCs/>
                <w:sz w:val="24"/>
                <w:szCs w:val="24"/>
              </w:rPr>
            </w:pPr>
          </w:p>
          <w:p w14:paraId="16D167DF" w14:textId="77777777" w:rsidR="005E2C68" w:rsidRPr="006E11A8" w:rsidRDefault="007042C9"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Contextualização institucional:</w:t>
            </w:r>
            <w:r w:rsidR="006A0E68" w:rsidRPr="006E11A8">
              <w:rPr>
                <w:rFonts w:ascii="Times New Roman" w:eastAsia="Arial" w:hAnsi="Times New Roman" w:cs="Times New Roman"/>
                <w:b/>
                <w:bCs/>
                <w:sz w:val="24"/>
                <w:szCs w:val="24"/>
              </w:rPr>
              <w:t xml:space="preserve"> </w:t>
            </w:r>
          </w:p>
          <w:p w14:paraId="741BD8E2" w14:textId="7A8A9998" w:rsidR="00284B34" w:rsidRPr="006E11A8" w:rsidRDefault="3012EEA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hAnsi="Times New Roman" w:cs="Times New Roman"/>
                <w:sz w:val="24"/>
                <w:szCs w:val="24"/>
              </w:rPr>
              <w:t xml:space="preserve">O Centro Federal de Educação Tecnológica Celso Suckow da Fonseca (CEFET/RJ) é uma Instituição Federal de Ensino Superior (IES). </w:t>
            </w:r>
            <w:r w:rsidRPr="006E11A8">
              <w:rPr>
                <w:rFonts w:ascii="Times New Roman" w:eastAsia="Arial" w:hAnsi="Times New Roman" w:cs="Times New Roman"/>
                <w:sz w:val="24"/>
                <w:szCs w:val="24"/>
              </w:rPr>
              <w:t xml:space="preserve">Atualmente a Instituição possui  8 programas de pós-graduação stricto sensu oferecendo 4 cursos de doutorado, 6 cursos de mestrado acadêmico e 1 de mestrado profissional; 9 cursos de pós-graduação lato sensu; 10 cursos de graduação nas áreas de engenharia, 1 na área de ciências da computação e 1 em administração industrial, 1 Bacharelado de Línguas Estrangeiras Aplicados às Relações Internacionais ; 2 cursos de licenciatura em Física; 4 cursos superiores de Tecnologia; e 31 cursos técnicos integrados (Médio e Técnico), distribuídos na Unidade Sede (Maracanã) e em 7 Unidades de Ensino Descentralizadas (Nova Iguaçu, Maria da Graça, Petrópolis, Nova Friburgo, Valença, Angra dos Reis e Itaguaí).  </w:t>
            </w:r>
            <w:r w:rsidRPr="006E11A8">
              <w:rPr>
                <w:rFonts w:ascii="Times New Roman" w:hAnsi="Times New Roman" w:cs="Times New Roman"/>
                <w:sz w:val="24"/>
                <w:szCs w:val="24"/>
              </w:rPr>
              <w:t xml:space="preserve">O CEFET/RJ também atua na modalidade de educação à distância, com participação na Universidade Aberta do Brasil (UAB), ofertando curso de especialização em Educação Tecnológica - visando à formação de professores que lecionam na educação básica - e no Consórcio CEDERJ (Centro de Educação Superior a Distância do Rio de Janeiro), que reúne universidades públicas federais e estaduais do Estado do Rio de Janeiro. Nesse momento em que se consolida a Rede Federal de Educação Profissional, Científica e Tecnológica, o CEFET/RJ fez a opção de não se transformar em Instituto Federal de Educação, Ciência e Tecnologia (IF) visando tornar-se Universidade, projeto que conta com o </w:t>
            </w:r>
            <w:r w:rsidRPr="006E11A8">
              <w:rPr>
                <w:rFonts w:ascii="Times New Roman" w:hAnsi="Times New Roman" w:cs="Times New Roman"/>
                <w:sz w:val="24"/>
                <w:szCs w:val="24"/>
              </w:rPr>
              <w:lastRenderedPageBreak/>
              <w:t>apoio formal da ANDIFES (Associação Nacional dos Dirigentes das Instituições Federais de Ensino Superior), do FOPROP (Fórum de Pró-Reitores de Pesquisa e Pós-Graduação), da ABENGE (Associação Brasileira de Ensino de Engenharia) e de outros pares. Em consonância com o objetivo de transformar-se em Universidade, a Direção Geral do CEFET/RJ vem investindo fortemente na pesquisa e na pós-graduação, estando ciente do papel estratégico do exercício de tais atividades em um modelo universitário. Esse apoio pode ser observado através do aumento significativo de recursos próprios destinados às necessidades dos grupos de pesquisa e dos programas de pós-graduação através de editais internos. Esse compromisso com a consolidação da pesquisa e pós-graduação na Instituição encontra-se formalizado em seu plano de Desenvolvimento Institucional (PDI). O forte crescimento das atividades de pesquisa e pós-graduação no CEFET/RJ observado nos últimos anos pode ser traduzido pelo aumento expressivo da produção científica qualificada, do número de grupos de pesquisa, do número de programas de pós-graduação, do número de bolsistas de produtividade do CNPq, do número de bolsas de iniciação científica, de mestrado e de doutorado, além da ampliação da sua infraestrutura de pesquisa com a criação de novos laboratórios e a modernização dos existentes. A renovação do quadro docente nos últimos anos foi um fator essencial ao promover o aumento do corpo docente na Instituição, especialmente aqueles com titulação de doutor. Registra-se que os editais para seleção docente, nos últimos quatro anos, estabeleceram perfis que contemplassem também a pós-graduação.  Este panorama impactou diretamente nas perspectivas de consolidação do Programa de Pós-Graduação em Relações Étnico-Raciais.</w:t>
            </w:r>
          </w:p>
          <w:p w14:paraId="696CCE81" w14:textId="77777777" w:rsidR="005E2C68" w:rsidRPr="006E11A8" w:rsidRDefault="00E90AA4"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hAnsi="Times New Roman" w:cs="Times New Roman"/>
                <w:sz w:val="24"/>
                <w:szCs w:val="24"/>
              </w:rPr>
              <w:t xml:space="preserve">A despeito do projeto de transformação em Universidade, o CEFET/RJ continua investindo na integração vertical entre vários níveis de ensino (médio/técnico, graduação e pós-graduação) através da inserção dos docentes que atuam em dois ou três desses níveis, dos programas de iniciação científica tanto para o médio/técnico como para graduação, e ainda através de projetos e laboratórios partilhados por todos os segmentos educacionais. </w:t>
            </w:r>
            <w:r w:rsidR="007042C9" w:rsidRPr="006E11A8">
              <w:rPr>
                <w:rFonts w:ascii="Times New Roman" w:eastAsia="Arial" w:hAnsi="Times New Roman" w:cs="Times New Roman"/>
                <w:b/>
                <w:bCs/>
                <w:sz w:val="24"/>
                <w:szCs w:val="24"/>
              </w:rPr>
              <w:t>Relevância e impacto regional</w:t>
            </w:r>
            <w:r w:rsidR="007042C9" w:rsidRPr="006E11A8">
              <w:rPr>
                <w:rFonts w:ascii="Times New Roman" w:eastAsia="Arial" w:hAnsi="Times New Roman" w:cs="Times New Roman"/>
                <w:sz w:val="24"/>
                <w:szCs w:val="24"/>
              </w:rPr>
              <w:t>:</w:t>
            </w:r>
          </w:p>
          <w:p w14:paraId="4D42D6BA" w14:textId="0DB98AD1" w:rsidR="00E90AA4" w:rsidRPr="006E11A8" w:rsidRDefault="005E2C68"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w:t>
            </w:r>
            <w:r w:rsidR="3012EEAE" w:rsidRPr="006E11A8">
              <w:rPr>
                <w:rFonts w:ascii="Times New Roman" w:eastAsia="Times New Roman" w:hAnsi="Times New Roman" w:cs="Times New Roman"/>
                <w:sz w:val="24"/>
                <w:szCs w:val="24"/>
                <w:lang w:eastAsia="pt-BR"/>
              </w:rPr>
              <w:t xml:space="preserve"> defesa da implantação do Doutorado em Relações Étnico-Raciais se faz a partir dos resultados observados no Mestrado  de Pós-Graduação em Relações Étnico-Raciais, implantado em 2011. Um grande diferencial foi que essa pós-graduação começou com políticas afirmativas, implantando cotas raciais para seleção de candidatos: de 30% em 2011 para 50% a partir de 2014. Essa expansão justificou-se pela necessidade de garantir paridade com os dados do IBGE (2013), onde o percentual de população autodeclarada negra no Brasil é de 53%. </w:t>
            </w:r>
          </w:p>
          <w:p w14:paraId="71268164" w14:textId="092D15DA" w:rsidR="00E90AA4" w:rsidRPr="006E11A8" w:rsidRDefault="3012EEAE" w:rsidP="005E2C68">
            <w:pPr>
              <w:pStyle w:val="SemEspaamento"/>
              <w:spacing w:before="240"/>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lang w:eastAsia="pt-BR"/>
              </w:rPr>
              <w:t>Essa ação  pioneira no segmento de pós-graduação no CEFET/RJ e faz eco com poucos programas de pós-graduação no Brasil. Com essa política afirmativa o PPRER atraiu um número significativo de pesquisadores/as negros/as, alterando o quadro nacional, onde a prevalência é de estudantes brancos. O Mestrado em Relações Étnico-Raciais registr</w:t>
            </w:r>
            <w:r w:rsidR="005E2C68" w:rsidRPr="006E11A8">
              <w:rPr>
                <w:rFonts w:ascii="Times New Roman" w:hAnsi="Times New Roman" w:cs="Times New Roman"/>
                <w:sz w:val="24"/>
                <w:szCs w:val="24"/>
              </w:rPr>
              <w:t>a</w:t>
            </w:r>
            <w:r w:rsidRPr="006E11A8">
              <w:rPr>
                <w:rFonts w:ascii="Times New Roman" w:eastAsia="Times New Roman" w:hAnsi="Times New Roman" w:cs="Times New Roman"/>
                <w:sz w:val="24"/>
                <w:szCs w:val="24"/>
                <w:lang w:eastAsia="pt-BR"/>
              </w:rPr>
              <w:t xml:space="preserve">72% de seus alunos autodeclarados negros. Para o CEFET/RJ esse número é emblemático e representa a inauguração de uma nova era, onde grupos sociais, tradicionalmente excluídos da academia, estão, de fato, ocupando esse espaço. A chegada desses novos atores ao </w:t>
            </w:r>
            <w:r w:rsidRPr="006E11A8">
              <w:rPr>
                <w:rFonts w:ascii="Times New Roman" w:eastAsia="Times New Roman" w:hAnsi="Times New Roman" w:cs="Times New Roman"/>
                <w:i/>
                <w:iCs/>
                <w:sz w:val="24"/>
                <w:szCs w:val="24"/>
                <w:lang w:eastAsia="pt-BR"/>
              </w:rPr>
              <w:t>stricto sensu</w:t>
            </w:r>
            <w:r w:rsidRPr="006E11A8">
              <w:rPr>
                <w:rFonts w:ascii="Times New Roman" w:eastAsia="Times New Roman" w:hAnsi="Times New Roman" w:cs="Times New Roman"/>
                <w:sz w:val="24"/>
                <w:szCs w:val="24"/>
                <w:lang w:eastAsia="pt-BR"/>
              </w:rPr>
              <w:t xml:space="preserve"> tem como consequência um olhar diferenciado da sociedade com todas as suas tensões. </w:t>
            </w:r>
          </w:p>
          <w:p w14:paraId="419A4CFF" w14:textId="21ABFC3A" w:rsidR="00E90AA4" w:rsidRPr="006E11A8" w:rsidRDefault="3012EEAE" w:rsidP="005E2C68">
            <w:pPr>
              <w:pStyle w:val="SemEspaamento"/>
              <w:spacing w:before="240"/>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lang w:eastAsia="pt-BR"/>
              </w:rPr>
              <w:t xml:space="preserve">O fruto das pesquisas produzidas por seus discentes e docentes tem sido um grande indicador de inserção social do programa, pois essas pesquisas têm como objeto de investigação problemas sociais emergentes cuja estrutura é um sistema discursivo ainda impregnante em nossa sociedade, nos hábitos e nas ideologias: o racismo. O conhecimento produzido no PPRER contribui diretamente para a compreensão e intervenção frente ao racismo, um grande problema social para o qual ainda não encontramos solução. As pesquisas do PPRER, dessa forma, colaboram para que tenhamos uma sociedade mais democrática e mais equânime na </w:t>
            </w:r>
            <w:r w:rsidRPr="006E11A8">
              <w:rPr>
                <w:rFonts w:ascii="Times New Roman" w:eastAsia="Times New Roman" w:hAnsi="Times New Roman" w:cs="Times New Roman"/>
                <w:sz w:val="24"/>
                <w:szCs w:val="24"/>
                <w:lang w:eastAsia="pt-BR"/>
              </w:rPr>
              <w:lastRenderedPageBreak/>
              <w:t>medida em que, sem exceção, questiona, reflete, busca saídas para a efetivação da aplicação dos Direitos Humanos à toda população, sem distinção de raça, cor, credo, religião, sexo, gênero, origem e/ou orientação sexual. </w:t>
            </w:r>
          </w:p>
          <w:p w14:paraId="2439E53A" w14:textId="5DF8011B" w:rsidR="009B47D6" w:rsidRPr="006E11A8" w:rsidRDefault="3012EEAE" w:rsidP="005E2C68">
            <w:pPr>
              <w:pStyle w:val="SemEspaamento"/>
              <w:spacing w:before="240"/>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lang w:eastAsia="pt-BR"/>
              </w:rPr>
              <w:t>Some-se a isso o fato dos alunos egressos do Mestrado em Relações Étnico-Raciais serem qualificados para responder a uma demanda provocada pela alteração da LDB (Lei no 9.394, de 20 de dezembro de 1996) que incluiu no currículo oficial da Rede de Ensino a obrigatoriedade da temática "História e Cultura Afro-Brasileira", novidade no currículo oficial para a qual a maioria de nós não foi formada. A finalização das dissertações trazem à lume a referida temática como pode ser averiguado na Plataforma Sucupira.</w:t>
            </w:r>
          </w:p>
          <w:p w14:paraId="5C1BB264" w14:textId="77777777" w:rsidR="00E90AA4" w:rsidRPr="006E11A8" w:rsidRDefault="00E90AA4" w:rsidP="005E2C68">
            <w:pPr>
              <w:pStyle w:val="SemEspaamento"/>
              <w:spacing w:before="240"/>
              <w:jc w:val="both"/>
              <w:rPr>
                <w:rFonts w:ascii="Times New Roman" w:eastAsia="Times New Roman" w:hAnsi="Times New Roman" w:cs="Times New Roman"/>
                <w:sz w:val="24"/>
                <w:szCs w:val="24"/>
                <w:bdr w:val="none" w:sz="0" w:space="0" w:color="auto" w:frame="1"/>
                <w:lang w:eastAsia="pt-BR"/>
              </w:rPr>
            </w:pPr>
            <w:r w:rsidRPr="006E11A8">
              <w:rPr>
                <w:rFonts w:ascii="Times New Roman" w:eastAsia="Times New Roman" w:hAnsi="Times New Roman" w:cs="Times New Roman"/>
                <w:sz w:val="24"/>
                <w:szCs w:val="24"/>
                <w:bdr w:val="none" w:sz="0" w:space="0" w:color="auto" w:frame="1"/>
                <w:lang w:eastAsia="pt-BR"/>
              </w:rPr>
              <w:t>Cabe pontuar que temos recebido alunos de diferentes regiões do Brasil atraídos pela temática do programa, pela multidisciplinaridade proposta e por reconhecerem o CEFET/RJ como uma instituição de credibilidade. </w:t>
            </w:r>
          </w:p>
          <w:p w14:paraId="2D979BBE" w14:textId="77777777" w:rsidR="002B7833" w:rsidRPr="006E11A8" w:rsidRDefault="00E90AA4" w:rsidP="005E2C68">
            <w:pPr>
              <w:pStyle w:val="SemEspaamento"/>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Outro ponto de impacto social relevante é a interação entre pós-graduação e educação básica, através da qualificação de professores da rede pública, na condição de alunos, bem como pela lotação de parte de nosso corpo docente na Educação Básica, Técnica e Tecnológica (EBTT). Mais de 50% dos professores integrantes do corpo docente do PPRER tem sua carga horária em turmas do Ensino Técnico Integrado ao Médio, ou seja, são professores da Educação Básica.</w:t>
            </w:r>
          </w:p>
          <w:p w14:paraId="12865EDF" w14:textId="0D0C41E8" w:rsidR="104CA7BD" w:rsidRPr="006E11A8" w:rsidRDefault="104CA7BD" w:rsidP="005E2C68">
            <w:pPr>
              <w:pStyle w:val="SemEspaamento"/>
              <w:spacing w:before="240"/>
              <w:jc w:val="both"/>
              <w:rPr>
                <w:rFonts w:ascii="Times New Roman" w:eastAsia="Times New Roman" w:hAnsi="Times New Roman" w:cs="Times New Roman"/>
                <w:sz w:val="24"/>
                <w:szCs w:val="24"/>
              </w:rPr>
            </w:pPr>
          </w:p>
          <w:p w14:paraId="2C3E93B4" w14:textId="49F33F15" w:rsidR="002B7833" w:rsidRPr="006E11A8" w:rsidRDefault="001B3EC0" w:rsidP="005E2C68">
            <w:pPr>
              <w:pStyle w:val="SemEspaamento"/>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bdr w:val="none" w:sz="0" w:space="0" w:color="auto" w:frame="1"/>
                <w:lang w:eastAsia="pt-BR"/>
              </w:rPr>
              <w:t>O</w:t>
            </w:r>
            <w:r w:rsidR="00E90AA4" w:rsidRPr="006E11A8">
              <w:rPr>
                <w:rFonts w:ascii="Times New Roman" w:eastAsia="Times New Roman" w:hAnsi="Times New Roman" w:cs="Times New Roman"/>
                <w:sz w:val="24"/>
                <w:szCs w:val="24"/>
                <w:bdr w:val="none" w:sz="0" w:space="0" w:color="auto" w:frame="1"/>
                <w:lang w:eastAsia="pt-BR"/>
              </w:rPr>
              <w:t xml:space="preserve"> acompanhamento dos egressos do Mestrado em Relações Étnico-Raciais revela que o público que procura o programa é majoritariamente de professores da rede de educação municipal, estadual e federal. Cerca de 20% dos egressos do Mestrado estão cursando o doutorado em instituições como </w:t>
            </w:r>
            <w:r w:rsidR="00E90AA4" w:rsidRPr="006E11A8">
              <w:rPr>
                <w:rFonts w:ascii="Times New Roman" w:eastAsia="Times New Roman" w:hAnsi="Times New Roman" w:cs="Times New Roman"/>
                <w:sz w:val="24"/>
                <w:szCs w:val="24"/>
              </w:rPr>
              <w:t xml:space="preserve">UFF, IPPUR/UFRJ, UNIRIO, UFCE, PUC/RJ, e CEFET/RJ. O dado mais relevante da pesquisa com os ex-alunos revelou que cerca de 40% desses foi aprovado em concurso público e que 87% desempenha alguma atividade diretamente ligada com a temática do Programa. </w:t>
            </w:r>
          </w:p>
          <w:p w14:paraId="65A77C95" w14:textId="40EAB37E" w:rsidR="004B00B9" w:rsidRPr="006E11A8" w:rsidRDefault="3012EEAE" w:rsidP="005E2C68">
            <w:pPr>
              <w:pStyle w:val="SemEspaamento"/>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Cabe pont</w:t>
            </w:r>
            <w:r w:rsidR="00D0212F" w:rsidRPr="006E11A8">
              <w:rPr>
                <w:rFonts w:ascii="Times New Roman" w:eastAsia="Times New Roman" w:hAnsi="Times New Roman" w:cs="Times New Roman"/>
                <w:sz w:val="24"/>
                <w:szCs w:val="24"/>
              </w:rPr>
              <w:t>u</w:t>
            </w:r>
            <w:r w:rsidRPr="006E11A8">
              <w:rPr>
                <w:rFonts w:ascii="Times New Roman" w:eastAsia="Times New Roman" w:hAnsi="Times New Roman" w:cs="Times New Roman"/>
                <w:sz w:val="24"/>
                <w:szCs w:val="24"/>
              </w:rPr>
              <w:t xml:space="preserve">ar que a abertura de nova frente de investigação </w:t>
            </w:r>
            <w:r w:rsidR="00D0212F" w:rsidRPr="006E11A8">
              <w:rPr>
                <w:rFonts w:ascii="Times New Roman" w:eastAsia="Times New Roman" w:hAnsi="Times New Roman" w:cs="Times New Roman"/>
                <w:sz w:val="24"/>
                <w:szCs w:val="24"/>
              </w:rPr>
              <w:t>–</w:t>
            </w:r>
            <w:r w:rsidRPr="006E11A8">
              <w:rPr>
                <w:rFonts w:ascii="Times New Roman" w:eastAsia="Times New Roman" w:hAnsi="Times New Roman" w:cs="Times New Roman"/>
                <w:sz w:val="24"/>
                <w:szCs w:val="24"/>
              </w:rPr>
              <w:t xml:space="preserve"> Grupos e populações com direitos ameaçados: xenofobia, racismo, políticas públicas e relações internacionais – está pari passu com a situação nacional de aumento da pobreza e do contexto internacional com a significativa migração forçada de populações oriundas d</w:t>
            </w:r>
            <w:r w:rsidR="104CA7BD" w:rsidRPr="006E11A8">
              <w:rPr>
                <w:rFonts w:ascii="Times New Roman" w:eastAsia="Times New Roman" w:hAnsi="Times New Roman" w:cs="Times New Roman"/>
                <w:sz w:val="24"/>
                <w:szCs w:val="24"/>
              </w:rPr>
              <w:t>e</w:t>
            </w:r>
            <w:r w:rsidRPr="006E11A8">
              <w:rPr>
                <w:rFonts w:ascii="Times New Roman" w:eastAsia="Times New Roman" w:hAnsi="Times New Roman" w:cs="Times New Roman"/>
                <w:sz w:val="24"/>
                <w:szCs w:val="24"/>
              </w:rPr>
              <w:t xml:space="preserve"> </w:t>
            </w:r>
            <w:r w:rsidR="19BC7F20" w:rsidRPr="006E11A8">
              <w:rPr>
                <w:rFonts w:ascii="Times New Roman" w:eastAsia="Times New Roman" w:hAnsi="Times New Roman" w:cs="Times New Roman"/>
                <w:sz w:val="24"/>
                <w:szCs w:val="24"/>
              </w:rPr>
              <w:t>países africanos,</w:t>
            </w:r>
            <w:r w:rsidRPr="006E11A8">
              <w:rPr>
                <w:rFonts w:ascii="Times New Roman" w:eastAsia="Times New Roman" w:hAnsi="Times New Roman" w:cs="Times New Roman"/>
                <w:sz w:val="24"/>
                <w:szCs w:val="24"/>
              </w:rPr>
              <w:t xml:space="preserve"> do Oriente e da América Latina.</w:t>
            </w:r>
          </w:p>
          <w:p w14:paraId="100A08A0" w14:textId="3379EAD2" w:rsidR="004B00B9" w:rsidRPr="006E11A8" w:rsidRDefault="3012EEAE" w:rsidP="005E2C68">
            <w:pPr>
              <w:pStyle w:val="SemEspaamento"/>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O projeto analisa as práticas sociais e políticas que constituem territorialidades e identidades de grupos e populações com direitos ameaçados. </w:t>
            </w:r>
            <w:r w:rsidR="00122304" w:rsidRPr="006E11A8">
              <w:rPr>
                <w:rFonts w:ascii="Times New Roman" w:eastAsia="Times New Roman" w:hAnsi="Times New Roman" w:cs="Times New Roman"/>
                <w:sz w:val="24"/>
                <w:szCs w:val="24"/>
              </w:rPr>
              <w:t>Estabelecendo um escopo de análise interdisciplinar, as pesquisas reunidas nesse projeto reconstroem diferentes percursos analíticos que tem como foco o debate sobre as populações com direitos ameaçados no Brasil e no mundo.</w:t>
            </w:r>
          </w:p>
          <w:p w14:paraId="14407682" w14:textId="06F4B820" w:rsidR="78B5F4A6" w:rsidRPr="006E11A8" w:rsidRDefault="00E90AA4" w:rsidP="005E2C68">
            <w:pPr>
              <w:spacing w:before="240" w:after="200" w:line="276" w:lineRule="auto"/>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lang w:eastAsia="pt-BR"/>
              </w:rPr>
              <w:t xml:space="preserve">Por todas essas questões, </w:t>
            </w:r>
            <w:r w:rsidR="002F478A" w:rsidRPr="006E11A8">
              <w:rPr>
                <w:rFonts w:ascii="Times New Roman" w:eastAsia="Times New Roman" w:hAnsi="Times New Roman" w:cs="Times New Roman"/>
                <w:sz w:val="24"/>
                <w:szCs w:val="24"/>
                <w:lang w:eastAsia="pt-BR"/>
              </w:rPr>
              <w:t xml:space="preserve">para dar continuidade e aprofundar o que temos produzido, </w:t>
            </w:r>
            <w:r w:rsidRPr="006E11A8">
              <w:rPr>
                <w:rFonts w:ascii="Times New Roman" w:eastAsia="Times New Roman" w:hAnsi="Times New Roman" w:cs="Times New Roman"/>
                <w:sz w:val="24"/>
                <w:szCs w:val="24"/>
                <w:lang w:eastAsia="pt-BR"/>
              </w:rPr>
              <w:t>defendemos a implantação do Doutorado em Relações Étnico-Raciais com o objetivo de dar contin</w:t>
            </w:r>
            <w:r w:rsidR="002F478A" w:rsidRPr="006E11A8">
              <w:rPr>
                <w:rFonts w:ascii="Times New Roman" w:eastAsia="Times New Roman" w:hAnsi="Times New Roman" w:cs="Times New Roman"/>
                <w:sz w:val="24"/>
                <w:szCs w:val="24"/>
                <w:lang w:eastAsia="pt-BR"/>
              </w:rPr>
              <w:t>uidade ao trabalho inovador, de</w:t>
            </w:r>
            <w:r w:rsidRPr="006E11A8">
              <w:rPr>
                <w:rFonts w:ascii="Times New Roman" w:eastAsia="Times New Roman" w:hAnsi="Times New Roman" w:cs="Times New Roman"/>
                <w:sz w:val="24"/>
                <w:szCs w:val="24"/>
                <w:lang w:eastAsia="pt-BR"/>
              </w:rPr>
              <w:t xml:space="preserve"> comprovad</w:t>
            </w:r>
            <w:r w:rsidR="78B5F4A6" w:rsidRPr="006E11A8">
              <w:rPr>
                <w:rFonts w:ascii="Times New Roman" w:eastAsia="Times New Roman" w:hAnsi="Times New Roman" w:cs="Times New Roman"/>
                <w:sz w:val="24"/>
                <w:szCs w:val="24"/>
                <w:lang w:eastAsia="pt-BR"/>
              </w:rPr>
              <w:t>a relevância social e acadêmica</w:t>
            </w:r>
            <w:r w:rsidR="002F478A" w:rsidRPr="006E11A8">
              <w:rPr>
                <w:rFonts w:ascii="Times New Roman" w:eastAsia="Times New Roman" w:hAnsi="Times New Roman" w:cs="Times New Roman"/>
                <w:sz w:val="24"/>
                <w:szCs w:val="24"/>
                <w:lang w:eastAsia="pt-BR"/>
              </w:rPr>
              <w:t xml:space="preserve">, </w:t>
            </w:r>
            <w:r w:rsidR="10DDF1C5" w:rsidRPr="006E11A8">
              <w:rPr>
                <w:rFonts w:ascii="Times New Roman" w:eastAsia="Times New Roman" w:hAnsi="Times New Roman" w:cs="Times New Roman"/>
                <w:sz w:val="24"/>
                <w:szCs w:val="24"/>
                <w:lang w:eastAsia="pt-BR"/>
              </w:rPr>
              <w:t>cujo i</w:t>
            </w:r>
            <w:r w:rsidR="002F478A" w:rsidRPr="006E11A8">
              <w:rPr>
                <w:rFonts w:ascii="Times New Roman" w:eastAsia="Times New Roman" w:hAnsi="Times New Roman" w:cs="Times New Roman"/>
                <w:sz w:val="24"/>
                <w:szCs w:val="24"/>
                <w:lang w:eastAsia="pt-BR"/>
              </w:rPr>
              <w:t>mpacto social é inquestionável</w:t>
            </w:r>
          </w:p>
          <w:p w14:paraId="46ACCDF6" w14:textId="1528DAE8" w:rsidR="10DDF1C5" w:rsidRPr="006E11A8" w:rsidRDefault="10DDF1C5" w:rsidP="005E2C68">
            <w:pPr>
              <w:spacing w:before="240" w:after="200" w:line="276" w:lineRule="auto"/>
              <w:jc w:val="both"/>
              <w:rPr>
                <w:rFonts w:ascii="Times New Roman" w:eastAsia="Times New Roman" w:hAnsi="Times New Roman" w:cs="Times New Roman"/>
                <w:sz w:val="24"/>
                <w:szCs w:val="24"/>
                <w:lang w:eastAsia="pt-BR"/>
              </w:rPr>
            </w:pPr>
          </w:p>
          <w:p w14:paraId="0BD7E50B" w14:textId="39ACB676" w:rsidR="005A74F6" w:rsidRPr="006E11A8" w:rsidRDefault="007042C9"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Caracterização da demanda a ser atendida</w:t>
            </w:r>
            <w:r w:rsidRPr="006E11A8">
              <w:rPr>
                <w:rFonts w:ascii="Times New Roman" w:eastAsia="Arial" w:hAnsi="Times New Roman" w:cs="Times New Roman"/>
                <w:sz w:val="24"/>
                <w:szCs w:val="24"/>
              </w:rPr>
              <w:t>:</w:t>
            </w:r>
          </w:p>
          <w:p w14:paraId="0A47F5B1" w14:textId="426BF428" w:rsidR="0C0B84FB" w:rsidRPr="006E11A8" w:rsidRDefault="0C0B84FB" w:rsidP="005E2C68">
            <w:pPr>
              <w:spacing w:before="240"/>
              <w:jc w:val="both"/>
              <w:rPr>
                <w:rFonts w:ascii="Times New Roman" w:eastAsia="Arial" w:hAnsi="Times New Roman" w:cs="Times New Roman"/>
                <w:sz w:val="24"/>
                <w:szCs w:val="24"/>
              </w:rPr>
            </w:pPr>
          </w:p>
          <w:p w14:paraId="7AF26A0E" w14:textId="174D3FE9" w:rsidR="005A74F6" w:rsidRPr="006E11A8" w:rsidRDefault="3012EEAE" w:rsidP="005E2C68">
            <w:pPr>
              <w:pStyle w:val="NormalWeb"/>
              <w:spacing w:before="240" w:beforeAutospacing="0"/>
              <w:jc w:val="both"/>
            </w:pPr>
            <w:r w:rsidRPr="006E11A8">
              <w:t xml:space="preserve">Está previsto o ingresso de doze alunos de doutoramento, por ano. A seleção desses alunos ocorrerá através de edital, elaborado por uma comissão composta por membros do colegiado do Programa, aprovado pelo Conselho de Pesquisa e Pós-Graduação e homologado pela Direção Geral. Dada a característica interdisciplinar do Programa, serão aceitos candidatos de todas as áreas de formação. O programa reserva 50% das vagas para candidatos pretos, pardos e indígenas. Tal métrica sustenta-se na garantia de paridade com os dados do IBGE (2013), cuja população autodeclarada negra no Brasil é de 53%. Com essa ação afirmativa pretende-se: a) inserir maior número de negros, pardos e indígenas na pós-graduação; b) fomentar uma consciência coletiva plural e culturalmente heterogênea  no  CEFET/RJ, instituição centenária, ligada à formação das classes trabalhadoras e dirigentes no Brasil, e, em especial no Rio de Janeiro; c) enfrentar barreiras e  preconceitos </w:t>
            </w:r>
            <w:r w:rsidR="002F478A" w:rsidRPr="006E11A8">
              <w:t>sócio históricos</w:t>
            </w:r>
            <w:r w:rsidRPr="006E11A8">
              <w:t xml:space="preserve">; d) provocar transformações de ordem pedagógica, psicológica e cultural. </w:t>
            </w:r>
          </w:p>
          <w:p w14:paraId="00ACA995" w14:textId="0E4F3FF4" w:rsidR="005A74F6" w:rsidRPr="006E11A8" w:rsidRDefault="00E90AA4" w:rsidP="005E2C68">
            <w:pPr>
              <w:pStyle w:val="NormalWeb"/>
              <w:spacing w:before="240" w:beforeAutospacing="0"/>
              <w:jc w:val="both"/>
            </w:pPr>
            <w:r w:rsidRPr="006E11A8">
              <w:t>Reserva</w:t>
            </w:r>
            <w:r w:rsidR="005E2C68" w:rsidRPr="006E11A8">
              <w:t>m</w:t>
            </w:r>
            <w:r w:rsidRPr="006E11A8">
              <w:t>-se também</w:t>
            </w:r>
            <w:r w:rsidR="006B2E79" w:rsidRPr="006E11A8">
              <w:t xml:space="preserve"> duas</w:t>
            </w:r>
            <w:r w:rsidRPr="006E11A8">
              <w:t xml:space="preserve"> vaga</w:t>
            </w:r>
            <w:r w:rsidR="00E0711E" w:rsidRPr="006E11A8">
              <w:t>s</w:t>
            </w:r>
            <w:r w:rsidRPr="006E11A8">
              <w:t xml:space="preserve"> para alunos estrangeiros, </w:t>
            </w:r>
            <w:r w:rsidR="006B2E79" w:rsidRPr="006E11A8">
              <w:t>que</w:t>
            </w:r>
            <w:r w:rsidRPr="006E11A8">
              <w:t xml:space="preserve"> não concorre com a demanda geral. Essa última reserva de vaga tem objetivo de atrair alunos estrangeiros, ampliar a internacionalização do PPRER, assim como as fronteiras geopolíticas de estudos e reflexões sobre a temática étnico-racial.</w:t>
            </w:r>
          </w:p>
          <w:p w14:paraId="2A0A9CF1" w14:textId="7EFFBF3B" w:rsidR="00E90AA4" w:rsidRPr="006E11A8" w:rsidRDefault="005E2C68" w:rsidP="005E2C68">
            <w:pPr>
              <w:pStyle w:val="NormalWeb"/>
              <w:spacing w:before="0" w:beforeAutospacing="0" w:after="0" w:afterAutospacing="0"/>
              <w:jc w:val="both"/>
              <w:rPr>
                <w:bdr w:val="none" w:sz="0" w:space="0" w:color="auto" w:frame="1"/>
              </w:rPr>
            </w:pPr>
            <w:r w:rsidRPr="006E11A8">
              <w:t>É necessário</w:t>
            </w:r>
            <w:r w:rsidR="36567BE8" w:rsidRPr="006E11A8">
              <w:t xml:space="preserve"> frisar que o Programa de Pós-Graduação em Relações Étnico-raciais do CEFET/RJ, em menos de seis anos de existência,</w:t>
            </w:r>
            <w:r w:rsidR="0086494B" w:rsidRPr="006E11A8">
              <w:t xml:space="preserve"> contou com</w:t>
            </w:r>
            <w:r w:rsidR="00D0212F" w:rsidRPr="006E11A8">
              <w:t xml:space="preserve"> </w:t>
            </w:r>
            <w:r w:rsidR="0086494B" w:rsidRPr="006E11A8">
              <w:t>760 inscritos para as 154 vagas que ofertou. Dos 130 matriculados contamos com uma taxa superior a 90% de titulados.</w:t>
            </w:r>
            <w:r w:rsidR="36567BE8" w:rsidRPr="006E11A8">
              <w:t xml:space="preserve">  </w:t>
            </w:r>
            <w:r w:rsidR="006039F1" w:rsidRPr="006E11A8">
              <w:t xml:space="preserve"> </w:t>
            </w:r>
            <w:r w:rsidR="6F8250FC" w:rsidRPr="006E11A8">
              <w:rPr>
                <w:rFonts w:eastAsia="Arial"/>
              </w:rPr>
              <w:t>A grande procura é um demonstrativo do impacto social do programa e de seu crescente reconhecimento por quem pretende se especializar nos conhecimentos que nos propomos a construir.  O Doutorado em Relações Étnico-raciais, portanto, configura-se como necessidade premente, para que se aprofundem os estudos e as pesquisas que têm sido desenvolvidas no Mestrado em Relações Étnico-Raciais e para que também se responda a demanda reprimida de estudos de raça e de racismo no Brasil.</w:t>
            </w:r>
          </w:p>
          <w:p w14:paraId="2E632110" w14:textId="21AE41CD" w:rsidR="006D28D7" w:rsidRPr="006E11A8" w:rsidRDefault="006D28D7" w:rsidP="005E2C68">
            <w:pPr>
              <w:autoSpaceDE w:val="0"/>
              <w:autoSpaceDN w:val="0"/>
              <w:adjustRightInd w:val="0"/>
              <w:jc w:val="both"/>
              <w:rPr>
                <w:rFonts w:ascii="Times New Roman" w:hAnsi="Times New Roman" w:cs="Times New Roman"/>
                <w:sz w:val="24"/>
                <w:szCs w:val="24"/>
              </w:rPr>
            </w:pPr>
          </w:p>
          <w:p w14:paraId="747A87D9" w14:textId="77777777" w:rsidR="006A0E68" w:rsidRPr="006E11A8" w:rsidRDefault="006A0E68" w:rsidP="005E2C68">
            <w:pPr>
              <w:autoSpaceDE w:val="0"/>
              <w:autoSpaceDN w:val="0"/>
              <w:adjustRightInd w:val="0"/>
              <w:jc w:val="both"/>
              <w:rPr>
                <w:rFonts w:ascii="Times New Roman" w:hAnsi="Times New Roman" w:cs="Times New Roman"/>
                <w:b/>
                <w:bCs/>
                <w:sz w:val="24"/>
                <w:szCs w:val="24"/>
              </w:rPr>
            </w:pPr>
          </w:p>
        </w:tc>
      </w:tr>
    </w:tbl>
    <w:p w14:paraId="0A301768" w14:textId="77777777" w:rsidR="006108E7" w:rsidRPr="006E11A8" w:rsidRDefault="006108E7"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Caption w:val=""/>
        <w:tblDescription w:val=""/>
      </w:tblPr>
      <w:tblGrid>
        <w:gridCol w:w="9322"/>
      </w:tblGrid>
      <w:tr w:rsidR="006E11A8" w:rsidRPr="006E11A8" w14:paraId="6FFF0275" w14:textId="77777777" w:rsidTr="569BDFAA">
        <w:tc>
          <w:tcPr>
            <w:tcW w:w="9322" w:type="dxa"/>
            <w:shd w:val="clear" w:color="auto" w:fill="B8CCE4" w:themeFill="accent1" w:themeFillTint="66"/>
          </w:tcPr>
          <w:p w14:paraId="330F60BD" w14:textId="1636833A" w:rsidR="006A0E68" w:rsidRPr="006E11A8" w:rsidRDefault="006A0E6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Histórico do curso </w:t>
            </w:r>
            <w:r w:rsidRPr="006E11A8">
              <w:rPr>
                <w:rFonts w:ascii="Times New Roman" w:eastAsia="Arial" w:hAnsi="Times New Roman" w:cs="Times New Roman"/>
                <w:sz w:val="24"/>
                <w:szCs w:val="24"/>
              </w:rPr>
              <w:t>(histórico da formação d</w:t>
            </w:r>
            <w:r w:rsidR="001555E3" w:rsidRPr="006E11A8">
              <w:rPr>
                <w:rFonts w:ascii="Times New Roman" w:eastAsia="Arial" w:hAnsi="Times New Roman" w:cs="Times New Roman"/>
                <w:sz w:val="24"/>
                <w:szCs w:val="24"/>
              </w:rPr>
              <w:t>o grupo que originou a proposta;</w:t>
            </w:r>
            <w:r w:rsidRPr="006E11A8">
              <w:rPr>
                <w:rFonts w:ascii="Times New Roman" w:eastAsia="Arial" w:hAnsi="Times New Roman" w:cs="Times New Roman"/>
                <w:b/>
                <w:bCs/>
                <w:sz w:val="24"/>
                <w:szCs w:val="24"/>
              </w:rPr>
              <w:t xml:space="preserve"> </w:t>
            </w:r>
            <w:r w:rsidR="003759F6" w:rsidRPr="006E11A8">
              <w:rPr>
                <w:rFonts w:ascii="Times New Roman" w:eastAsia="Arial" w:hAnsi="Times New Roman" w:cs="Times New Roman"/>
                <w:sz w:val="24"/>
                <w:szCs w:val="24"/>
              </w:rPr>
              <w:t>esclarecimentos sobre submissão anterior, no caso de reapresentação da proposta</w:t>
            </w:r>
            <w:r w:rsidR="001555E3" w:rsidRPr="006E11A8">
              <w:rPr>
                <w:rFonts w:ascii="Times New Roman" w:eastAsia="Arial" w:hAnsi="Times New Roman" w:cs="Times New Roman"/>
                <w:sz w:val="24"/>
                <w:szCs w:val="24"/>
              </w:rPr>
              <w:t>;</w:t>
            </w:r>
            <w:r w:rsidR="000D525E" w:rsidRPr="006E11A8">
              <w:rPr>
                <w:rFonts w:ascii="Times New Roman" w:eastAsia="Arial" w:hAnsi="Times New Roman" w:cs="Times New Roman"/>
                <w:sz w:val="24"/>
                <w:szCs w:val="24"/>
              </w:rPr>
              <w:t xml:space="preserve"> explicação sobre desmembramento, fusão ou reabertura de curso</w:t>
            </w:r>
            <w:r w:rsidR="003759F6" w:rsidRPr="006E11A8">
              <w:rPr>
                <w:rFonts w:ascii="Times New Roman" w:eastAsia="Arial" w:hAnsi="Times New Roman" w:cs="Times New Roman"/>
                <w:sz w:val="24"/>
                <w:szCs w:val="24"/>
              </w:rPr>
              <w:t>)</w:t>
            </w:r>
          </w:p>
        </w:tc>
      </w:tr>
      <w:tr w:rsidR="006E11A8" w:rsidRPr="006E11A8" w14:paraId="056447C2" w14:textId="77777777" w:rsidTr="569BDFAA">
        <w:tc>
          <w:tcPr>
            <w:tcW w:w="9322" w:type="dxa"/>
            <w:shd w:val="clear" w:color="auto" w:fill="auto"/>
          </w:tcPr>
          <w:p w14:paraId="0E8D50FE" w14:textId="743B50B3" w:rsidR="00203B0E" w:rsidRPr="006E11A8" w:rsidRDefault="0CF80B35" w:rsidP="005E2C68">
            <w:pPr>
              <w:spacing w:before="240" w:line="315" w:lineRule="exact"/>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Iniciamos o Histórico do curso </w:t>
            </w:r>
            <w:r w:rsidR="35B1B82D" w:rsidRPr="006E11A8">
              <w:rPr>
                <w:rFonts w:ascii="Times New Roman" w:eastAsia="Times New Roman" w:hAnsi="Times New Roman" w:cs="Times New Roman"/>
                <w:sz w:val="24"/>
                <w:szCs w:val="24"/>
              </w:rPr>
              <w:t>informa</w:t>
            </w:r>
            <w:r w:rsidR="704CFA39" w:rsidRPr="006E11A8">
              <w:rPr>
                <w:rFonts w:ascii="Times New Roman" w:eastAsia="Times New Roman" w:hAnsi="Times New Roman" w:cs="Times New Roman"/>
                <w:sz w:val="24"/>
                <w:szCs w:val="24"/>
              </w:rPr>
              <w:t>ndo que, em menos de seis anos de existência</w:t>
            </w:r>
            <w:r w:rsidR="7F8CE423" w:rsidRPr="006E11A8">
              <w:rPr>
                <w:rFonts w:ascii="Times New Roman" w:eastAsia="Times New Roman" w:hAnsi="Times New Roman" w:cs="Times New Roman"/>
                <w:sz w:val="24"/>
                <w:szCs w:val="24"/>
              </w:rPr>
              <w:t>, o Programa de Pós-Graduação em Relações Étnico-raciais do</w:t>
            </w:r>
            <w:r w:rsidR="56726B16" w:rsidRPr="006E11A8">
              <w:rPr>
                <w:rFonts w:ascii="Times New Roman" w:eastAsia="Times New Roman" w:hAnsi="Times New Roman" w:cs="Times New Roman"/>
                <w:sz w:val="24"/>
                <w:szCs w:val="24"/>
              </w:rPr>
              <w:t xml:space="preserve"> CEFET/RJ contou com 760 inscritos para as 154 vagas que ofertou. </w:t>
            </w:r>
            <w:r w:rsidR="3DC59ACF" w:rsidRPr="006E11A8">
              <w:rPr>
                <w:rFonts w:ascii="Times New Roman" w:eastAsia="Times New Roman" w:hAnsi="Times New Roman" w:cs="Times New Roman"/>
                <w:sz w:val="24"/>
                <w:szCs w:val="24"/>
              </w:rPr>
              <w:t xml:space="preserve">Dos 130 matriculados, contamos com uma taxa superior a 90% de titulados. </w:t>
            </w:r>
          </w:p>
          <w:p w14:paraId="13538527" w14:textId="734DD6CE" w:rsidR="00203B0E" w:rsidRPr="006E11A8" w:rsidRDefault="3DC59ACF" w:rsidP="005E2C68">
            <w:pPr>
              <w:spacing w:before="240" w:line="315" w:lineRule="exact"/>
              <w:jc w:val="both"/>
              <w:rPr>
                <w:rFonts w:ascii="Times New Roman" w:hAnsi="Times New Roman" w:cs="Times New Roman"/>
                <w:sz w:val="24"/>
                <w:szCs w:val="24"/>
              </w:rPr>
            </w:pPr>
            <w:r w:rsidRPr="006E11A8">
              <w:rPr>
                <w:rFonts w:ascii="Times New Roman" w:eastAsia="Times New Roman" w:hAnsi="Times New Roman" w:cs="Times New Roman"/>
                <w:sz w:val="24"/>
                <w:szCs w:val="24"/>
              </w:rPr>
              <w:t>Dito isso, seguimos com o histórico pelo início: c</w:t>
            </w:r>
            <w:r w:rsidR="64E7B25A" w:rsidRPr="006E11A8">
              <w:rPr>
                <w:rFonts w:ascii="Times New Roman" w:eastAsia="Times New Roman" w:hAnsi="Times New Roman" w:cs="Times New Roman"/>
                <w:sz w:val="24"/>
                <w:szCs w:val="24"/>
              </w:rPr>
              <w:t>omo marco legal, fruto das lutas históricas dos diversos movimentos negros do Brasil, resultado de suas pautas e reivindicações, em  2003,  tivemos a assinatura da Lei nº 10.639/03,  que alterou a Lei n</w:t>
            </w:r>
            <w:r w:rsidR="64E7B25A" w:rsidRPr="006E11A8">
              <w:rPr>
                <w:rFonts w:ascii="Times New Roman" w:eastAsia="Times New Roman" w:hAnsi="Times New Roman" w:cs="Times New Roman"/>
                <w:sz w:val="24"/>
                <w:szCs w:val="24"/>
                <w:u w:val="single"/>
                <w:vertAlign w:val="superscript"/>
              </w:rPr>
              <w:t>o</w:t>
            </w:r>
            <w:r w:rsidR="64E7B25A" w:rsidRPr="006E11A8">
              <w:rPr>
                <w:rFonts w:ascii="Times New Roman" w:eastAsia="Times New Roman" w:hAnsi="Times New Roman" w:cs="Times New Roman"/>
                <w:sz w:val="24"/>
                <w:szCs w:val="24"/>
              </w:rPr>
              <w:t xml:space="preserve"> 9.394, de 20 de dezembro de 1996, que estabelece as Diretrizes e Bases da Educação Nacional, para incluir no currículo oficial da Rede de Ensino a obrigatoriedade da temática "História e Cultura Afro-Brasileira", “a luta dos negros no Brasil, a cultura negra brasileira e o negro na formação da sociedade nacional, resgatando a contribuição do povo negro nas áreas social, econômica e política pertinentes à História do Brasil”. Dando sequência, em junho de 2004, o Conselho Nacional de Educação, através da Resolução CNE/CP 1/2004, instituiu as Diretrizes </w:t>
            </w:r>
            <w:r w:rsidR="64E7B25A" w:rsidRPr="006E11A8">
              <w:rPr>
                <w:rFonts w:ascii="Times New Roman" w:eastAsia="Times New Roman" w:hAnsi="Times New Roman" w:cs="Times New Roman"/>
                <w:sz w:val="24"/>
                <w:szCs w:val="24"/>
              </w:rPr>
              <w:lastRenderedPageBreak/>
              <w:t xml:space="preserve">Curriculares Nacionais para a Educação das Relações Étnico-raciais e para o Ensino de História e Cultura Afro-Brasileira e Africana.  </w:t>
            </w:r>
          </w:p>
          <w:p w14:paraId="6C8A6451" w14:textId="77777777" w:rsidR="005E2C68" w:rsidRPr="006E11A8" w:rsidRDefault="64E7B25A" w:rsidP="005E2C68">
            <w:pPr>
              <w:spacing w:before="240" w:line="315" w:lineRule="exact"/>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O Centro Federal de Educação Tecnológica, em 2007, iniciou uma série de ações com o objetivo do cumprimento da Lei nº 10.639/03, como a criação do primeiro Projeto de Iniciação Tecnológica no Programa Institucional de Bolsas de Iniciação Tecnológica (PIBIT), com foco nas questões étnico-raciais: “Olorum Modupé. Em outubro deste mesmo ano, tivemos a criação do </w:t>
            </w:r>
            <w:r w:rsidR="005E2C68" w:rsidRPr="006E11A8">
              <w:rPr>
                <w:rFonts w:ascii="Times New Roman" w:eastAsia="Times New Roman" w:hAnsi="Times New Roman" w:cs="Times New Roman"/>
                <w:sz w:val="24"/>
                <w:szCs w:val="24"/>
              </w:rPr>
              <w:t>primeiro grupo</w:t>
            </w:r>
            <w:r w:rsidRPr="006E11A8">
              <w:rPr>
                <w:rFonts w:ascii="Times New Roman" w:eastAsia="Times New Roman" w:hAnsi="Times New Roman" w:cs="Times New Roman"/>
                <w:sz w:val="24"/>
                <w:szCs w:val="24"/>
              </w:rPr>
              <w:t xml:space="preserve"> de pesquisa institucional voltado especificamente para a temática das relações étnico-</w:t>
            </w:r>
            <w:r w:rsidR="005E2C68" w:rsidRPr="006E11A8">
              <w:rPr>
                <w:rFonts w:ascii="Times New Roman" w:eastAsia="Times New Roman" w:hAnsi="Times New Roman" w:cs="Times New Roman"/>
                <w:sz w:val="24"/>
                <w:szCs w:val="24"/>
              </w:rPr>
              <w:t>raciais certificado</w:t>
            </w:r>
            <w:r w:rsidRPr="006E11A8">
              <w:rPr>
                <w:rFonts w:ascii="Times New Roman" w:eastAsia="Times New Roman" w:hAnsi="Times New Roman" w:cs="Times New Roman"/>
                <w:sz w:val="24"/>
                <w:szCs w:val="24"/>
              </w:rPr>
              <w:t xml:space="preserve"> na base de dados do CNPq, pelo CEFET/RJ:   </w:t>
            </w:r>
            <w:r w:rsidR="005E2C68" w:rsidRPr="006E11A8">
              <w:rPr>
                <w:rFonts w:ascii="Times New Roman" w:eastAsia="Times New Roman" w:hAnsi="Times New Roman" w:cs="Times New Roman"/>
                <w:sz w:val="24"/>
                <w:szCs w:val="24"/>
              </w:rPr>
              <w:t>o “</w:t>
            </w:r>
            <w:r w:rsidRPr="006E11A8">
              <w:rPr>
                <w:rFonts w:ascii="Times New Roman" w:eastAsia="Times New Roman" w:hAnsi="Times New Roman" w:cs="Times New Roman"/>
                <w:sz w:val="24"/>
                <w:szCs w:val="24"/>
              </w:rPr>
              <w:t xml:space="preserve">Racismo e Discurso”.  </w:t>
            </w:r>
            <w:r w:rsidRPr="006E11A8">
              <w:rPr>
                <w:rFonts w:ascii="Times New Roman" w:eastAsia="Calibri" w:hAnsi="Times New Roman" w:cs="Times New Roman"/>
                <w:sz w:val="24"/>
                <w:szCs w:val="24"/>
              </w:rPr>
              <w:t xml:space="preserve"> </w:t>
            </w:r>
            <w:r w:rsidRPr="006E11A8">
              <w:rPr>
                <w:rFonts w:ascii="Times New Roman" w:eastAsia="Times New Roman" w:hAnsi="Times New Roman" w:cs="Times New Roman"/>
                <w:sz w:val="24"/>
                <w:szCs w:val="24"/>
              </w:rPr>
              <w:t xml:space="preserve">No início de 2008, surgiu o segundo projeto, com foco nas relações étnico-raciais, ligado ao mesmo programa PIBIT: “Educação, Novas-Tecnologias e Relações Étnico-Raciais: MEC, </w:t>
            </w:r>
            <w:r w:rsidRPr="006E11A8">
              <w:rPr>
                <w:rFonts w:ascii="Times New Roman" w:eastAsia="Times New Roman" w:hAnsi="Times New Roman" w:cs="Times New Roman"/>
                <w:i/>
                <w:iCs/>
                <w:sz w:val="24"/>
                <w:szCs w:val="24"/>
              </w:rPr>
              <w:t>Scielo</w:t>
            </w:r>
            <w:r w:rsidRPr="006E11A8">
              <w:rPr>
                <w:rFonts w:ascii="Times New Roman" w:eastAsia="Times New Roman" w:hAnsi="Times New Roman" w:cs="Times New Roman"/>
                <w:sz w:val="24"/>
                <w:szCs w:val="24"/>
              </w:rPr>
              <w:t xml:space="preserve"> e </w:t>
            </w:r>
            <w:r w:rsidR="005E2C68" w:rsidRPr="006E11A8">
              <w:rPr>
                <w:rFonts w:ascii="Times New Roman" w:eastAsia="Times New Roman" w:hAnsi="Times New Roman" w:cs="Times New Roman"/>
                <w:sz w:val="24"/>
                <w:szCs w:val="24"/>
              </w:rPr>
              <w:t>suas Produções</w:t>
            </w:r>
            <w:r w:rsidRPr="006E11A8">
              <w:rPr>
                <w:rFonts w:ascii="Times New Roman" w:eastAsia="Times New Roman" w:hAnsi="Times New Roman" w:cs="Times New Roman"/>
                <w:sz w:val="24"/>
                <w:szCs w:val="24"/>
              </w:rPr>
              <w:t xml:space="preserve"> Acadêmicas – Possíveis Contribuições para a Implementação da Lei nº 10639/03”.  </w:t>
            </w:r>
          </w:p>
          <w:p w14:paraId="431D4BE0" w14:textId="143761AD" w:rsidR="005233F8" w:rsidRPr="006E11A8" w:rsidRDefault="64E7B25A" w:rsidP="005E2C68">
            <w:pPr>
              <w:spacing w:before="240" w:line="315" w:lineRule="exact"/>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Em maio de 2008, através de portaria assinada pelo então diretor geral do CEFET/RJ, foi criado o Núcleo de Estudos Afro-Brasileiros – NEAB CEFET-RJ, cujos objetivos são fomentar ações voltadas à formação de professores, à pesquisa e ao desenvolvimento de atividades explicitamente vinculadas aos estudos afro-brasileiros e africanos e à educação para as relações étnico-raciais.   </w:t>
            </w:r>
          </w:p>
          <w:p w14:paraId="23DD660B" w14:textId="20C290CF" w:rsidR="00CF56B7" w:rsidRPr="006E11A8" w:rsidRDefault="64E7B25A" w:rsidP="005E2C68">
            <w:pPr>
              <w:spacing w:before="240" w:line="300" w:lineRule="exact"/>
              <w:jc w:val="both"/>
              <w:rPr>
                <w:rFonts w:ascii="Times New Roman" w:hAnsi="Times New Roman" w:cs="Times New Roman"/>
                <w:sz w:val="24"/>
                <w:szCs w:val="24"/>
              </w:rPr>
            </w:pPr>
            <w:r w:rsidRPr="006E11A8">
              <w:rPr>
                <w:rFonts w:ascii="Times New Roman" w:eastAsia="Calibri" w:hAnsi="Times New Roman" w:cs="Times New Roman"/>
                <w:sz w:val="24"/>
                <w:szCs w:val="24"/>
              </w:rPr>
              <w:t xml:space="preserve">Desde sua criação, O NEAB CEFET/RJ tem realizado atividades ligadas à pesquisa e à construção de conhecimento inerentes às relações étnico-raciais no Brasil. Sua primeira grande ação neste sentido foi a da Pós-graduação </w:t>
            </w:r>
            <w:r w:rsidRPr="006E11A8">
              <w:rPr>
                <w:rFonts w:ascii="Times New Roman" w:eastAsia="Calibri" w:hAnsi="Times New Roman" w:cs="Times New Roman"/>
                <w:i/>
                <w:iCs/>
                <w:sz w:val="24"/>
                <w:szCs w:val="24"/>
              </w:rPr>
              <w:t>lato sensu</w:t>
            </w:r>
            <w:r w:rsidRPr="006E11A8">
              <w:rPr>
                <w:rFonts w:ascii="Times New Roman" w:eastAsia="Calibri" w:hAnsi="Times New Roman" w:cs="Times New Roman"/>
                <w:sz w:val="24"/>
                <w:szCs w:val="24"/>
              </w:rPr>
              <w:t xml:space="preserve"> </w:t>
            </w:r>
            <w:r w:rsidRPr="006E11A8">
              <w:rPr>
                <w:rFonts w:ascii="Times New Roman" w:eastAsia="Calibri" w:hAnsi="Times New Roman" w:cs="Times New Roman"/>
                <w:i/>
                <w:iCs/>
                <w:sz w:val="24"/>
                <w:szCs w:val="24"/>
              </w:rPr>
              <w:t xml:space="preserve">“Relações Étnico-raciais e Educação, </w:t>
            </w:r>
            <w:r w:rsidRPr="006E11A8">
              <w:rPr>
                <w:rFonts w:ascii="Times New Roman" w:eastAsia="Calibri" w:hAnsi="Times New Roman" w:cs="Times New Roman"/>
                <w:sz w:val="24"/>
                <w:szCs w:val="24"/>
              </w:rPr>
              <w:t xml:space="preserve">que continua em funcionamento, capacitando professores das diferentes redes de ensino e também profissionais de diferentes áreas.  O espaço físico do NEAB CEFET/RJ tem sido utilizado para orientações de alunos do mestrado, para realizações de grupos de estudo, do grupo de pesquisa “Racismo e Discurso” e também para reuniões do Coletivo Negro Azoilda Trindade”, que é um coletivo criado por alunos e alunas negras do CEFET/RJ, que promove com frequência intervenções artísticas, rodas de conversa e debates  </w:t>
            </w:r>
          </w:p>
          <w:p w14:paraId="290A14DA" w14:textId="32BA417B" w:rsidR="00E90AA4" w:rsidRPr="006E11A8" w:rsidRDefault="64E7B25A" w:rsidP="005E2C68">
            <w:pPr>
              <w:spacing w:before="240" w:line="300" w:lineRule="exact"/>
              <w:jc w:val="both"/>
              <w:rPr>
                <w:rFonts w:ascii="Times New Roman" w:hAnsi="Times New Roman" w:cs="Times New Roman"/>
                <w:sz w:val="24"/>
                <w:szCs w:val="24"/>
              </w:rPr>
            </w:pPr>
            <w:r w:rsidRPr="006E11A8">
              <w:rPr>
                <w:rFonts w:ascii="Times New Roman" w:eastAsia="Calibri" w:hAnsi="Times New Roman" w:cs="Times New Roman"/>
                <w:sz w:val="24"/>
                <w:szCs w:val="24"/>
              </w:rPr>
              <w:t xml:space="preserve">As parcerias estabelecidas com a ONG Criola e com o Instituto Oriaperê de Psicossomática e Psicanálise levaram o NEAB  a caminhos ligados à Saúde das populações negras. Estes dois núcleos </w:t>
            </w:r>
            <w:r w:rsidR="1FC41CEF" w:rsidRPr="006E11A8">
              <w:rPr>
                <w:rFonts w:ascii="Times New Roman" w:eastAsia="Calibri" w:hAnsi="Times New Roman" w:cs="Times New Roman"/>
                <w:sz w:val="24"/>
                <w:szCs w:val="24"/>
              </w:rPr>
              <w:t xml:space="preserve">parceiros nos </w:t>
            </w:r>
            <w:r w:rsidRPr="006E11A8">
              <w:rPr>
                <w:rFonts w:ascii="Times New Roman" w:eastAsia="Calibri" w:hAnsi="Times New Roman" w:cs="Times New Roman"/>
                <w:sz w:val="24"/>
                <w:szCs w:val="24"/>
              </w:rPr>
              <w:t>tr</w:t>
            </w:r>
            <w:r w:rsidR="1FC41CEF" w:rsidRPr="006E11A8">
              <w:rPr>
                <w:rFonts w:ascii="Times New Roman" w:eastAsia="Calibri" w:hAnsi="Times New Roman" w:cs="Times New Roman"/>
                <w:sz w:val="24"/>
                <w:szCs w:val="24"/>
              </w:rPr>
              <w:t xml:space="preserve">ouxeram </w:t>
            </w:r>
            <w:r w:rsidRPr="006E11A8">
              <w:rPr>
                <w:rFonts w:ascii="Times New Roman" w:eastAsia="Calibri" w:hAnsi="Times New Roman" w:cs="Times New Roman"/>
                <w:sz w:val="24"/>
                <w:szCs w:val="24"/>
              </w:rPr>
              <w:t xml:space="preserve">subsídios concretos para reflexões e pesquisas sobre questões sociais prementes.  </w:t>
            </w:r>
          </w:p>
          <w:p w14:paraId="7308E2F8" w14:textId="4AC925FD" w:rsidR="00E90AA4" w:rsidRPr="006E11A8" w:rsidRDefault="64E7B25A" w:rsidP="005E2C68">
            <w:pPr>
              <w:spacing w:before="240" w:line="285" w:lineRule="exact"/>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Desde a primeira turma </w:t>
            </w:r>
            <w:r w:rsidR="002F478A" w:rsidRPr="006E11A8">
              <w:rPr>
                <w:rFonts w:ascii="Times New Roman" w:eastAsia="Times New Roman" w:hAnsi="Times New Roman" w:cs="Times New Roman"/>
                <w:sz w:val="24"/>
                <w:szCs w:val="24"/>
              </w:rPr>
              <w:t>do lato sensu</w:t>
            </w:r>
            <w:r w:rsidRPr="006E11A8">
              <w:rPr>
                <w:rFonts w:ascii="Times New Roman" w:eastAsia="Times New Roman" w:hAnsi="Times New Roman" w:cs="Times New Roman"/>
                <w:sz w:val="24"/>
                <w:szCs w:val="24"/>
              </w:rPr>
              <w:t xml:space="preserve">, o número significativo e </w:t>
            </w:r>
            <w:r w:rsidR="002F478A" w:rsidRPr="006E11A8">
              <w:rPr>
                <w:rFonts w:ascii="Times New Roman" w:eastAsia="Times New Roman" w:hAnsi="Times New Roman" w:cs="Times New Roman"/>
                <w:sz w:val="24"/>
                <w:szCs w:val="24"/>
              </w:rPr>
              <w:t>crescente de candidatos</w:t>
            </w:r>
            <w:r w:rsidRPr="006E11A8">
              <w:rPr>
                <w:rFonts w:ascii="Times New Roman" w:eastAsia="Times New Roman" w:hAnsi="Times New Roman" w:cs="Times New Roman"/>
                <w:sz w:val="24"/>
                <w:szCs w:val="24"/>
              </w:rPr>
              <w:t xml:space="preserve">, dos mais diferentes pontos do Estado do Rio de Janeiro, que procuravam o curso oferecido, foi um importante indicador de </w:t>
            </w:r>
            <w:r w:rsidR="002F478A" w:rsidRPr="006E11A8">
              <w:rPr>
                <w:rFonts w:ascii="Times New Roman" w:eastAsia="Times New Roman" w:hAnsi="Times New Roman" w:cs="Times New Roman"/>
                <w:sz w:val="24"/>
                <w:szCs w:val="24"/>
              </w:rPr>
              <w:t>que estávamos</w:t>
            </w:r>
            <w:r w:rsidRPr="006E11A8">
              <w:rPr>
                <w:rFonts w:ascii="Times New Roman" w:eastAsia="Times New Roman" w:hAnsi="Times New Roman" w:cs="Times New Roman"/>
                <w:sz w:val="24"/>
                <w:szCs w:val="24"/>
              </w:rPr>
              <w:t xml:space="preserve"> diante de uma demanda reprimida que carecia de uma ação institucional de maior alcance.   Em consequência dessa demanda, o</w:t>
            </w:r>
            <w:r w:rsidR="46922F12" w:rsidRPr="006E11A8">
              <w:rPr>
                <w:rFonts w:ascii="Times New Roman" w:eastAsia="Times New Roman" w:hAnsi="Times New Roman" w:cs="Times New Roman"/>
                <w:sz w:val="24"/>
                <w:szCs w:val="24"/>
              </w:rPr>
              <w:t xml:space="preserve"> Mestrado em Relações Étnico-Raciais (PPRER) do Centro Federal de Educação Tecnológica Celso Suckow</w:t>
            </w:r>
            <w:r w:rsidR="6C637853" w:rsidRPr="006E11A8">
              <w:rPr>
                <w:rFonts w:ascii="Times New Roman" w:eastAsia="Times New Roman" w:hAnsi="Times New Roman" w:cs="Times New Roman"/>
                <w:sz w:val="24"/>
                <w:szCs w:val="24"/>
              </w:rPr>
              <w:t xml:space="preserve"> da Fonseca (CEFET/RJ) foi criado em 2011, com objetivo de </w:t>
            </w:r>
            <w:r w:rsidR="46922F12" w:rsidRPr="006E11A8">
              <w:rPr>
                <w:rFonts w:ascii="Times New Roman" w:eastAsia="Times New Roman" w:hAnsi="Times New Roman" w:cs="Times New Roman"/>
                <w:sz w:val="24"/>
                <w:szCs w:val="24"/>
              </w:rPr>
              <w:t xml:space="preserve">atender à busca de aprofundamento teórico sobre a temática étnico-racial, formando pesquisadores neste campo do conhecimento, bem como responder a uma demanda provocada pela sanção da  Lei 10.639/2003 que tornou obrigatória a inclusão da “História e Cultura Africana e Afro-Brasileira" nos currículos escolares e, também, da Lei 12.711/12 que tornou obrigatórias as cotas raciais em universidades públicas do Brasil, cujas consequência têm exigido a criação de campos de pesquisa com recortes étnicos e raciais para que seja possível refletir e produzir conhecimentos mais eficazes sobe a sociedade.  </w:t>
            </w:r>
          </w:p>
          <w:p w14:paraId="4637DB5B" w14:textId="37C31C18" w:rsidR="6C637853" w:rsidRPr="006E11A8" w:rsidRDefault="6C637853" w:rsidP="005E2C68">
            <w:pPr>
              <w:spacing w:before="240" w:line="285" w:lineRule="exact"/>
              <w:jc w:val="both"/>
              <w:rPr>
                <w:rFonts w:ascii="Times New Roman" w:eastAsia="Times New Roman" w:hAnsi="Times New Roman" w:cs="Times New Roman"/>
                <w:sz w:val="24"/>
                <w:szCs w:val="24"/>
              </w:rPr>
            </w:pPr>
          </w:p>
          <w:p w14:paraId="039688C5" w14:textId="37C31C18" w:rsidR="00E90AA4" w:rsidRPr="006E11A8" w:rsidRDefault="42298F23" w:rsidP="005E2C68">
            <w:pPr>
              <w:spacing w:before="240" w:line="285" w:lineRule="exact"/>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w:t>
            </w:r>
            <w:r w:rsidR="46922F12" w:rsidRPr="006E11A8">
              <w:rPr>
                <w:rFonts w:ascii="Times New Roman" w:eastAsia="Times New Roman" w:hAnsi="Times New Roman" w:cs="Times New Roman"/>
                <w:sz w:val="24"/>
                <w:szCs w:val="24"/>
              </w:rPr>
              <w:t xml:space="preserve">As referidas legislações abriram uma agenda de aprofundamento em diversas áreas do saber, tais como História da África e dos Africanos, a luta dos negros no Brasil, a cultura negra brasileira e o negro na formação da sociedade brasileira e, também, estudos sobre as políticas públicas de ação afirmativa.  </w:t>
            </w:r>
          </w:p>
          <w:p w14:paraId="50BA66A9" w14:textId="304FEB02" w:rsidR="006058A6" w:rsidRPr="006E11A8" w:rsidRDefault="46922F12" w:rsidP="005E2C68">
            <w:pPr>
              <w:spacing w:before="240" w:line="285" w:lineRule="exact"/>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O CEFET/RJ, ao criar o Mestrado em Relações Étnico-Raciais, demarcou uma ação pioneira no Brasil, tanto pela temática, </w:t>
            </w:r>
            <w:r w:rsidR="002F478A" w:rsidRPr="006E11A8">
              <w:rPr>
                <w:rFonts w:ascii="Times New Roman" w:eastAsia="Times New Roman" w:hAnsi="Times New Roman" w:cs="Times New Roman"/>
                <w:sz w:val="24"/>
                <w:szCs w:val="24"/>
              </w:rPr>
              <w:t>quanto pela</w:t>
            </w:r>
            <w:r w:rsidRPr="006E11A8">
              <w:rPr>
                <w:rFonts w:ascii="Times New Roman" w:eastAsia="Times New Roman" w:hAnsi="Times New Roman" w:cs="Times New Roman"/>
                <w:sz w:val="24"/>
                <w:szCs w:val="24"/>
              </w:rPr>
              <w:t xml:space="preserve"> forte integração entre os níveis médio/técnico (Educação Básica), Graduação e Pós-Graduação. Antes da criação deste programa, o Brasil, mesmo sendo o país de maior número de pessoas negras fora do continente africano, só contava com dois programas cujas pesquisas </w:t>
            </w:r>
            <w:r w:rsidR="002F478A" w:rsidRPr="006E11A8">
              <w:rPr>
                <w:rFonts w:ascii="Times New Roman" w:eastAsia="Times New Roman" w:hAnsi="Times New Roman" w:cs="Times New Roman"/>
                <w:sz w:val="24"/>
                <w:szCs w:val="24"/>
              </w:rPr>
              <w:t>e produção</w:t>
            </w:r>
            <w:r w:rsidRPr="006E11A8">
              <w:rPr>
                <w:rFonts w:ascii="Times New Roman" w:eastAsia="Times New Roman" w:hAnsi="Times New Roman" w:cs="Times New Roman"/>
                <w:sz w:val="24"/>
                <w:szCs w:val="24"/>
              </w:rPr>
              <w:t xml:space="preserve"> de conhecimentos estavam voltadas especificamente para estudos étnicos, raciais e sobre o racismo, ambos na Universidade Federal da Bahia. Em seguida, a UFRB, também na Bahia, criou um programa intitulado História da África, da Diáspora e de Povos Indígenas, em 2013. Em 2017, houve a recomendação de mais dois novos programas: Culturas Africanas, da Diáspora e de Povos Indígenas, da Fundação Universidade de Pernambuco, e Estudos Africanos, Povos Indígenas e Cultura Negra, da Universidade do Estado da Bahia. As alterações no panorama social provocadas pel</w:t>
            </w:r>
            <w:r w:rsidR="2A8A5553" w:rsidRPr="006E11A8">
              <w:rPr>
                <w:rFonts w:ascii="Times New Roman" w:eastAsia="Times New Roman" w:hAnsi="Times New Roman" w:cs="Times New Roman"/>
                <w:sz w:val="24"/>
                <w:szCs w:val="24"/>
              </w:rPr>
              <w:t xml:space="preserve">a inserção </w:t>
            </w:r>
            <w:r w:rsidRPr="006E11A8">
              <w:rPr>
                <w:rFonts w:ascii="Times New Roman" w:eastAsia="Times New Roman" w:hAnsi="Times New Roman" w:cs="Times New Roman"/>
                <w:sz w:val="24"/>
                <w:szCs w:val="24"/>
              </w:rPr>
              <w:t xml:space="preserve">de pessoas negras </w:t>
            </w:r>
            <w:r w:rsidR="2A8A5553" w:rsidRPr="006E11A8">
              <w:rPr>
                <w:rFonts w:ascii="Times New Roman" w:eastAsia="Times New Roman" w:hAnsi="Times New Roman" w:cs="Times New Roman"/>
                <w:sz w:val="24"/>
                <w:szCs w:val="24"/>
              </w:rPr>
              <w:t xml:space="preserve">a </w:t>
            </w:r>
            <w:r w:rsidRPr="006E11A8">
              <w:rPr>
                <w:rFonts w:ascii="Times New Roman" w:eastAsia="Times New Roman" w:hAnsi="Times New Roman" w:cs="Times New Roman"/>
                <w:sz w:val="24"/>
                <w:szCs w:val="24"/>
              </w:rPr>
              <w:t xml:space="preserve">posições sociais ainda não alcançadas anteriormente no Brasil e a chegada em escala ainda não vista desses "novos sujeitos" ao ambiente acadêmico e à pós-graduação, exigem mudanças de posturas, de cognição e análises ainda não realizadas pela Academia Brasileira. Quanto a isso, podemos refletir junto a Stuart Hall (2006) que nos diz que </w:t>
            </w:r>
            <w:r w:rsidRPr="006E11A8">
              <w:rPr>
                <w:rFonts w:ascii="Times New Roman" w:eastAsia="Helvetica" w:hAnsi="Times New Roman" w:cs="Times New Roman"/>
                <w:sz w:val="24"/>
                <w:szCs w:val="24"/>
              </w:rPr>
              <w:t xml:space="preserve">"Mudanças em uma problemática transformam significativamente a natureza das questões propostas, as formas como são propostas e a maneira como podem ser adequadamente respondidas."  </w:t>
            </w:r>
            <w:r w:rsidR="6B4A7F2A" w:rsidRPr="006E11A8">
              <w:rPr>
                <w:rFonts w:ascii="Times New Roman" w:eastAsia="Helvetica" w:hAnsi="Times New Roman" w:cs="Times New Roman"/>
                <w:sz w:val="24"/>
                <w:szCs w:val="24"/>
              </w:rPr>
              <w:t xml:space="preserve">A visível inflexão no cenário social, o </w:t>
            </w:r>
            <w:r w:rsidR="3E6F0019" w:rsidRPr="006E11A8">
              <w:rPr>
                <w:rFonts w:ascii="Times New Roman" w:eastAsia="Helvetica" w:hAnsi="Times New Roman" w:cs="Times New Roman"/>
                <w:sz w:val="24"/>
                <w:szCs w:val="24"/>
              </w:rPr>
              <w:t>protagonismo atingido por pessoas negras nos últimos anos, o adensamento de políticas afirmativ</w:t>
            </w:r>
            <w:r w:rsidR="5470ED3C" w:rsidRPr="006E11A8">
              <w:rPr>
                <w:rFonts w:ascii="Times New Roman" w:eastAsia="Helvetica" w:hAnsi="Times New Roman" w:cs="Times New Roman"/>
                <w:sz w:val="24"/>
                <w:szCs w:val="24"/>
              </w:rPr>
              <w:t xml:space="preserve">as, </w:t>
            </w:r>
            <w:r w:rsidR="1A944218" w:rsidRPr="006E11A8">
              <w:rPr>
                <w:rFonts w:ascii="Times New Roman" w:eastAsia="Helvetica" w:hAnsi="Times New Roman" w:cs="Times New Roman"/>
                <w:sz w:val="24"/>
                <w:szCs w:val="24"/>
              </w:rPr>
              <w:t>constituem como dados sociais relevantes que carecem de epistemologias específicas para</w:t>
            </w:r>
            <w:r w:rsidR="5F75F937" w:rsidRPr="006E11A8">
              <w:rPr>
                <w:rFonts w:ascii="Times New Roman" w:eastAsia="Helvetica" w:hAnsi="Times New Roman" w:cs="Times New Roman"/>
                <w:sz w:val="24"/>
                <w:szCs w:val="24"/>
              </w:rPr>
              <w:t xml:space="preserve"> sua análise,</w:t>
            </w:r>
            <w:r w:rsidR="4F70908C" w:rsidRPr="006E11A8">
              <w:rPr>
                <w:rFonts w:ascii="Times New Roman" w:eastAsia="Helvetica" w:hAnsi="Times New Roman" w:cs="Times New Roman"/>
                <w:sz w:val="24"/>
                <w:szCs w:val="24"/>
              </w:rPr>
              <w:t xml:space="preserve"> o que j</w:t>
            </w:r>
            <w:r w:rsidR="2D04B1C1" w:rsidRPr="006E11A8">
              <w:rPr>
                <w:rFonts w:ascii="Times New Roman" w:eastAsia="Helvetica" w:hAnsi="Times New Roman" w:cs="Times New Roman"/>
                <w:sz w:val="24"/>
                <w:szCs w:val="24"/>
              </w:rPr>
              <w:t xml:space="preserve">ustifica a necessidade urgente da criação do doutorado que propomos. </w:t>
            </w:r>
          </w:p>
          <w:p w14:paraId="54A10724" w14:textId="37C31C18" w:rsidR="6C637853" w:rsidRPr="006E11A8" w:rsidRDefault="6C637853" w:rsidP="005E2C68">
            <w:pPr>
              <w:spacing w:before="240" w:line="285" w:lineRule="exact"/>
              <w:jc w:val="both"/>
              <w:rPr>
                <w:rFonts w:ascii="Times New Roman" w:eastAsia="Helvetica" w:hAnsi="Times New Roman" w:cs="Times New Roman"/>
                <w:sz w:val="24"/>
                <w:szCs w:val="24"/>
              </w:rPr>
            </w:pPr>
          </w:p>
          <w:p w14:paraId="7A107514" w14:textId="3A0EA0FB" w:rsidR="006058A6" w:rsidRPr="006E11A8" w:rsidRDefault="46922F12" w:rsidP="005E2C68">
            <w:pPr>
              <w:spacing w:before="240" w:line="285" w:lineRule="exact"/>
              <w:jc w:val="both"/>
              <w:rPr>
                <w:rFonts w:ascii="Times New Roman" w:hAnsi="Times New Roman" w:cs="Times New Roman"/>
                <w:sz w:val="24"/>
                <w:szCs w:val="24"/>
              </w:rPr>
            </w:pPr>
            <w:r w:rsidRPr="006E11A8">
              <w:rPr>
                <w:rFonts w:ascii="Times New Roman" w:eastAsia="Helvetica" w:hAnsi="Times New Roman" w:cs="Times New Roman"/>
                <w:sz w:val="24"/>
                <w:szCs w:val="24"/>
              </w:rPr>
              <w:t xml:space="preserve">O interesse de candidatos ao Programa de Pós-Graduação em </w:t>
            </w:r>
            <w:r w:rsidR="002F478A" w:rsidRPr="006E11A8">
              <w:rPr>
                <w:rFonts w:ascii="Times New Roman" w:eastAsia="Helvetica" w:hAnsi="Times New Roman" w:cs="Times New Roman"/>
                <w:sz w:val="24"/>
                <w:szCs w:val="24"/>
              </w:rPr>
              <w:t>Relações Étnico</w:t>
            </w:r>
            <w:r w:rsidRPr="006E11A8">
              <w:rPr>
                <w:rFonts w:ascii="Times New Roman" w:eastAsia="Helvetica" w:hAnsi="Times New Roman" w:cs="Times New Roman"/>
                <w:sz w:val="24"/>
                <w:szCs w:val="24"/>
              </w:rPr>
              <w:t xml:space="preserve">-Raciais (PPRER) tem aumentado a cada ano. </w:t>
            </w:r>
            <w:r w:rsidRPr="006E11A8">
              <w:rPr>
                <w:rFonts w:ascii="Times New Roman" w:eastAsia="Times New Roman" w:hAnsi="Times New Roman" w:cs="Times New Roman"/>
                <w:sz w:val="24"/>
                <w:szCs w:val="24"/>
              </w:rPr>
              <w:t xml:space="preserve"> </w:t>
            </w:r>
            <w:r w:rsidR="42298F23"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sz w:val="24"/>
                <w:szCs w:val="24"/>
              </w:rPr>
              <w:t xml:space="preserve">Ao longo dos quase seis anos de existência, o Mestrado tornou-se um espaço de </w:t>
            </w:r>
            <w:r w:rsidR="005136F9" w:rsidRPr="006E11A8">
              <w:rPr>
                <w:rFonts w:ascii="Times New Roman" w:eastAsia="Times New Roman" w:hAnsi="Times New Roman" w:cs="Times New Roman"/>
                <w:sz w:val="24"/>
                <w:szCs w:val="24"/>
              </w:rPr>
              <w:t>referência</w:t>
            </w:r>
            <w:r w:rsidR="42298F23" w:rsidRPr="006E11A8">
              <w:rPr>
                <w:rFonts w:ascii="Times New Roman" w:eastAsia="Times New Roman" w:hAnsi="Times New Roman" w:cs="Times New Roman"/>
                <w:sz w:val="24"/>
                <w:szCs w:val="24"/>
              </w:rPr>
              <w:t xml:space="preserve"> para as </w:t>
            </w:r>
            <w:r w:rsidR="005136F9" w:rsidRPr="006E11A8">
              <w:rPr>
                <w:rFonts w:ascii="Times New Roman" w:eastAsia="Times New Roman" w:hAnsi="Times New Roman" w:cs="Times New Roman"/>
                <w:sz w:val="24"/>
                <w:szCs w:val="24"/>
              </w:rPr>
              <w:t>pesquisas</w:t>
            </w:r>
            <w:r w:rsidR="5E60DFD3" w:rsidRPr="006E11A8">
              <w:rPr>
                <w:rFonts w:ascii="Times New Roman" w:eastAsia="Times New Roman" w:hAnsi="Times New Roman" w:cs="Times New Roman"/>
                <w:sz w:val="24"/>
                <w:szCs w:val="24"/>
              </w:rPr>
              <w:t xml:space="preserve"> e produção de conhecimento referentes às Relações Étnico-Raciais, o que pode ser comp</w:t>
            </w:r>
            <w:r w:rsidR="04724575" w:rsidRPr="006E11A8">
              <w:rPr>
                <w:rFonts w:ascii="Times New Roman" w:eastAsia="Times New Roman" w:hAnsi="Times New Roman" w:cs="Times New Roman"/>
                <w:sz w:val="24"/>
                <w:szCs w:val="24"/>
              </w:rPr>
              <w:t xml:space="preserve">rovado não somente pelo número crescente de candidatos que o procuram, mas também pelo número de estudantes de outras instituições que se matriculam como alunos especiais em nossas disciplinas e também por </w:t>
            </w:r>
            <w:r w:rsidR="42298F23"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sz w:val="24"/>
                <w:szCs w:val="24"/>
              </w:rPr>
              <w:t xml:space="preserve">formação qualificada de profissionais das mais diversas áreas de formação -  Geografia, História, Letras, Linguística,  Educação Artística, Educação Física, Filosofia, Pedagogia, Saúde, Direito -  aptos a atuarem no campo das relações étnico-raciais em seus diversos desdobramentos, seja no campo da Educação, do Direito, das Artes, da Diplomacia, das Associações de Moradores, da Saúde, dentre tantos outros. O fruto das pesquisas produzidas no âmbito do Mestrado, por seus discentes e docentes, tem sido um grande indicador de inserção social do programa, pois essas pesquisas têm como objeto de investigação problemas sociais emergentes cuja estrutura é um sistema discursivo ainda impregnante em nossa sociedade, nos hábitos e nas ideologias: o racismo. O conhecimento produzido contribui diretamente para a compreensão e intervenção frente ao racismo, um grande problema social para o qual ainda não encontramos solução. As pesquisas colaboram para que tenhamos uma sociedade mais democrática e mais equânime na medida em que, sem exceção, questiona, reflete, busca saídas para a efetivação da aplicação dos Direitos Humanos à toda população, sem distinção de raça, cor, credo, religião, sexo, </w:t>
            </w:r>
            <w:r w:rsidRPr="006E11A8">
              <w:rPr>
                <w:rFonts w:ascii="Times New Roman" w:eastAsia="Times New Roman" w:hAnsi="Times New Roman" w:cs="Times New Roman"/>
                <w:sz w:val="24"/>
                <w:szCs w:val="24"/>
              </w:rPr>
              <w:lastRenderedPageBreak/>
              <w:t>gênero, origem e/ou orientação sexual. </w:t>
            </w:r>
          </w:p>
          <w:p w14:paraId="07B19E6E" w14:textId="37C31C18" w:rsidR="6C637853" w:rsidRPr="006E11A8" w:rsidRDefault="6C637853" w:rsidP="005E2C68">
            <w:pPr>
              <w:spacing w:before="240" w:line="285" w:lineRule="exact"/>
              <w:jc w:val="both"/>
              <w:rPr>
                <w:rFonts w:ascii="Times New Roman" w:eastAsia="Times New Roman" w:hAnsi="Times New Roman" w:cs="Times New Roman"/>
                <w:sz w:val="24"/>
                <w:szCs w:val="24"/>
              </w:rPr>
            </w:pPr>
          </w:p>
          <w:p w14:paraId="308FDB35" w14:textId="46C8E386" w:rsidR="006058A6" w:rsidRPr="006E11A8" w:rsidRDefault="00E90AA4" w:rsidP="005E2C68">
            <w:pPr>
              <w:pStyle w:val="NormalWeb"/>
              <w:spacing w:before="240" w:beforeAutospacing="0" w:line="285" w:lineRule="exact"/>
              <w:jc w:val="both"/>
            </w:pPr>
            <w:r w:rsidRPr="006E11A8">
              <w:t>Nos últimos quatro anos (2013-2016</w:t>
            </w:r>
            <w:r w:rsidR="002F478A" w:rsidRPr="006E11A8">
              <w:t>), o</w:t>
            </w:r>
            <w:r w:rsidRPr="006E11A8">
              <w:t xml:space="preserve"> Mestrado em Relações Étnico-Raciais contou com um corpo docente diversificado em sua formação disciplinar original, com múltiplas possibilidades de pesquisa nas áreas de História, Literatura, Geografia, Filosofia, Artes, Comunicação, Educação, Antropologia, Sociologia, Relações Internacionais, Estudos da Linguagem e Psicologia. Para a implantação do Doutorado, o Programa conta com 18 docentes permanentes, sendo cinco (27,7%) externos e 13 (72,2%) internos ao CEFET/RJ, </w:t>
            </w:r>
            <w:r w:rsidR="6BA94C73" w:rsidRPr="006E11A8">
              <w:t>este</w:t>
            </w:r>
            <w:r w:rsidR="77064522" w:rsidRPr="006E11A8">
              <w:t xml:space="preserve"> </w:t>
            </w:r>
            <w:r w:rsidRPr="006E11A8">
              <w:t>com dedicação integral à instituição. Dos 13 membros internos oito (61,5%) fazem parte de apenas um programa de Pós-Graduação (Mestrado em Relações Étnico-</w:t>
            </w:r>
            <w:r w:rsidR="002F478A" w:rsidRPr="006E11A8">
              <w:t>Raciais) e</w:t>
            </w:r>
            <w:r w:rsidRPr="006E11A8">
              <w:t xml:space="preserve"> cinco (38,4%) </w:t>
            </w:r>
            <w:r w:rsidR="002F478A" w:rsidRPr="006E11A8">
              <w:t>atuam também</w:t>
            </w:r>
            <w:r w:rsidR="009366DE" w:rsidRPr="006E11A8">
              <w:t xml:space="preserve"> em</w:t>
            </w:r>
            <w:r w:rsidRPr="006E11A8">
              <w:t xml:space="preserve"> outros três programas de Pós-graduação do CEFET/RJ.</w:t>
            </w:r>
          </w:p>
          <w:p w14:paraId="2F3CA559" w14:textId="77777777" w:rsidR="006058A6" w:rsidRPr="006E11A8" w:rsidRDefault="00E90AA4" w:rsidP="005E2C68">
            <w:pPr>
              <w:pStyle w:val="NormalWeb"/>
              <w:spacing w:before="240" w:beforeAutospacing="0"/>
              <w:jc w:val="both"/>
            </w:pPr>
            <w:r w:rsidRPr="006E11A8">
              <w:t>Assim sendo, o conjunto dos docentes possui experiência em orientação; tempo de titulação dentro das recomendações da Capes; experiência em gerenciamento de projetos acadêmicos, pedagógicos, editorias, científicos, administrativos; capacidade de atração de recursos e de novas parcerias para pesquisa; e, por fim, a produção qualificada no campo das relações étnico-raciais, tomando-se como parâmetro os últimos quatro anos (2013-2016), revela a maturidade do grupo e o quanto esse encontra-se apto para avançar na proposta do Doutorado.</w:t>
            </w:r>
          </w:p>
          <w:p w14:paraId="77DF7B46" w14:textId="65E4867B" w:rsidR="00E90AA4" w:rsidRPr="006E11A8" w:rsidRDefault="00E90AA4" w:rsidP="005E2C68">
            <w:pPr>
              <w:pStyle w:val="NormalWeb"/>
              <w:spacing w:before="240" w:beforeAutospacing="0"/>
              <w:jc w:val="both"/>
            </w:pPr>
            <w:r w:rsidRPr="006E11A8">
              <w:t>Ressalta-se que as disciplinas eletivas propostas agregam dois ou mais professores, das duas linhas de pesquisa, e, quase sempre com formações diferentes. As disciplinas obrigatórias serão ministradas por todos os membros do corpo docente, alternadamente, em dupla ou trio. Essa estruturação assegura o equilíbrio da atividade docente, promove a interdisciplinaridade e oportuniza a diversidade de saberes, amalgamados pelos objetivos do curso.</w:t>
            </w:r>
          </w:p>
          <w:p w14:paraId="598B16B8" w14:textId="0FBEFE23" w:rsidR="00874539" w:rsidRPr="006E11A8" w:rsidRDefault="00874539" w:rsidP="005E2C68">
            <w:pPr>
              <w:pStyle w:val="NormalWeb"/>
              <w:spacing w:before="240" w:beforeAutospacing="0"/>
              <w:jc w:val="both"/>
            </w:pPr>
            <w:r w:rsidRPr="006E11A8">
              <w:t xml:space="preserve">Por fim, reafirmamos que a implantação do Doutorado tem por objetivo ampliar a produção reflexiva e acadêmica no campo das relações étnico-raciais, dos movimentos diaspóricos contemporâneos e das questões largamente voltadas </w:t>
            </w:r>
            <w:r w:rsidR="005E2C68" w:rsidRPr="006E11A8">
              <w:t>aos direitos humanos</w:t>
            </w:r>
          </w:p>
          <w:p w14:paraId="53BA8EED" w14:textId="77777777" w:rsidR="004D7865" w:rsidRPr="006E11A8" w:rsidRDefault="004D7865" w:rsidP="005E2C68">
            <w:pPr>
              <w:autoSpaceDE w:val="0"/>
              <w:autoSpaceDN w:val="0"/>
              <w:adjustRightInd w:val="0"/>
              <w:spacing w:before="240"/>
              <w:jc w:val="both"/>
              <w:rPr>
                <w:rFonts w:ascii="Times New Roman" w:hAnsi="Times New Roman" w:cs="Times New Roman"/>
                <w:b/>
                <w:sz w:val="24"/>
                <w:szCs w:val="24"/>
              </w:rPr>
            </w:pPr>
          </w:p>
          <w:p w14:paraId="5B7A7EEE" w14:textId="77777777" w:rsidR="004D7865" w:rsidRPr="006E11A8" w:rsidRDefault="004D7865" w:rsidP="005E2C68">
            <w:pPr>
              <w:autoSpaceDE w:val="0"/>
              <w:autoSpaceDN w:val="0"/>
              <w:adjustRightInd w:val="0"/>
              <w:spacing w:before="240"/>
              <w:jc w:val="both"/>
              <w:rPr>
                <w:rFonts w:ascii="Times New Roman" w:hAnsi="Times New Roman" w:cs="Times New Roman"/>
                <w:b/>
                <w:bCs/>
                <w:sz w:val="24"/>
                <w:szCs w:val="24"/>
              </w:rPr>
            </w:pPr>
          </w:p>
        </w:tc>
      </w:tr>
      <w:tr w:rsidR="5EBF493E" w:rsidRPr="006E11A8" w14:paraId="09852249" w14:textId="77777777" w:rsidTr="569BDFAA">
        <w:tc>
          <w:tcPr>
            <w:tcW w:w="9322" w:type="dxa"/>
            <w:shd w:val="clear" w:color="auto" w:fill="auto"/>
          </w:tcPr>
          <w:p w14:paraId="3ECB1745" w14:textId="002B3E76" w:rsidR="5EBF493E" w:rsidRPr="006E11A8" w:rsidRDefault="5EBF493E" w:rsidP="005E2C68">
            <w:pPr>
              <w:jc w:val="both"/>
              <w:rPr>
                <w:rFonts w:ascii="Times New Roman" w:eastAsia="Times New Roman" w:hAnsi="Times New Roman" w:cs="Times New Roman"/>
                <w:sz w:val="24"/>
                <w:szCs w:val="24"/>
              </w:rPr>
            </w:pPr>
          </w:p>
        </w:tc>
      </w:tr>
    </w:tbl>
    <w:p w14:paraId="2757512E"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11FAF600" w14:textId="77777777" w:rsidR="0020585D" w:rsidRPr="006E11A8" w:rsidRDefault="0020585D"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4CA11B5C" w14:textId="77777777" w:rsidTr="3E22337A">
        <w:tc>
          <w:tcPr>
            <w:tcW w:w="9322" w:type="dxa"/>
            <w:shd w:val="clear" w:color="auto" w:fill="365F91" w:themeFill="accent1" w:themeFillShade="BF"/>
          </w:tcPr>
          <w:p w14:paraId="4FBACEEC" w14:textId="1CD11BF6" w:rsidR="00C32AA1" w:rsidRPr="006E11A8" w:rsidRDefault="00C32AA1"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ÁREA(S) DE CONCENTRAÇÃO/LINHAS DE PESQUISA</w:t>
            </w:r>
          </w:p>
        </w:tc>
      </w:tr>
    </w:tbl>
    <w:p w14:paraId="5BA37A47" w14:textId="77777777" w:rsidR="00C32AA1" w:rsidRPr="006E11A8" w:rsidRDefault="00C32AA1"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235"/>
        <w:gridCol w:w="7087"/>
      </w:tblGrid>
      <w:tr w:rsidR="006E11A8" w:rsidRPr="006E11A8" w14:paraId="6FDBB95C" w14:textId="77777777" w:rsidTr="001D48C8">
        <w:tc>
          <w:tcPr>
            <w:tcW w:w="9322" w:type="dxa"/>
            <w:gridSpan w:val="2"/>
            <w:shd w:val="clear" w:color="auto" w:fill="B8CCE4" w:themeFill="accent1" w:themeFillTint="66"/>
          </w:tcPr>
          <w:p w14:paraId="69E4213B" w14:textId="77777777" w:rsidR="00C32AA1" w:rsidRPr="006E11A8" w:rsidRDefault="00C32AA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Área(s) de concentração </w:t>
            </w:r>
            <w:r w:rsidRPr="006E11A8">
              <w:rPr>
                <w:rFonts w:ascii="Times New Roman" w:eastAsia="Arial" w:hAnsi="Times New Roman" w:cs="Times New Roman"/>
                <w:sz w:val="24"/>
                <w:szCs w:val="24"/>
              </w:rPr>
              <w:t>(um programa pode ter uma ou mais áreas de concentração)</w:t>
            </w:r>
          </w:p>
        </w:tc>
      </w:tr>
      <w:tr w:rsidR="006E11A8" w:rsidRPr="006E11A8" w14:paraId="797470B7" w14:textId="77777777" w:rsidTr="3E22337A">
        <w:tc>
          <w:tcPr>
            <w:tcW w:w="2235" w:type="dxa"/>
            <w:shd w:val="clear" w:color="auto" w:fill="BFBFBF" w:themeFill="background1" w:themeFillShade="BF"/>
          </w:tcPr>
          <w:p w14:paraId="5B62F1F6" w14:textId="77777777" w:rsidR="00C32AA1" w:rsidRPr="006E11A8" w:rsidRDefault="00C32AA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w:t>
            </w:r>
          </w:p>
        </w:tc>
        <w:tc>
          <w:tcPr>
            <w:tcW w:w="7087" w:type="dxa"/>
            <w:shd w:val="clear" w:color="auto" w:fill="BFBFBF" w:themeFill="background1" w:themeFillShade="BF"/>
          </w:tcPr>
          <w:p w14:paraId="7DE947CD" w14:textId="77777777" w:rsidR="00C32AA1" w:rsidRPr="006E11A8" w:rsidRDefault="00C32AA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Descrição</w:t>
            </w:r>
          </w:p>
        </w:tc>
      </w:tr>
      <w:tr w:rsidR="00C32AA1" w:rsidRPr="006E11A8" w14:paraId="7A0E6655" w14:textId="77777777" w:rsidTr="3E22337A">
        <w:tc>
          <w:tcPr>
            <w:tcW w:w="2235" w:type="dxa"/>
            <w:shd w:val="clear" w:color="auto" w:fill="auto"/>
          </w:tcPr>
          <w:p w14:paraId="03151665" w14:textId="1DF38C3B" w:rsidR="00C32AA1" w:rsidRPr="006E11A8" w:rsidRDefault="5DCCCEE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Relações Étnico-Raciais </w:t>
            </w:r>
          </w:p>
        </w:tc>
        <w:tc>
          <w:tcPr>
            <w:tcW w:w="7087" w:type="dxa"/>
            <w:shd w:val="clear" w:color="auto" w:fill="auto"/>
          </w:tcPr>
          <w:p w14:paraId="5B08C22F" w14:textId="26C9DC87" w:rsidR="00C32AA1" w:rsidRPr="006E11A8" w:rsidRDefault="005260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 Área de Concentração única abarca duas linhas de pesquisa, singulares e convergentes, sob a perspectiva multi e interdisciplinar e configura-se a partir da efetividade dos projetos de pesquisa em curso. As duas linhas que compõem a Área de Concentração visam à exploração não só de construções identitárias étnico-raciais, mas também de tensões e reconfigurações advindas do que se produz/produziu a partir do ser negro, em termos culturais e políticos. Pretende, assim, abranger questões concernentes ao conhecimento, sua aquisição e sua reprodução em políticas públicas e práticas formativas referentes às relações étnico-raciais no Brasil.</w:t>
            </w:r>
          </w:p>
        </w:tc>
      </w:tr>
    </w:tbl>
    <w:p w14:paraId="55376984" w14:textId="77777777" w:rsidR="00C32AA1" w:rsidRPr="006E11A8" w:rsidRDefault="00C32AA1"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235"/>
        <w:gridCol w:w="4819"/>
        <w:gridCol w:w="2268"/>
      </w:tblGrid>
      <w:tr w:rsidR="006E11A8" w:rsidRPr="006E11A8" w14:paraId="7792F8AA" w14:textId="77777777" w:rsidTr="001D48C8">
        <w:tc>
          <w:tcPr>
            <w:tcW w:w="9322" w:type="dxa"/>
            <w:gridSpan w:val="3"/>
            <w:shd w:val="clear" w:color="auto" w:fill="B8CCE4" w:themeFill="accent1" w:themeFillTint="66"/>
          </w:tcPr>
          <w:p w14:paraId="49D7D1A8" w14:textId="77777777" w:rsidR="00C32AA1" w:rsidRPr="006E11A8" w:rsidRDefault="00C32AA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lastRenderedPageBreak/>
              <w:t xml:space="preserve">Linhas de pesquisa </w:t>
            </w:r>
          </w:p>
        </w:tc>
      </w:tr>
      <w:tr w:rsidR="006E11A8" w:rsidRPr="006E11A8" w14:paraId="378ECC28" w14:textId="77777777" w:rsidTr="3E22337A">
        <w:tc>
          <w:tcPr>
            <w:tcW w:w="2235" w:type="dxa"/>
            <w:shd w:val="clear" w:color="auto" w:fill="BFBFBF" w:themeFill="background1" w:themeFillShade="BF"/>
          </w:tcPr>
          <w:p w14:paraId="5C5A7B68" w14:textId="77777777" w:rsidR="00C32AA1" w:rsidRPr="006E11A8" w:rsidRDefault="00C32AA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Nome</w:t>
            </w:r>
          </w:p>
        </w:tc>
        <w:tc>
          <w:tcPr>
            <w:tcW w:w="4819" w:type="dxa"/>
            <w:shd w:val="clear" w:color="auto" w:fill="BFBFBF" w:themeFill="background1" w:themeFillShade="BF"/>
          </w:tcPr>
          <w:p w14:paraId="163D231E" w14:textId="77777777" w:rsidR="00C32AA1" w:rsidRPr="006E11A8" w:rsidRDefault="00C32AA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Descrição</w:t>
            </w:r>
          </w:p>
        </w:tc>
        <w:tc>
          <w:tcPr>
            <w:tcW w:w="2268" w:type="dxa"/>
            <w:shd w:val="clear" w:color="auto" w:fill="BFBFBF" w:themeFill="background1" w:themeFillShade="BF"/>
          </w:tcPr>
          <w:p w14:paraId="427903AD" w14:textId="77777777" w:rsidR="00C32AA1" w:rsidRPr="006E11A8" w:rsidRDefault="00C32AA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ao qual está vinculada</w:t>
            </w:r>
          </w:p>
        </w:tc>
      </w:tr>
      <w:tr w:rsidR="006E11A8" w:rsidRPr="006E11A8" w14:paraId="76271EFC" w14:textId="77777777" w:rsidTr="3E22337A">
        <w:tc>
          <w:tcPr>
            <w:tcW w:w="2235" w:type="dxa"/>
            <w:shd w:val="clear" w:color="auto" w:fill="auto"/>
          </w:tcPr>
          <w:p w14:paraId="7C3AD8DE" w14:textId="199638D9" w:rsidR="00BC7A81" w:rsidRPr="006E11A8" w:rsidRDefault="6C63785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rPr>
              <w:t>Repertórios artísticos e culturais na construção de identidades étnico-raciais</w:t>
            </w:r>
          </w:p>
        </w:tc>
        <w:tc>
          <w:tcPr>
            <w:tcW w:w="4819" w:type="dxa"/>
            <w:shd w:val="clear" w:color="auto" w:fill="auto"/>
          </w:tcPr>
          <w:p w14:paraId="16341D4C" w14:textId="77777777" w:rsidR="00E63A62" w:rsidRPr="006E11A8" w:rsidRDefault="00E63A62" w:rsidP="005E2C68">
            <w:pPr>
              <w:pStyle w:val="PargrafodaLista"/>
              <w:autoSpaceDE w:val="0"/>
              <w:autoSpaceDN w:val="0"/>
              <w:adjustRightInd w:val="0"/>
              <w:ind w:left="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A linha reúne reflexões sobre linguagem artística, estética, cultura, política e as relações de poder que se constituem através dos meios e mediações sociais. Pretende explorar não só as construções identitárias étnico-raciais, mas também as tensões e reconfigurações advindas do que se produz/produziu por/sobre/para minorias sociais excluídas e estigmatizadas por possuírem traços fenotípicos que não correspondem ao padrão e que se interseccionam com características ligadas ao gênero, às sexualidades, à classe social, à origem, à religiosidade, entre outros.</w:t>
            </w:r>
          </w:p>
          <w:p w14:paraId="789EC1A5" w14:textId="29900C49" w:rsidR="00BC7A81" w:rsidRPr="006E11A8" w:rsidRDefault="00BC7A81" w:rsidP="005E2C68">
            <w:pPr>
              <w:autoSpaceDE w:val="0"/>
              <w:autoSpaceDN w:val="0"/>
              <w:adjustRightInd w:val="0"/>
              <w:jc w:val="both"/>
              <w:rPr>
                <w:rFonts w:ascii="Times New Roman" w:hAnsi="Times New Roman" w:cs="Times New Roman"/>
                <w:bCs/>
                <w:sz w:val="24"/>
                <w:szCs w:val="24"/>
              </w:rPr>
            </w:pPr>
          </w:p>
        </w:tc>
        <w:tc>
          <w:tcPr>
            <w:tcW w:w="2268" w:type="dxa"/>
            <w:shd w:val="clear" w:color="auto" w:fill="auto"/>
          </w:tcPr>
          <w:p w14:paraId="7D77C0A9" w14:textId="73F3B4FC" w:rsidR="00BC7A81" w:rsidRPr="006E11A8" w:rsidRDefault="13160F8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BC7A81" w:rsidRPr="006E11A8" w14:paraId="47D077CA" w14:textId="77777777" w:rsidTr="3E22337A">
        <w:tc>
          <w:tcPr>
            <w:tcW w:w="2235" w:type="dxa"/>
            <w:shd w:val="clear" w:color="auto" w:fill="auto"/>
          </w:tcPr>
          <w:p w14:paraId="55DC92AC" w14:textId="713FC3D0" w:rsidR="00BC7A81" w:rsidRPr="006E11A8" w:rsidRDefault="00BC7A8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4819" w:type="dxa"/>
            <w:shd w:val="clear" w:color="auto" w:fill="auto"/>
          </w:tcPr>
          <w:p w14:paraId="09F3A455" w14:textId="3BF3E776" w:rsidR="00BC7A81" w:rsidRPr="006E11A8" w:rsidRDefault="00BC7A8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Tendo como base epistemológica o saber constituído na área das Ciências Humanas, esta linha tem como fim investigativo questões concernentes ao conhecimento, sua aquisição e sua reprodução em Políticas Públicas e práticas formativas referentes às relações étnico-raciais no Brasil. A partir dos conhecimentos produzidos nas áreas de História, Geografia, Antropologia, Geografia, Relações Internacionais e Educação, pretende-se uma formulação multidisciplinar acerca de Cidadania, Modernidade, Política, Estado, Colonialismo, Pós-Colonialidade, Gênero, Classe e Educação, no que dizem respeito às relações étnico-raciais no Brasil.</w:t>
            </w:r>
          </w:p>
        </w:tc>
        <w:tc>
          <w:tcPr>
            <w:tcW w:w="2268" w:type="dxa"/>
            <w:shd w:val="clear" w:color="auto" w:fill="auto"/>
          </w:tcPr>
          <w:p w14:paraId="62F40E2B" w14:textId="1A042CAF" w:rsidR="00BC7A81" w:rsidRPr="006E11A8" w:rsidRDefault="06DB912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Reações Étnico-Raciais</w:t>
            </w:r>
          </w:p>
        </w:tc>
      </w:tr>
    </w:tbl>
    <w:p w14:paraId="5BD20988" w14:textId="77777777" w:rsidR="00365F66" w:rsidRPr="006E11A8" w:rsidRDefault="00365F66" w:rsidP="005E2C68">
      <w:pPr>
        <w:autoSpaceDE w:val="0"/>
        <w:autoSpaceDN w:val="0"/>
        <w:adjustRightInd w:val="0"/>
        <w:spacing w:after="0" w:line="240" w:lineRule="auto"/>
        <w:jc w:val="both"/>
        <w:rPr>
          <w:rFonts w:ascii="Times New Roman" w:hAnsi="Times New Roman" w:cs="Times New Roman"/>
          <w:sz w:val="24"/>
          <w:szCs w:val="24"/>
        </w:rPr>
      </w:pPr>
    </w:p>
    <w:p w14:paraId="63BC203C" w14:textId="77777777" w:rsidR="0020585D" w:rsidRPr="006E11A8" w:rsidRDefault="0020585D"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51513D78" w14:textId="77777777" w:rsidTr="11865CC3">
        <w:tc>
          <w:tcPr>
            <w:tcW w:w="9322" w:type="dxa"/>
            <w:shd w:val="clear" w:color="auto" w:fill="365F91" w:themeFill="accent1" w:themeFillShade="BF"/>
          </w:tcPr>
          <w:p w14:paraId="0B6C359B" w14:textId="0BC83C71" w:rsidR="00C32AA1" w:rsidRPr="006E11A8" w:rsidRDefault="00C32AA1"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CARACTERIZAÇÃO DO CURSO</w:t>
            </w:r>
          </w:p>
        </w:tc>
      </w:tr>
    </w:tbl>
    <w:p w14:paraId="51B8A2D1" w14:textId="77777777" w:rsidR="001555E3" w:rsidRPr="006E11A8" w:rsidRDefault="001555E3"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3309A364" w14:textId="77777777" w:rsidTr="569BDFAA">
        <w:tc>
          <w:tcPr>
            <w:tcW w:w="9322" w:type="dxa"/>
            <w:shd w:val="clear" w:color="auto" w:fill="B8CCE4" w:themeFill="accent1" w:themeFillTint="66"/>
          </w:tcPr>
          <w:p w14:paraId="10449B61" w14:textId="536C3B06" w:rsidR="000A1B47" w:rsidRPr="006E11A8" w:rsidRDefault="00656513"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Objetivo do curso/Perfil do egresso a ser formado</w:t>
            </w:r>
            <w:r w:rsidR="00C32AA1" w:rsidRPr="006E11A8">
              <w:rPr>
                <w:rFonts w:ascii="Times New Roman" w:eastAsia="Arial" w:hAnsi="Times New Roman" w:cs="Times New Roman"/>
                <w:b/>
                <w:bCs/>
                <w:sz w:val="24"/>
                <w:szCs w:val="24"/>
              </w:rPr>
              <w:t xml:space="preserve"> </w:t>
            </w:r>
            <w:r w:rsidR="00C32AA1" w:rsidRPr="006E11A8">
              <w:rPr>
                <w:rFonts w:ascii="Times New Roman" w:eastAsia="Arial" w:hAnsi="Times New Roman" w:cs="Times New Roman"/>
                <w:sz w:val="24"/>
                <w:szCs w:val="24"/>
              </w:rPr>
              <w:t>(Descrever o objetivo geral e os objetivos específicos do curso; apresentar o perfil a ser formado)</w:t>
            </w:r>
          </w:p>
        </w:tc>
      </w:tr>
      <w:tr w:rsidR="00656513" w:rsidRPr="006E11A8" w14:paraId="62046E6E" w14:textId="77777777" w:rsidTr="569BDFAA">
        <w:tc>
          <w:tcPr>
            <w:tcW w:w="9322" w:type="dxa"/>
            <w:shd w:val="clear" w:color="auto" w:fill="auto"/>
          </w:tcPr>
          <w:p w14:paraId="7A21255A" w14:textId="77777777" w:rsidR="00C32AA1" w:rsidRPr="006E11A8" w:rsidRDefault="00C32AA1" w:rsidP="005E2C68">
            <w:pPr>
              <w:autoSpaceDE w:val="0"/>
              <w:autoSpaceDN w:val="0"/>
              <w:adjustRightInd w:val="0"/>
              <w:jc w:val="both"/>
              <w:rPr>
                <w:rFonts w:ascii="Times New Roman" w:hAnsi="Times New Roman" w:cs="Times New Roman"/>
                <w:bCs/>
                <w:sz w:val="24"/>
                <w:szCs w:val="24"/>
              </w:rPr>
            </w:pPr>
          </w:p>
          <w:p w14:paraId="344078AD"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2.1 Objetivo Geral</w:t>
            </w:r>
          </w:p>
          <w:p w14:paraId="28624776" w14:textId="10EC062B"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A criação do Doutorado em Relações Étnico-Raciais tem por objetivo ampliar as pesquisas e adensar a capacitação profissional no âmbito das questões </w:t>
            </w:r>
            <w:r w:rsidR="002F478A" w:rsidRPr="006E11A8">
              <w:rPr>
                <w:rFonts w:ascii="Times New Roman" w:eastAsia="Times New Roman" w:hAnsi="Times New Roman" w:cs="Times New Roman"/>
                <w:sz w:val="24"/>
                <w:szCs w:val="24"/>
              </w:rPr>
              <w:t>raciais e</w:t>
            </w:r>
            <w:r w:rsidRPr="006E11A8">
              <w:rPr>
                <w:rFonts w:ascii="Times New Roman" w:eastAsia="Times New Roman" w:hAnsi="Times New Roman" w:cs="Times New Roman"/>
                <w:sz w:val="24"/>
                <w:szCs w:val="24"/>
              </w:rPr>
              <w:t xml:space="preserve"> das identidades </w:t>
            </w:r>
            <w:r w:rsidR="002F478A" w:rsidRPr="006E11A8">
              <w:rPr>
                <w:rFonts w:ascii="Times New Roman" w:eastAsia="Times New Roman" w:hAnsi="Times New Roman" w:cs="Times New Roman"/>
                <w:sz w:val="24"/>
                <w:szCs w:val="24"/>
              </w:rPr>
              <w:t>diaspóricas, formando</w:t>
            </w:r>
            <w:r w:rsidRPr="006E11A8">
              <w:rPr>
                <w:rFonts w:ascii="Times New Roman" w:eastAsia="Times New Roman" w:hAnsi="Times New Roman" w:cs="Times New Roman"/>
                <w:sz w:val="24"/>
                <w:szCs w:val="24"/>
              </w:rPr>
              <w:t xml:space="preserve"> egressos com expertise investigativa e propositiva no campo das políticas públicas, da análise social, do reconhecimento da pluralidade étnico-racial, do respeito aos direitos, da valorização da identidade e da </w:t>
            </w:r>
            <w:r w:rsidR="002F478A" w:rsidRPr="006E11A8">
              <w:rPr>
                <w:rFonts w:ascii="Times New Roman" w:eastAsia="Times New Roman" w:hAnsi="Times New Roman" w:cs="Times New Roman"/>
                <w:sz w:val="24"/>
                <w:szCs w:val="24"/>
              </w:rPr>
              <w:t>alteridade.</w:t>
            </w:r>
          </w:p>
          <w:p w14:paraId="5D5C3FB3"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2.2 Objetivos específicos:</w:t>
            </w:r>
          </w:p>
          <w:p w14:paraId="37049AF5"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1. Refletir epistemologicamente sobre as abordagens discursivas e institucionais que serviram de base para o silenciamento, apagamento e exclusão de segmentos populacionais, cujas origens se situam em fenótipos e/ou estereótipos baseados em marcas étnicas e/ou raciais, bem como da naturalização de barreiras e  preconceitos sócio-históricos; </w:t>
            </w:r>
          </w:p>
          <w:p w14:paraId="46B9762E"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2. Aprofundar  pesquisas sobre a formação histórica da consciência política, da elaboração de identidades culturais, do estabelecimento e afirmação de garantias dos direitos de diferentes </w:t>
            </w:r>
            <w:r w:rsidRPr="006E11A8">
              <w:rPr>
                <w:rFonts w:ascii="Times New Roman" w:eastAsia="Times New Roman" w:hAnsi="Times New Roman" w:cs="Times New Roman"/>
                <w:sz w:val="24"/>
                <w:szCs w:val="24"/>
              </w:rPr>
              <w:lastRenderedPageBreak/>
              <w:t xml:space="preserve">grupos étnico-raciais; </w:t>
            </w:r>
          </w:p>
          <w:p w14:paraId="53F79FFF"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3. Avaliar o alcance dos programas de ações afirmativas, das políticas públicas e dos movimentos sociais na implantação e no cumprimento dos acordos nacionais e transnacionais, voltados à criação e manutenção de práticas antirracistas e antissegregacionistas;</w:t>
            </w:r>
          </w:p>
          <w:p w14:paraId="5DC1D8F2" w14:textId="77777777" w:rsidR="0042788D" w:rsidRPr="006E11A8" w:rsidRDefault="0042788D" w:rsidP="005E2C68">
            <w:pPr>
              <w:jc w:val="both"/>
              <w:rPr>
                <w:rFonts w:ascii="Times New Roman" w:eastAsia="Times New Roman" w:hAnsi="Times New Roman" w:cs="Times New Roman"/>
                <w:b/>
                <w:bCs/>
                <w:sz w:val="24"/>
                <w:szCs w:val="24"/>
                <w:lang w:eastAsia="pt-BR"/>
              </w:rPr>
            </w:pPr>
            <w:r w:rsidRPr="006E11A8">
              <w:rPr>
                <w:rFonts w:ascii="Times New Roman" w:eastAsia="Times New Roman" w:hAnsi="Times New Roman" w:cs="Times New Roman"/>
                <w:sz w:val="24"/>
                <w:szCs w:val="24"/>
              </w:rPr>
              <w:t>6. Instrumentalizar</w:t>
            </w:r>
            <w:r w:rsidRPr="006E11A8">
              <w:rPr>
                <w:rFonts w:ascii="Times New Roman" w:eastAsia="Times New Roman" w:hAnsi="Times New Roman" w:cs="Times New Roman"/>
                <w:sz w:val="24"/>
                <w:szCs w:val="24"/>
                <w:lang w:eastAsia="pt-BR"/>
              </w:rPr>
              <w:t xml:space="preserve"> profissionais das mais diferentes áreas do conhecimento  a produzir e gerenciar projetos institucionais e sociais que impactem na produção de alternativas voltadas à diminuição das assimetrias socais, econômicas, culturais, intelectuais e políticas;</w:t>
            </w:r>
          </w:p>
          <w:p w14:paraId="70AC978C"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eastAsia="pt-BR"/>
              </w:rPr>
              <w:t xml:space="preserve">7. </w:t>
            </w:r>
            <w:r w:rsidRPr="006E11A8">
              <w:rPr>
                <w:rFonts w:ascii="Times New Roman" w:eastAsia="Times New Roman" w:hAnsi="Times New Roman" w:cs="Times New Roman"/>
                <w:sz w:val="24"/>
                <w:szCs w:val="24"/>
              </w:rPr>
              <w:t>Preparar profissionais de alto nível  para o exercício de atividades de pesquisa e de atuação no magistério superior,  no campo da relações étnico-raciais.</w:t>
            </w:r>
          </w:p>
          <w:p w14:paraId="283EDBAF" w14:textId="7FE9A6DC"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8. Investigar a dinâmica de espaços urbanos e rurais considerando as relações entre território e identidade para compreensão de processos socioespaciais que influenciam a dinâmica das relações étnico-raciais em diferentes escalas.</w:t>
            </w:r>
          </w:p>
          <w:p w14:paraId="41B34779" w14:textId="77777777" w:rsidR="00E63A62" w:rsidRPr="006E11A8" w:rsidRDefault="00E63A62" w:rsidP="005E2C68">
            <w:pPr>
              <w:jc w:val="both"/>
              <w:rPr>
                <w:rFonts w:ascii="Times New Roman" w:eastAsia="Times New Roman" w:hAnsi="Times New Roman" w:cs="Times New Roman"/>
                <w:sz w:val="24"/>
                <w:szCs w:val="24"/>
              </w:rPr>
            </w:pPr>
          </w:p>
          <w:p w14:paraId="0E7E8BF0"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2.3 Perfil dos Egressos</w:t>
            </w:r>
          </w:p>
          <w:p w14:paraId="27CB34FB" w14:textId="77777777" w:rsidR="0042788D" w:rsidRPr="006E11A8" w:rsidRDefault="0042788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Espera-se que os egressos do Doutorado em Relações Étnico-Raciais, em função da formação recebida, possam:</w:t>
            </w:r>
          </w:p>
          <w:p w14:paraId="39BC3CE7"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Implementar estudos sobre raça, racismo, preconceito racial, história da África e Cultura Afro-Brasileira nas instituições educacionais;</w:t>
            </w:r>
          </w:p>
          <w:p w14:paraId="05793AD8"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Participar de projetos (e/ou dirigi-los/ coordená-los) que promovam a inclusão de grupos étnico-raciais, e que rompam com as barreiras e  os preconceitos sócio-históricos;</w:t>
            </w:r>
          </w:p>
          <w:p w14:paraId="16D32A8B"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Produzir conhecimento materializado em artigos acadêmicos e/ou material didático;</w:t>
            </w:r>
          </w:p>
          <w:p w14:paraId="3E13C135"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Participar de eventos acadêmicos e não acadêmicos em que se possa partilhar o conhecimento construído no Programa;</w:t>
            </w:r>
          </w:p>
          <w:p w14:paraId="16E7D643"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Ocupar vagas no serviço público e ou na iniciativa privada, em diversas áreas e provisões, que demandem a expertise em relações étnico-raciais consolidada  no título obtido no Programa;</w:t>
            </w:r>
          </w:p>
          <w:p w14:paraId="5713912B"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Atuar como pesquisador, docente e orientador em programas de pós-graduação lato ou stricto sensu.</w:t>
            </w:r>
          </w:p>
          <w:p w14:paraId="24B50DBE" w14:textId="77777777" w:rsidR="0042788D" w:rsidRPr="006E11A8" w:rsidRDefault="0042788D" w:rsidP="005E2C68">
            <w:pPr>
              <w:pStyle w:val="PargrafodaLista"/>
              <w:numPr>
                <w:ilvl w:val="0"/>
                <w:numId w:val="1"/>
              </w:num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Participar de grupos de pesquisa e de estudos no âmbito das relações étnico-raciais.</w:t>
            </w:r>
          </w:p>
          <w:p w14:paraId="747906BD" w14:textId="5CB7C98D" w:rsidR="00C32AA1" w:rsidRPr="006E11A8" w:rsidRDefault="00C32AA1" w:rsidP="005E2C68">
            <w:pPr>
              <w:autoSpaceDE w:val="0"/>
              <w:autoSpaceDN w:val="0"/>
              <w:adjustRightInd w:val="0"/>
              <w:jc w:val="both"/>
              <w:rPr>
                <w:rFonts w:ascii="Times New Roman" w:hAnsi="Times New Roman" w:cs="Times New Roman"/>
                <w:bCs/>
                <w:sz w:val="24"/>
                <w:szCs w:val="24"/>
              </w:rPr>
            </w:pPr>
          </w:p>
        </w:tc>
      </w:tr>
    </w:tbl>
    <w:p w14:paraId="5FCCD15C" w14:textId="77777777" w:rsidR="00566A77" w:rsidRPr="006E11A8" w:rsidRDefault="00566A77" w:rsidP="005E2C68">
      <w:pPr>
        <w:autoSpaceDE w:val="0"/>
        <w:autoSpaceDN w:val="0"/>
        <w:adjustRightInd w:val="0"/>
        <w:spacing w:after="0" w:line="240" w:lineRule="auto"/>
        <w:jc w:val="both"/>
        <w:rPr>
          <w:rFonts w:ascii="Times New Roman" w:hAnsi="Times New Roman" w:cs="Times New Roman"/>
          <w:b/>
          <w:bCs/>
          <w:sz w:val="24"/>
          <w:szCs w:val="24"/>
        </w:rPr>
      </w:pPr>
    </w:p>
    <w:tbl>
      <w:tblPr>
        <w:tblStyle w:val="Tabelacomgrade"/>
        <w:tblW w:w="9322" w:type="dxa"/>
        <w:tblLook w:val="04A0" w:firstRow="1" w:lastRow="0" w:firstColumn="1" w:lastColumn="0" w:noHBand="0" w:noVBand="1"/>
      </w:tblPr>
      <w:tblGrid>
        <w:gridCol w:w="9322"/>
      </w:tblGrid>
      <w:tr w:rsidR="006E11A8" w:rsidRPr="006E11A8" w14:paraId="35D4F30C" w14:textId="77777777" w:rsidTr="3E22337A">
        <w:tc>
          <w:tcPr>
            <w:tcW w:w="9322" w:type="dxa"/>
            <w:shd w:val="clear" w:color="auto" w:fill="B8CCE4" w:themeFill="accent1" w:themeFillTint="66"/>
          </w:tcPr>
          <w:p w14:paraId="15AA0029" w14:textId="516A8DA4" w:rsidR="00656513" w:rsidRPr="006E11A8" w:rsidRDefault="00656513"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Informações básicas </w:t>
            </w:r>
            <w:r w:rsidR="002122B5" w:rsidRPr="006E11A8">
              <w:rPr>
                <w:rFonts w:ascii="Times New Roman" w:eastAsia="Arial" w:hAnsi="Times New Roman" w:cs="Times New Roman"/>
                <w:b/>
                <w:bCs/>
                <w:sz w:val="24"/>
                <w:szCs w:val="24"/>
              </w:rPr>
              <w:t>(conforme consta no APCN)</w:t>
            </w:r>
          </w:p>
        </w:tc>
      </w:tr>
      <w:tr w:rsidR="00656513" w:rsidRPr="006E11A8" w14:paraId="1132AC9F" w14:textId="77777777" w:rsidTr="001D48C8">
        <w:tc>
          <w:tcPr>
            <w:tcW w:w="9322" w:type="dxa"/>
            <w:tcBorders>
              <w:bottom w:val="single" w:sz="4" w:space="0" w:color="auto"/>
            </w:tcBorders>
            <w:shd w:val="clear" w:color="auto" w:fill="auto"/>
          </w:tcPr>
          <w:p w14:paraId="156EF0CD" w14:textId="754864CF" w:rsidR="00656513" w:rsidRPr="006E11A8" w:rsidRDefault="003347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Total de créditos a serem cumpridos em disciplinas:</w:t>
            </w:r>
            <w:r w:rsidR="00CA62E3" w:rsidRPr="006E11A8">
              <w:rPr>
                <w:rFonts w:ascii="Times New Roman" w:eastAsia="Arial" w:hAnsi="Times New Roman" w:cs="Times New Roman"/>
                <w:sz w:val="24"/>
                <w:szCs w:val="24"/>
              </w:rPr>
              <w:t>36</w:t>
            </w:r>
          </w:p>
          <w:p w14:paraId="7517C563" w14:textId="02A1742A" w:rsidR="622C7EB3" w:rsidRPr="006E11A8" w:rsidRDefault="00334766" w:rsidP="005E2C68">
            <w:pPr>
              <w:spacing w:after="200" w:line="276" w:lineRule="auto"/>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Total de créditos da dissertação/tese:</w:t>
            </w:r>
            <w:r w:rsidR="006B7BCA" w:rsidRPr="006E11A8">
              <w:rPr>
                <w:rFonts w:ascii="Times New Roman" w:eastAsia="Arial" w:hAnsi="Times New Roman" w:cs="Times New Roman"/>
                <w:sz w:val="24"/>
                <w:szCs w:val="24"/>
              </w:rPr>
              <w:t xml:space="preserve"> </w:t>
            </w:r>
            <w:r w:rsidR="00CA62E3" w:rsidRPr="006E11A8">
              <w:rPr>
                <w:rFonts w:ascii="Times New Roman" w:eastAsia="Arial" w:hAnsi="Times New Roman" w:cs="Times New Roman"/>
                <w:sz w:val="24"/>
                <w:szCs w:val="24"/>
              </w:rPr>
              <w:t>0</w:t>
            </w:r>
          </w:p>
          <w:p w14:paraId="47C6CC62" w14:textId="06F21F37" w:rsidR="00334766" w:rsidRPr="006E11A8" w:rsidRDefault="003347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Total de créditos em outras atividades:</w:t>
            </w:r>
            <w:r w:rsidR="006B7BCA" w:rsidRPr="006E11A8">
              <w:rPr>
                <w:rFonts w:ascii="Times New Roman" w:eastAsia="Arial" w:hAnsi="Times New Roman" w:cs="Times New Roman"/>
                <w:sz w:val="24"/>
                <w:szCs w:val="24"/>
              </w:rPr>
              <w:t xml:space="preserve"> </w:t>
            </w:r>
            <w:r w:rsidR="00CA62E3" w:rsidRPr="006E11A8">
              <w:rPr>
                <w:rFonts w:ascii="Times New Roman" w:eastAsia="Arial" w:hAnsi="Times New Roman" w:cs="Times New Roman"/>
                <w:sz w:val="24"/>
                <w:szCs w:val="24"/>
              </w:rPr>
              <w:t>0</w:t>
            </w:r>
          </w:p>
          <w:p w14:paraId="5DE97D52" w14:textId="722E8F6A" w:rsidR="00334766" w:rsidRPr="006E11A8" w:rsidRDefault="0033476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Vagas por seleção:</w:t>
            </w:r>
            <w:r w:rsidR="006B7BCA" w:rsidRPr="006E11A8">
              <w:rPr>
                <w:rFonts w:ascii="Times New Roman" w:eastAsia="Arial" w:hAnsi="Times New Roman" w:cs="Times New Roman"/>
                <w:sz w:val="24"/>
                <w:szCs w:val="24"/>
              </w:rPr>
              <w:t xml:space="preserve"> </w:t>
            </w:r>
            <w:r w:rsidR="002A675C" w:rsidRPr="006E11A8">
              <w:rPr>
                <w:rFonts w:ascii="Times New Roman" w:eastAsia="Arial" w:hAnsi="Times New Roman" w:cs="Times New Roman"/>
                <w:sz w:val="24"/>
                <w:szCs w:val="24"/>
              </w:rPr>
              <w:t xml:space="preserve"> doze</w:t>
            </w:r>
          </w:p>
          <w:p w14:paraId="143780B1" w14:textId="6E6BDF55" w:rsidR="636A88FD" w:rsidRPr="006E11A8" w:rsidRDefault="636A88FD" w:rsidP="005E2C68">
            <w:pPr>
              <w:jc w:val="both"/>
              <w:rPr>
                <w:rFonts w:ascii="Times New Roman" w:eastAsia="Arial" w:hAnsi="Times New Roman" w:cs="Times New Roman"/>
                <w:sz w:val="24"/>
                <w:szCs w:val="24"/>
              </w:rPr>
            </w:pPr>
          </w:p>
          <w:p w14:paraId="0CCC35A5" w14:textId="6B14F52D" w:rsidR="006B7BCA" w:rsidRPr="006E11A8" w:rsidRDefault="776841A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w:t>
            </w:r>
            <w:r w:rsidR="50F66936" w:rsidRPr="006E11A8">
              <w:rPr>
                <w:rFonts w:ascii="Times New Roman" w:eastAsia="Arial" w:hAnsi="Times New Roman" w:cs="Times New Roman"/>
                <w:sz w:val="24"/>
                <w:szCs w:val="24"/>
              </w:rPr>
              <w:t xml:space="preserve"> unidade básica de contabilização da atividade discente em disciplinas é o crédito, que corresponde a 15 (quinze) horas/aula</w:t>
            </w:r>
            <w:r w:rsidR="79E85FEC" w:rsidRPr="006E11A8">
              <w:rPr>
                <w:rFonts w:ascii="Times New Roman" w:eastAsia="Arial" w:hAnsi="Times New Roman" w:cs="Times New Roman"/>
                <w:sz w:val="24"/>
                <w:szCs w:val="24"/>
              </w:rPr>
              <w:t>.</w:t>
            </w:r>
          </w:p>
        </w:tc>
      </w:tr>
    </w:tbl>
    <w:p w14:paraId="797FBA4A" w14:textId="77777777" w:rsidR="009378DB" w:rsidRPr="006E11A8" w:rsidRDefault="009378DB"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3D5E5928" w14:textId="77777777" w:rsidTr="3E22337A">
        <w:tc>
          <w:tcPr>
            <w:tcW w:w="9322" w:type="dxa"/>
            <w:shd w:val="clear" w:color="auto" w:fill="B8CCE4" w:themeFill="accent1" w:themeFillTint="66"/>
          </w:tcPr>
          <w:p w14:paraId="3040B4A1" w14:textId="5682471D" w:rsidR="00C32AA1" w:rsidRPr="006E11A8" w:rsidRDefault="00C32AA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 xml:space="preserve">Descrição sintética do esquema de oferta do curso </w:t>
            </w:r>
            <w:r w:rsidRPr="006E11A8">
              <w:rPr>
                <w:rFonts w:ascii="Times New Roman" w:eastAsia="Arial" w:hAnsi="Times New Roman" w:cs="Times New Roman"/>
                <w:sz w:val="24"/>
                <w:szCs w:val="24"/>
              </w:rPr>
              <w:t xml:space="preserve">(Informar o quantitativo de créditos necessários para obtenção do título, discriminando quantos serão relativos a disciplinas obrigatórias e eletivas; se as disciplinas obrigatórias serão comuns ou específicas de acordo </w:t>
            </w:r>
            <w:r w:rsidR="00FF4AF8" w:rsidRPr="006E11A8">
              <w:rPr>
                <w:rFonts w:ascii="Times New Roman" w:eastAsia="Arial" w:hAnsi="Times New Roman" w:cs="Times New Roman"/>
                <w:sz w:val="24"/>
                <w:szCs w:val="24"/>
              </w:rPr>
              <w:t xml:space="preserve">com </w:t>
            </w:r>
            <w:r w:rsidRPr="006E11A8">
              <w:rPr>
                <w:rFonts w:ascii="Times New Roman" w:eastAsia="Arial" w:hAnsi="Times New Roman" w:cs="Times New Roman"/>
                <w:sz w:val="24"/>
                <w:szCs w:val="24"/>
              </w:rPr>
              <w:t xml:space="preserve">as áreas/linhas de pesquisa; </w:t>
            </w:r>
            <w:r w:rsidR="00FF4AF8" w:rsidRPr="006E11A8">
              <w:rPr>
                <w:rFonts w:ascii="Times New Roman" w:eastAsia="Arial" w:hAnsi="Times New Roman" w:cs="Times New Roman"/>
                <w:sz w:val="24"/>
                <w:szCs w:val="24"/>
              </w:rPr>
              <w:t>regime de oferta do curso (</w:t>
            </w:r>
            <w:r w:rsidRPr="006E11A8">
              <w:rPr>
                <w:rFonts w:ascii="Times New Roman" w:eastAsia="Arial" w:hAnsi="Times New Roman" w:cs="Times New Roman"/>
                <w:sz w:val="24"/>
                <w:szCs w:val="24"/>
              </w:rPr>
              <w:t>trimestral ou semestral), total de vagas a serem ofertadas anualmente e por processo de seleção; e outras informações que considerar relevante.</w:t>
            </w:r>
            <w:r w:rsidRPr="006E11A8">
              <w:rPr>
                <w:rFonts w:ascii="Times New Roman" w:eastAsia="Arial" w:hAnsi="Times New Roman" w:cs="Times New Roman"/>
                <w:b/>
                <w:bCs/>
                <w:sz w:val="24"/>
                <w:szCs w:val="24"/>
              </w:rPr>
              <w:t xml:space="preserve"> </w:t>
            </w:r>
          </w:p>
        </w:tc>
      </w:tr>
      <w:tr w:rsidR="00C32AA1" w:rsidRPr="006E11A8" w14:paraId="67DC8ACE" w14:textId="77777777" w:rsidTr="3E22337A">
        <w:tc>
          <w:tcPr>
            <w:tcW w:w="9322" w:type="dxa"/>
            <w:shd w:val="clear" w:color="auto" w:fill="auto"/>
          </w:tcPr>
          <w:p w14:paraId="0CA0061E" w14:textId="77777777" w:rsidR="00747909" w:rsidRPr="006E11A8" w:rsidRDefault="00747909" w:rsidP="005E2C68">
            <w:pPr>
              <w:autoSpaceDE w:val="0"/>
              <w:autoSpaceDN w:val="0"/>
              <w:adjustRightInd w:val="0"/>
              <w:jc w:val="both"/>
              <w:rPr>
                <w:rFonts w:ascii="Times New Roman" w:hAnsi="Times New Roman" w:cs="Times New Roman"/>
                <w:b/>
                <w:bCs/>
                <w:sz w:val="24"/>
                <w:szCs w:val="24"/>
              </w:rPr>
            </w:pPr>
          </w:p>
          <w:p w14:paraId="73B1CB57" w14:textId="6939FB89" w:rsidR="00FF2141" w:rsidRPr="006E11A8" w:rsidRDefault="75140390" w:rsidP="005E2C68">
            <w:pPr>
              <w:autoSpaceDE w:val="0"/>
              <w:autoSpaceDN w:val="0"/>
              <w:adjustRightInd w:val="0"/>
              <w:spacing w:before="24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O curso de doutorado em Relações Étnico-</w:t>
            </w:r>
            <w:r w:rsidR="000B3F91" w:rsidRPr="006E11A8">
              <w:rPr>
                <w:rFonts w:ascii="Times New Roman" w:eastAsia="Arial" w:hAnsi="Times New Roman" w:cs="Times New Roman"/>
                <w:sz w:val="24"/>
                <w:szCs w:val="24"/>
              </w:rPr>
              <w:t>Raciais será</w:t>
            </w:r>
            <w:r w:rsidRPr="006E11A8">
              <w:rPr>
                <w:rFonts w:ascii="Times New Roman" w:eastAsia="Arial" w:hAnsi="Times New Roman" w:cs="Times New Roman"/>
                <w:sz w:val="24"/>
                <w:szCs w:val="24"/>
              </w:rPr>
              <w:t xml:space="preserve"> oferecido em regime trimestral de acordo com o calendário acadêmico estabelecido anualmente pela DIPPG – Diretoria de </w:t>
            </w:r>
            <w:r w:rsidRPr="006E11A8">
              <w:rPr>
                <w:rFonts w:ascii="Times New Roman" w:eastAsia="Arial" w:hAnsi="Times New Roman" w:cs="Times New Roman"/>
                <w:sz w:val="24"/>
                <w:szCs w:val="24"/>
              </w:rPr>
              <w:lastRenderedPageBreak/>
              <w:t>Pesquisa e Pós-Graduação do CEFET/RJ</w:t>
            </w:r>
            <w:r w:rsidR="004D237D" w:rsidRPr="006E11A8">
              <w:rPr>
                <w:rFonts w:ascii="Times New Roman" w:eastAsia="Arial" w:hAnsi="Times New Roman" w:cs="Times New Roman"/>
                <w:sz w:val="24"/>
                <w:szCs w:val="24"/>
              </w:rPr>
              <w:t xml:space="preserve"> com a oferta de 12 vagas anuais (sendo duas para estrangeiro)</w:t>
            </w:r>
            <w:r w:rsidRPr="006E11A8">
              <w:rPr>
                <w:rFonts w:ascii="Times New Roman" w:eastAsia="Arial" w:hAnsi="Times New Roman" w:cs="Times New Roman"/>
                <w:sz w:val="24"/>
                <w:szCs w:val="24"/>
              </w:rPr>
              <w:t xml:space="preserve">. O prazo regular para a conclusão do curso será de </w:t>
            </w:r>
            <w:r w:rsidR="400ED69B" w:rsidRPr="006E11A8">
              <w:rPr>
                <w:rFonts w:ascii="Times New Roman" w:eastAsia="Arial" w:hAnsi="Times New Roman" w:cs="Times New Roman"/>
                <w:sz w:val="24"/>
                <w:szCs w:val="24"/>
              </w:rPr>
              <w:t xml:space="preserve">24 meses, no mínimo, </w:t>
            </w:r>
            <w:r w:rsidR="000B3F91" w:rsidRPr="006E11A8">
              <w:rPr>
                <w:rFonts w:ascii="Times New Roman" w:eastAsia="Arial" w:hAnsi="Times New Roman" w:cs="Times New Roman"/>
                <w:sz w:val="24"/>
                <w:szCs w:val="24"/>
              </w:rPr>
              <w:t>e de</w:t>
            </w:r>
            <w:r w:rsidR="004478E8"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48 meses</w:t>
            </w:r>
            <w:r w:rsidR="400ED69B" w:rsidRPr="006E11A8">
              <w:rPr>
                <w:rFonts w:ascii="Times New Roman" w:eastAsia="Arial" w:hAnsi="Times New Roman" w:cs="Times New Roman"/>
                <w:sz w:val="24"/>
                <w:szCs w:val="24"/>
              </w:rPr>
              <w:t>, no máximo</w:t>
            </w:r>
            <w:r w:rsidR="009B47D6" w:rsidRPr="006E11A8">
              <w:rPr>
                <w:rFonts w:ascii="Times New Roman" w:eastAsia="Arial" w:hAnsi="Times New Roman" w:cs="Times New Roman"/>
                <w:sz w:val="24"/>
                <w:szCs w:val="24"/>
              </w:rPr>
              <w:t xml:space="preserve">, </w:t>
            </w:r>
            <w:r w:rsidR="3948F346" w:rsidRPr="006E11A8">
              <w:rPr>
                <w:rFonts w:ascii="Times New Roman" w:eastAsia="Times New Roman" w:hAnsi="Times New Roman" w:cs="Times New Roman"/>
                <w:sz w:val="24"/>
                <w:szCs w:val="24"/>
              </w:rPr>
              <w:t>contados a partir da data de matrícula.</w:t>
            </w:r>
          </w:p>
          <w:p w14:paraId="240BF49D" w14:textId="33F71210" w:rsidR="00EB1804" w:rsidRPr="006E11A8" w:rsidRDefault="75140390" w:rsidP="005E2C68">
            <w:pPr>
              <w:autoSpaceDE w:val="0"/>
              <w:autoSpaceDN w:val="0"/>
              <w:adjustRightInd w:val="0"/>
              <w:spacing w:before="240"/>
              <w:jc w:val="both"/>
              <w:rPr>
                <w:rFonts w:ascii="Times New Roman" w:eastAsia="Times New Roman" w:hAnsi="Times New Roman" w:cs="Times New Roman"/>
                <w:b/>
                <w:bCs/>
                <w:sz w:val="24"/>
                <w:szCs w:val="24"/>
                <w:highlight w:val="yellow"/>
              </w:rPr>
            </w:pPr>
            <w:r w:rsidRPr="006E11A8">
              <w:rPr>
                <w:rFonts w:ascii="Times New Roman" w:eastAsia="Arial" w:hAnsi="Times New Roman" w:cs="Times New Roman"/>
                <w:sz w:val="24"/>
                <w:szCs w:val="24"/>
              </w:rPr>
              <w:t xml:space="preserve">Para a obtenção do título de Doutor será necessário o atendimento dos seguintes requisitos: 1.Obtenção de, no mínimo, </w:t>
            </w:r>
            <w:r w:rsidR="00C33C91" w:rsidRPr="006E11A8">
              <w:rPr>
                <w:rFonts w:ascii="Times New Roman" w:eastAsia="Arial" w:hAnsi="Times New Roman" w:cs="Times New Roman"/>
                <w:sz w:val="24"/>
                <w:szCs w:val="24"/>
              </w:rPr>
              <w:t xml:space="preserve">36 </w:t>
            </w:r>
            <w:r w:rsidRPr="006E11A8">
              <w:rPr>
                <w:rFonts w:ascii="Times New Roman" w:eastAsia="Arial" w:hAnsi="Times New Roman" w:cs="Times New Roman"/>
                <w:sz w:val="24"/>
                <w:szCs w:val="24"/>
              </w:rPr>
              <w:t>créditos; 2.</w:t>
            </w:r>
            <w:r w:rsidR="00284B34"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Aprovação do Exame de Qualificação;</w:t>
            </w:r>
            <w:r w:rsidR="00A12F11"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3.</w:t>
            </w:r>
            <w:r w:rsidR="00D401C1"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rPr>
              <w:t xml:space="preserve">Aprovação da Defesa de Tese de Doutorado; e 4.Cumprimento das normas e prazos estabelecidos pelo Programa. As disciplinas cursadas pelo aluno durante a realização do mestrado, até o limite de 24 créditos, poderão ser aproveitadas conforme as normas estabelecidas pelo Programa. </w:t>
            </w:r>
          </w:p>
          <w:p w14:paraId="07DEDAF5" w14:textId="15C69E9C"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 xml:space="preserve">O curso de doutorado em Relações Étnico-Raciais será oferecido em regime trimestral de acordo com o calendário acadêmico estabelecido anualmente pela DIPPG – Diretoria de Pesquisa e Pós-Graduação do CEFET/RJ. O prazo regular para a conclusão do curso será de 24 meses, no mínimo, e 48 meses, no máximo, para alunos em regime de tempo integral, contados a partir da data de matrícula. </w:t>
            </w:r>
          </w:p>
          <w:p w14:paraId="13FDAFE1" w14:textId="2D509462" w:rsidR="00EB1804" w:rsidRPr="006E11A8" w:rsidRDefault="005E2C68" w:rsidP="005E2C68">
            <w:pPr>
              <w:autoSpaceDE w:val="0"/>
              <w:autoSpaceDN w:val="0"/>
              <w:adjustRightInd w:val="0"/>
              <w:spacing w:before="24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Serão obrigatórias</w:t>
            </w:r>
            <w:r w:rsidR="51F94755" w:rsidRPr="006E11A8">
              <w:rPr>
                <w:rFonts w:ascii="Times New Roman" w:eastAsia="Arial" w:hAnsi="Times New Roman" w:cs="Times New Roman"/>
                <w:sz w:val="24"/>
                <w:szCs w:val="24"/>
              </w:rPr>
              <w:t xml:space="preserve"> as disciplinas integrantes do Núcleo Obrigatório, a saber: Intelectualidade, Raça e Racismo: introdução aos debates sobre racismo e antirracismo (3 créditos); Metodologia de Pesquisa (3 créditos); Pensamento Social e Questões Étnico-Raciais (3 créditos</w:t>
            </w:r>
            <w:r w:rsidR="00D67618" w:rsidRPr="006E11A8">
              <w:rPr>
                <w:rFonts w:ascii="Times New Roman" w:eastAsia="Arial" w:hAnsi="Times New Roman" w:cs="Times New Roman"/>
                <w:sz w:val="24"/>
                <w:szCs w:val="24"/>
              </w:rPr>
              <w:t>);. Também são obrigatórias as disciplinas Seminários de Pesquisa para Tese de Doutorado (3 créditos) e</w:t>
            </w:r>
            <w:r w:rsidR="00D67618" w:rsidRPr="006E11A8" w:rsidDel="00D67618">
              <w:rPr>
                <w:rFonts w:ascii="Times New Roman" w:eastAsia="Arial" w:hAnsi="Times New Roman" w:cs="Times New Roman"/>
                <w:sz w:val="24"/>
                <w:szCs w:val="24"/>
              </w:rPr>
              <w:t xml:space="preserve"> </w:t>
            </w:r>
            <w:r w:rsidR="51F94755" w:rsidRPr="006E11A8">
              <w:rPr>
                <w:rFonts w:ascii="Times New Roman" w:eastAsia="Arial" w:hAnsi="Times New Roman" w:cs="Times New Roman"/>
                <w:sz w:val="24"/>
                <w:szCs w:val="24"/>
              </w:rPr>
              <w:t xml:space="preserve">Pesquisa </w:t>
            </w:r>
            <w:r w:rsidR="00107384" w:rsidRPr="006E11A8">
              <w:rPr>
                <w:rFonts w:ascii="Times New Roman" w:eastAsia="Arial" w:hAnsi="Times New Roman" w:cs="Times New Roman"/>
                <w:sz w:val="24"/>
                <w:szCs w:val="24"/>
              </w:rPr>
              <w:t xml:space="preserve">para Doutorado </w:t>
            </w:r>
            <w:r w:rsidR="51F94755" w:rsidRPr="006E11A8">
              <w:rPr>
                <w:rFonts w:ascii="Times New Roman" w:eastAsia="Arial" w:hAnsi="Times New Roman" w:cs="Times New Roman"/>
                <w:sz w:val="24"/>
                <w:szCs w:val="24"/>
              </w:rPr>
              <w:t xml:space="preserve">(0 crédito). </w:t>
            </w:r>
            <w:r w:rsidR="00D67618" w:rsidRPr="006E11A8">
              <w:rPr>
                <w:rFonts w:ascii="Times New Roman" w:eastAsia="Arial" w:hAnsi="Times New Roman" w:cs="Times New Roman"/>
                <w:sz w:val="24"/>
                <w:szCs w:val="24"/>
              </w:rPr>
              <w:t xml:space="preserve">A disciplina Estágio Docência será obrigatória apenas para alunos bolsistas. </w:t>
            </w:r>
            <w:r w:rsidR="51F94755" w:rsidRPr="006E11A8">
              <w:rPr>
                <w:rFonts w:ascii="Times New Roman" w:eastAsia="Arial" w:hAnsi="Times New Roman" w:cs="Times New Roman"/>
                <w:sz w:val="24"/>
                <w:szCs w:val="24"/>
              </w:rPr>
              <w:t xml:space="preserve">São consideradas eletivas todas as demais disciplinas, podendo, dado o caráter multidisciplinar e interdisciplinar do Doutorado, corresponder àquelas elencadas nessa proposta, em outros Programas de Pós-Graduação do CEFET/RJ ou em outra Instituição com doutorado reconhecido e recomendado pela CAPES. </w:t>
            </w:r>
          </w:p>
          <w:p w14:paraId="2C63E163" w14:textId="081F382D"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 xml:space="preserve">A unidade básica de contabilização da atividade discente em disciplinas é o crédito, sendo todas as disciplinas trimestrais. O aluno deverá integralizar um número igual ou superior a </w:t>
            </w:r>
            <w:r w:rsidR="00CA62E3" w:rsidRPr="006E11A8">
              <w:rPr>
                <w:rFonts w:ascii="Times New Roman" w:eastAsia="Arial" w:hAnsi="Times New Roman" w:cs="Times New Roman"/>
                <w:sz w:val="24"/>
                <w:szCs w:val="24"/>
              </w:rPr>
              <w:t xml:space="preserve">36 </w:t>
            </w:r>
            <w:r w:rsidRPr="006E11A8">
              <w:rPr>
                <w:rFonts w:ascii="Times New Roman" w:eastAsia="Arial" w:hAnsi="Times New Roman" w:cs="Times New Roman"/>
                <w:sz w:val="24"/>
                <w:szCs w:val="24"/>
              </w:rPr>
              <w:t>(</w:t>
            </w:r>
            <w:r w:rsidR="00CA62E3" w:rsidRPr="006E11A8">
              <w:rPr>
                <w:rFonts w:ascii="Times New Roman" w:eastAsia="Arial" w:hAnsi="Times New Roman" w:cs="Times New Roman"/>
                <w:sz w:val="24"/>
                <w:szCs w:val="24"/>
              </w:rPr>
              <w:t>trinta e seis</w:t>
            </w:r>
            <w:r w:rsidRPr="006E11A8">
              <w:rPr>
                <w:rFonts w:ascii="Times New Roman" w:eastAsia="Arial" w:hAnsi="Times New Roman" w:cs="Times New Roman"/>
                <w:sz w:val="24"/>
                <w:szCs w:val="24"/>
              </w:rPr>
              <w:t xml:space="preserve">) créditos, assim distribuídos:  </w:t>
            </w:r>
          </w:p>
          <w:p w14:paraId="4F39D5EB" w14:textId="0722C93F"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 xml:space="preserve">O número igual ou superior a </w:t>
            </w:r>
            <w:r w:rsidR="0033044F" w:rsidRPr="006E11A8">
              <w:rPr>
                <w:rFonts w:ascii="Times New Roman" w:eastAsia="Arial" w:hAnsi="Times New Roman" w:cs="Times New Roman"/>
                <w:sz w:val="24"/>
                <w:szCs w:val="24"/>
              </w:rPr>
              <w:t>36</w:t>
            </w:r>
            <w:r w:rsidRPr="006E11A8">
              <w:rPr>
                <w:rFonts w:ascii="Times New Roman" w:eastAsia="Arial" w:hAnsi="Times New Roman" w:cs="Times New Roman"/>
                <w:sz w:val="24"/>
                <w:szCs w:val="24"/>
              </w:rPr>
              <w:t xml:space="preserve"> (</w:t>
            </w:r>
            <w:r w:rsidR="0033044F" w:rsidRPr="006E11A8">
              <w:rPr>
                <w:rFonts w:ascii="Times New Roman" w:eastAsia="Arial" w:hAnsi="Times New Roman" w:cs="Times New Roman"/>
                <w:sz w:val="24"/>
                <w:szCs w:val="24"/>
              </w:rPr>
              <w:t>trinta e seis</w:t>
            </w:r>
            <w:r w:rsidRPr="006E11A8">
              <w:rPr>
                <w:rFonts w:ascii="Times New Roman" w:eastAsia="Arial" w:hAnsi="Times New Roman" w:cs="Times New Roman"/>
                <w:sz w:val="24"/>
                <w:szCs w:val="24"/>
              </w:rPr>
              <w:t>), assim distribuídos:</w:t>
            </w:r>
          </w:p>
          <w:p w14:paraId="3417D0B2" w14:textId="20CB1AA8" w:rsidR="00EB1804" w:rsidRPr="006E11A8" w:rsidRDefault="51F94755" w:rsidP="005E2C68">
            <w:pPr>
              <w:autoSpaceDE w:val="0"/>
              <w:autoSpaceDN w:val="0"/>
              <w:adjustRightInd w:val="0"/>
              <w:ind w:left="720" w:hanging="720"/>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I.</w:t>
            </w: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09 (nove) créditos em Disciplinas do Núcleo Obrigatório (DNO);</w:t>
            </w:r>
          </w:p>
          <w:p w14:paraId="686D04A4" w14:textId="7E964922" w:rsidR="00EB1804" w:rsidRPr="006E11A8" w:rsidRDefault="51F94755" w:rsidP="005E2C68">
            <w:pPr>
              <w:autoSpaceDE w:val="0"/>
              <w:autoSpaceDN w:val="0"/>
              <w:adjustRightInd w:val="0"/>
              <w:ind w:left="720" w:hanging="720"/>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II.</w:t>
            </w: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15 (quinze) créditos em Disciplinas Eletivas Gerais (DEG);</w:t>
            </w:r>
          </w:p>
          <w:p w14:paraId="25BC0A82" w14:textId="6680A438" w:rsidR="00EB1804" w:rsidRPr="006E11A8" w:rsidRDefault="51F94755" w:rsidP="005E2C68">
            <w:pPr>
              <w:autoSpaceDE w:val="0"/>
              <w:autoSpaceDN w:val="0"/>
              <w:adjustRightInd w:val="0"/>
              <w:ind w:left="720" w:hanging="720"/>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III.</w:t>
            </w: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09 (nove) créditos em Disciplinas Eletivas Específicas do Doutorado (DED).</w:t>
            </w:r>
          </w:p>
          <w:p w14:paraId="33F8A3CE" w14:textId="673A3999" w:rsidR="00EB1804" w:rsidRPr="006E11A8" w:rsidRDefault="51F94755" w:rsidP="005E2C68">
            <w:pPr>
              <w:autoSpaceDE w:val="0"/>
              <w:autoSpaceDN w:val="0"/>
              <w:adjustRightInd w:val="0"/>
              <w:ind w:left="720" w:hanging="720"/>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IV.</w:t>
            </w: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03 (três) créditos em Seminários de Pesquisa para Tese de Doutorado (STD)</w:t>
            </w:r>
          </w:p>
          <w:p w14:paraId="751021B9" w14:textId="26327603" w:rsidR="00EB1804" w:rsidRPr="006E11A8" w:rsidRDefault="00EB1804" w:rsidP="00F733F3">
            <w:pPr>
              <w:autoSpaceDE w:val="0"/>
              <w:autoSpaceDN w:val="0"/>
              <w:adjustRightInd w:val="0"/>
              <w:jc w:val="both"/>
              <w:rPr>
                <w:rFonts w:ascii="Times New Roman" w:hAnsi="Times New Roman" w:cs="Times New Roman"/>
                <w:sz w:val="24"/>
                <w:szCs w:val="24"/>
              </w:rPr>
            </w:pPr>
          </w:p>
          <w:p w14:paraId="2210D9FB" w14:textId="495DC9ED" w:rsidR="00EB1804" w:rsidRPr="006E11A8" w:rsidRDefault="51F94755" w:rsidP="005E2C68">
            <w:pPr>
              <w:autoSpaceDE w:val="0"/>
              <w:autoSpaceDN w:val="0"/>
              <w:adjustRightInd w:val="0"/>
              <w:ind w:left="720" w:hanging="72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V.</w:t>
            </w: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 xml:space="preserve">Zero crédito de </w:t>
            </w:r>
            <w:r w:rsidR="3E22337A" w:rsidRPr="006E11A8">
              <w:rPr>
                <w:rFonts w:ascii="Times New Roman" w:eastAsia="Arial" w:hAnsi="Times New Roman" w:cs="Times New Roman"/>
                <w:sz w:val="24"/>
                <w:szCs w:val="24"/>
              </w:rPr>
              <w:t>Pesquisa</w:t>
            </w:r>
            <w:r w:rsidR="00107384" w:rsidRPr="006E11A8">
              <w:rPr>
                <w:rFonts w:ascii="Times New Roman" w:eastAsia="Arial" w:hAnsi="Times New Roman" w:cs="Times New Roman"/>
                <w:sz w:val="24"/>
                <w:szCs w:val="24"/>
              </w:rPr>
              <w:t xml:space="preserve"> para Doutorado (PD)</w:t>
            </w:r>
            <w:r w:rsidR="3E22337A" w:rsidRPr="006E11A8">
              <w:rPr>
                <w:rFonts w:ascii="Times New Roman" w:eastAsia="Arial" w:hAnsi="Times New Roman" w:cs="Times New Roman"/>
                <w:sz w:val="24"/>
                <w:szCs w:val="24"/>
              </w:rPr>
              <w:t>.</w:t>
            </w:r>
          </w:p>
          <w:p w14:paraId="599F20B4" w14:textId="59B3D6D9" w:rsidR="00D67618" w:rsidRPr="006E11A8" w:rsidRDefault="00D67618" w:rsidP="005E2C68">
            <w:pPr>
              <w:autoSpaceDE w:val="0"/>
              <w:autoSpaceDN w:val="0"/>
              <w:adjustRightInd w:val="0"/>
              <w:ind w:left="720" w:hanging="72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VI.</w:t>
            </w:r>
            <w:r w:rsidRPr="006E11A8">
              <w:rPr>
                <w:rFonts w:ascii="Times New Roman" w:eastAsia="Times New Roman" w:hAnsi="Times New Roman" w:cs="Times New Roman"/>
                <w:sz w:val="24"/>
                <w:szCs w:val="24"/>
              </w:rPr>
              <w:t xml:space="preserve">        </w:t>
            </w:r>
            <w:r w:rsidRPr="006E11A8">
              <w:rPr>
                <w:rFonts w:ascii="Times New Roman" w:eastAsia="Arial" w:hAnsi="Times New Roman" w:cs="Times New Roman"/>
                <w:sz w:val="24"/>
                <w:szCs w:val="24"/>
              </w:rPr>
              <w:t>Zero crédito de Estágio Docência</w:t>
            </w:r>
            <w:r w:rsidR="00107384" w:rsidRPr="006E11A8">
              <w:rPr>
                <w:rFonts w:ascii="Times New Roman" w:eastAsia="Arial" w:hAnsi="Times New Roman" w:cs="Times New Roman"/>
                <w:sz w:val="24"/>
                <w:szCs w:val="24"/>
              </w:rPr>
              <w:t xml:space="preserve"> (ED)</w:t>
            </w:r>
          </w:p>
          <w:p w14:paraId="3EC3D0C5" w14:textId="1836B7FE" w:rsidR="00EB1804" w:rsidRPr="006E11A8" w:rsidRDefault="00EB1804" w:rsidP="005E2C68">
            <w:pPr>
              <w:autoSpaceDE w:val="0"/>
              <w:autoSpaceDN w:val="0"/>
              <w:adjustRightInd w:val="0"/>
              <w:ind w:left="720" w:hanging="720"/>
              <w:jc w:val="both"/>
              <w:rPr>
                <w:rFonts w:ascii="Times New Roman" w:eastAsia="Arial" w:hAnsi="Times New Roman" w:cs="Times New Roman"/>
                <w:sz w:val="24"/>
                <w:szCs w:val="24"/>
              </w:rPr>
            </w:pPr>
          </w:p>
          <w:p w14:paraId="34F5C1E4" w14:textId="77777777" w:rsidR="43B7A31A" w:rsidRPr="006E11A8" w:rsidRDefault="43B7A31A" w:rsidP="005E2C68">
            <w:pPr>
              <w:ind w:left="720" w:hanging="720"/>
              <w:jc w:val="both"/>
              <w:rPr>
                <w:rFonts w:ascii="Times New Roman" w:eastAsia="Arial" w:hAnsi="Times New Roman" w:cs="Times New Roman"/>
                <w:sz w:val="24"/>
                <w:szCs w:val="24"/>
              </w:rPr>
            </w:pPr>
          </w:p>
          <w:p w14:paraId="2E0F0500" w14:textId="4EB0B81D"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Os alunos provenientes do Mestrado em Relações Étnico-Raciais do CEFET/RJ poderão aproveitar até 24 (vinte e quatro) créditos desse curso no doutorado. Os demais deverão cursar as disciplinas obrigatórias do PPRER, comuns ao curso de mestrado e doutorado, e poderão aproveitar até 15 créditos cursados em outro programa</w:t>
            </w:r>
            <w:r w:rsidR="005233F8" w:rsidRPr="006E11A8">
              <w:rPr>
                <w:rFonts w:ascii="Times New Roman" w:eastAsia="Arial" w:hAnsi="Times New Roman" w:cs="Times New Roman"/>
                <w:sz w:val="24"/>
                <w:szCs w:val="24"/>
              </w:rPr>
              <w:t>.</w:t>
            </w:r>
          </w:p>
          <w:p w14:paraId="1A8D0197" w14:textId="0968253C"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 xml:space="preserve"> A disciplina trimestral Seminários de Pesquisa para Tese de Doutorado será cursada durante a preparação e defesa da Proposta de Tese de Doutorado e após o aproveitamento das disciplinas do Núcleo Obrigatório (DNO), Eletivas Gerais (DEG) e das Específicas de Doutorado (DED).</w:t>
            </w:r>
          </w:p>
          <w:p w14:paraId="7E74109B" w14:textId="25EEE9CB" w:rsidR="00EB1804" w:rsidRPr="006E11A8" w:rsidRDefault="00C33C91"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 xml:space="preserve">A disciplina Pesquisa </w:t>
            </w:r>
            <w:r w:rsidR="00107384" w:rsidRPr="006E11A8">
              <w:rPr>
                <w:rFonts w:ascii="Times New Roman" w:eastAsia="Arial" w:hAnsi="Times New Roman" w:cs="Times New Roman"/>
                <w:sz w:val="24"/>
                <w:szCs w:val="24"/>
              </w:rPr>
              <w:t xml:space="preserve">para Doutorado </w:t>
            </w:r>
            <w:r w:rsidRPr="006E11A8">
              <w:rPr>
                <w:rFonts w:ascii="Times New Roman" w:eastAsia="Arial" w:hAnsi="Times New Roman" w:cs="Times New Roman"/>
                <w:sz w:val="24"/>
                <w:szCs w:val="24"/>
              </w:rPr>
              <w:t>será</w:t>
            </w:r>
            <w:r w:rsidR="51F94755" w:rsidRPr="006E11A8">
              <w:rPr>
                <w:rFonts w:ascii="Times New Roman" w:eastAsia="Arial" w:hAnsi="Times New Roman" w:cs="Times New Roman"/>
                <w:sz w:val="24"/>
                <w:szCs w:val="24"/>
              </w:rPr>
              <w:t xml:space="preserve"> cursada após a aprovação na disciplina Seminários </w:t>
            </w:r>
            <w:r w:rsidR="51F94755" w:rsidRPr="006E11A8">
              <w:rPr>
                <w:rFonts w:ascii="Times New Roman" w:eastAsia="Arial" w:hAnsi="Times New Roman" w:cs="Times New Roman"/>
                <w:sz w:val="24"/>
                <w:szCs w:val="24"/>
              </w:rPr>
              <w:lastRenderedPageBreak/>
              <w:t>de Pesquisa para Tese de Doutorado (STD)</w:t>
            </w:r>
            <w:r w:rsidR="00FD36C8" w:rsidRPr="006E11A8">
              <w:rPr>
                <w:rFonts w:ascii="Times New Roman" w:eastAsia="Arial" w:hAnsi="Times New Roman" w:cs="Times New Roman"/>
                <w:sz w:val="24"/>
                <w:szCs w:val="24"/>
              </w:rPr>
              <w:t>.</w:t>
            </w:r>
            <w:r w:rsidR="51F94755" w:rsidRPr="006E11A8">
              <w:rPr>
                <w:rFonts w:ascii="Times New Roman" w:eastAsia="Arial" w:hAnsi="Times New Roman" w:cs="Times New Roman"/>
                <w:sz w:val="24"/>
                <w:szCs w:val="24"/>
              </w:rPr>
              <w:t xml:space="preserve"> Caberá aos orientadores acompanhar </w:t>
            </w:r>
            <w:r w:rsidR="00C36C8C" w:rsidRPr="006E11A8">
              <w:rPr>
                <w:rFonts w:ascii="Times New Roman" w:eastAsia="Arial" w:hAnsi="Times New Roman" w:cs="Times New Roman"/>
                <w:sz w:val="24"/>
                <w:szCs w:val="24"/>
              </w:rPr>
              <w:t xml:space="preserve"> os orientandos </w:t>
            </w:r>
            <w:r w:rsidR="51F94755" w:rsidRPr="006E11A8">
              <w:rPr>
                <w:rFonts w:ascii="Times New Roman" w:eastAsia="Arial" w:hAnsi="Times New Roman" w:cs="Times New Roman"/>
                <w:sz w:val="24"/>
                <w:szCs w:val="24"/>
              </w:rPr>
              <w:t xml:space="preserve">junto a </w:t>
            </w:r>
            <w:r w:rsidR="00FD36C8" w:rsidRPr="006E11A8">
              <w:rPr>
                <w:rFonts w:ascii="Times New Roman" w:eastAsia="Arial" w:hAnsi="Times New Roman" w:cs="Times New Roman"/>
                <w:sz w:val="24"/>
                <w:szCs w:val="24"/>
              </w:rPr>
              <w:t>disciplina STD, d</w:t>
            </w:r>
            <w:r w:rsidR="51F94755" w:rsidRPr="006E11A8">
              <w:rPr>
                <w:rFonts w:ascii="Times New Roman" w:eastAsia="Arial" w:hAnsi="Times New Roman" w:cs="Times New Roman"/>
                <w:sz w:val="24"/>
                <w:szCs w:val="24"/>
              </w:rPr>
              <w:t xml:space="preserve">urante </w:t>
            </w:r>
            <w:r w:rsidR="00FD36C8" w:rsidRPr="006E11A8">
              <w:rPr>
                <w:rFonts w:ascii="Times New Roman" w:eastAsia="Arial" w:hAnsi="Times New Roman" w:cs="Times New Roman"/>
                <w:sz w:val="24"/>
                <w:szCs w:val="24"/>
              </w:rPr>
              <w:t>a qual</w:t>
            </w:r>
            <w:r w:rsidR="51F94755" w:rsidRPr="006E11A8">
              <w:rPr>
                <w:rFonts w:ascii="Times New Roman" w:eastAsia="Arial" w:hAnsi="Times New Roman" w:cs="Times New Roman"/>
                <w:sz w:val="24"/>
                <w:szCs w:val="24"/>
              </w:rPr>
              <w:t xml:space="preserve"> ocorrerá o Exame de Qualificação (EQ).</w:t>
            </w:r>
          </w:p>
          <w:p w14:paraId="79D2EFB2" w14:textId="641B778C"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Aprovado no Exame de Qualificação (EQ), o doutorando deve matricular-se em Pesquisa</w:t>
            </w:r>
            <w:r w:rsidR="00107384" w:rsidRPr="006E11A8">
              <w:rPr>
                <w:rFonts w:ascii="Times New Roman" w:eastAsia="Arial" w:hAnsi="Times New Roman" w:cs="Times New Roman"/>
                <w:sz w:val="24"/>
                <w:szCs w:val="24"/>
              </w:rPr>
              <w:t xml:space="preserve"> para Doutorado</w:t>
            </w:r>
            <w:r w:rsidRPr="006E11A8">
              <w:rPr>
                <w:rFonts w:ascii="Times New Roman" w:eastAsia="Arial" w:hAnsi="Times New Roman" w:cs="Times New Roman"/>
                <w:sz w:val="24"/>
                <w:szCs w:val="24"/>
              </w:rPr>
              <w:t xml:space="preserve"> até a data de sua defesa. </w:t>
            </w:r>
          </w:p>
          <w:p w14:paraId="20086E73" w14:textId="4CF7ABB0"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O aluno poderá aproveitar disciplinas de doutorado referentes à linha de pesquisa, cursadas em outras Instituições que sejam reconhecidas e recomendadas pela CAPES, mediante a aprovação do Coordenador do Programa e do Professor Orientador.</w:t>
            </w:r>
          </w:p>
          <w:p w14:paraId="5E98F760" w14:textId="27679852" w:rsidR="00EB1804"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O aproveitamento de disciplinas cursadas em outros Programas está limitado a um número máximo de créditos igual a 1/3 do número total de créditos previstos pelo DACTE dentre as disciplinas de doutorado referentes à linha de pesquisa (DED).</w:t>
            </w:r>
          </w:p>
          <w:p w14:paraId="088A3798" w14:textId="69B8F2FB" w:rsidR="00C32AA1" w:rsidRPr="006E11A8" w:rsidRDefault="51F94755" w:rsidP="005E2C68">
            <w:pPr>
              <w:autoSpaceDE w:val="0"/>
              <w:autoSpaceDN w:val="0"/>
              <w:adjustRightInd w:val="0"/>
              <w:spacing w:before="240"/>
              <w:jc w:val="both"/>
              <w:rPr>
                <w:rFonts w:ascii="Times New Roman" w:hAnsi="Times New Roman" w:cs="Times New Roman"/>
                <w:sz w:val="24"/>
                <w:szCs w:val="24"/>
              </w:rPr>
            </w:pPr>
            <w:r w:rsidRPr="006E11A8">
              <w:rPr>
                <w:rFonts w:ascii="Times New Roman" w:eastAsia="Arial" w:hAnsi="Times New Roman" w:cs="Times New Roman"/>
                <w:sz w:val="24"/>
                <w:szCs w:val="24"/>
              </w:rPr>
              <w:t>As disciplinas cursadas em outros Programas não têm atribuição de valor do conceito obtido pelo aluno para o cálculo do CR.</w:t>
            </w:r>
          </w:p>
          <w:p w14:paraId="0A011DAF" w14:textId="77777777" w:rsidR="00C32AA1" w:rsidRPr="006E11A8" w:rsidRDefault="00C32AA1" w:rsidP="005E2C68">
            <w:pPr>
              <w:autoSpaceDE w:val="0"/>
              <w:autoSpaceDN w:val="0"/>
              <w:adjustRightInd w:val="0"/>
              <w:jc w:val="both"/>
              <w:rPr>
                <w:rFonts w:ascii="Times New Roman" w:hAnsi="Times New Roman" w:cs="Times New Roman"/>
                <w:b/>
                <w:bCs/>
                <w:sz w:val="24"/>
                <w:szCs w:val="24"/>
              </w:rPr>
            </w:pPr>
          </w:p>
        </w:tc>
      </w:tr>
    </w:tbl>
    <w:p w14:paraId="45037232" w14:textId="77777777" w:rsidR="00C32AA1" w:rsidRPr="006E11A8" w:rsidRDefault="00C32AA1"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43AA8FD1" w14:textId="77777777" w:rsidTr="3E22337A">
        <w:tc>
          <w:tcPr>
            <w:tcW w:w="9322" w:type="dxa"/>
            <w:shd w:val="clear" w:color="auto" w:fill="B8CCE4" w:themeFill="accent1" w:themeFillTint="66"/>
          </w:tcPr>
          <w:p w14:paraId="2F6B550D" w14:textId="2672E060" w:rsidR="009378DB" w:rsidRPr="006E11A8" w:rsidRDefault="009378D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Informações complementares</w:t>
            </w:r>
            <w:r w:rsidR="001555E3" w:rsidRPr="006E11A8">
              <w:rPr>
                <w:rFonts w:ascii="Times New Roman" w:eastAsia="Arial" w:hAnsi="Times New Roman" w:cs="Times New Roman"/>
                <w:b/>
                <w:bCs/>
                <w:sz w:val="24"/>
                <w:szCs w:val="24"/>
              </w:rPr>
              <w:t xml:space="preserve"> </w:t>
            </w:r>
            <w:r w:rsidR="001555E3" w:rsidRPr="006E11A8">
              <w:rPr>
                <w:rFonts w:ascii="Times New Roman" w:eastAsia="Arial" w:hAnsi="Times New Roman" w:cs="Times New Roman"/>
                <w:sz w:val="24"/>
                <w:szCs w:val="24"/>
              </w:rPr>
              <w:t xml:space="preserve">(Ressaltar aspectos que possam contribuir positivamente para a avaliação; indicar o atendimento dos indicadores e critérios da área; descrever, de forma sucinta, a formação/atuação dos docentes mostrando sua aderência à proposta – principalmente </w:t>
            </w:r>
            <w:r w:rsidR="00C32AA1" w:rsidRPr="006E11A8">
              <w:rPr>
                <w:rFonts w:ascii="Times New Roman" w:eastAsia="Arial" w:hAnsi="Times New Roman" w:cs="Times New Roman"/>
                <w:sz w:val="24"/>
                <w:szCs w:val="24"/>
              </w:rPr>
              <w:t>no caso de cursos que envolvam interdisciplinaridade; etc.).</w:t>
            </w:r>
          </w:p>
        </w:tc>
      </w:tr>
      <w:tr w:rsidR="006E11A8" w:rsidRPr="006E11A8" w14:paraId="3072BEEB" w14:textId="77777777" w:rsidTr="001D48C8">
        <w:tc>
          <w:tcPr>
            <w:tcW w:w="9322" w:type="dxa"/>
            <w:tcBorders>
              <w:bottom w:val="single" w:sz="4" w:space="0" w:color="auto"/>
            </w:tcBorders>
            <w:shd w:val="clear" w:color="auto" w:fill="auto"/>
          </w:tcPr>
          <w:p w14:paraId="015C1255" w14:textId="77777777" w:rsidR="009378DB" w:rsidRPr="006E11A8" w:rsidRDefault="009378DB" w:rsidP="005E2C68">
            <w:pPr>
              <w:autoSpaceDE w:val="0"/>
              <w:autoSpaceDN w:val="0"/>
              <w:adjustRightInd w:val="0"/>
              <w:jc w:val="both"/>
              <w:rPr>
                <w:rFonts w:ascii="Times New Roman" w:hAnsi="Times New Roman" w:cs="Times New Roman"/>
                <w:b/>
                <w:bCs/>
                <w:sz w:val="24"/>
                <w:szCs w:val="24"/>
              </w:rPr>
            </w:pPr>
          </w:p>
          <w:p w14:paraId="27E4E821" w14:textId="6D8B713C" w:rsidR="002468F4" w:rsidRPr="006E11A8" w:rsidRDefault="002468F4" w:rsidP="005E2C68">
            <w:pPr>
              <w:shd w:val="clear" w:color="auto" w:fill="FCFDFF"/>
              <w:jc w:val="both"/>
              <w:rPr>
                <w:rFonts w:ascii="Times New Roman" w:eastAsia="Times New Roman" w:hAnsi="Times New Roman" w:cs="Times New Roman"/>
                <w:sz w:val="24"/>
                <w:szCs w:val="24"/>
                <w:bdr w:val="none" w:sz="0" w:space="0" w:color="auto" w:frame="1"/>
                <w:lang w:eastAsia="pt-BR"/>
              </w:rPr>
            </w:pPr>
            <w:r w:rsidRPr="006E11A8">
              <w:rPr>
                <w:rFonts w:ascii="Times New Roman" w:eastAsia="Times New Roman" w:hAnsi="Times New Roman" w:cs="Times New Roman"/>
                <w:sz w:val="24"/>
                <w:szCs w:val="24"/>
                <w:bdr w:val="none" w:sz="0" w:space="0" w:color="auto" w:frame="1"/>
                <w:lang w:eastAsia="pt-BR"/>
              </w:rPr>
              <w:t xml:space="preserve">Tomamos como base os indicadores de produção do corpo docente que atuou no Mestrado em Relações Étnico-Raciais, no quadriênio 2013-2016, uma vez que este quase será o mesmo do doutorado. Segundo dados observado na Plataforma Sucupira a produção resultou em  75 dissertações produzidas, 353 produções bibliográficas distribuídas da seguinte forma:  13 publicações em jornais e revistas,  107 artigos em periódicos, oitenta e oito 88 livros e capítulos de livros 131 trabalhos completos publicados em anais de congressos com destaque para a produção dos discentes, dois  trabalhos de tradução e  12 identificados como outros (quarta capa  de livro e afins). Quanto a produção técnica têm-se o total de 532 produtos distribuídos em   260 apresentações de trabalho   16 cursos de curta duração, oito  </w:t>
            </w:r>
            <w:r w:rsidR="002816CF" w:rsidRPr="006E11A8">
              <w:rPr>
                <w:rFonts w:ascii="Times New Roman" w:eastAsia="Times New Roman" w:hAnsi="Times New Roman" w:cs="Times New Roman"/>
                <w:sz w:val="24"/>
                <w:szCs w:val="24"/>
                <w:bdr w:val="none" w:sz="0" w:space="0" w:color="auto" w:frame="1"/>
                <w:lang w:eastAsia="pt-BR"/>
              </w:rPr>
              <w:t xml:space="preserve">materiais </w:t>
            </w:r>
            <w:r w:rsidRPr="006E11A8">
              <w:rPr>
                <w:rFonts w:ascii="Times New Roman" w:eastAsia="Times New Roman" w:hAnsi="Times New Roman" w:cs="Times New Roman"/>
                <w:sz w:val="24"/>
                <w:szCs w:val="24"/>
                <w:bdr w:val="none" w:sz="0" w:space="0" w:color="auto" w:frame="1"/>
                <w:lang w:eastAsia="pt-BR"/>
              </w:rPr>
              <w:t xml:space="preserve">didáticos voltados ao Ensino Médio, quatro participações em editoria; 56 eventos organizados com participação de discentes e egressos,  33 programas de rádio e TV; três  relatórios de pesquisa, 136 serviços técnicos predominando pareceres ad hoc e, por fim,  16 produtos registrados como outros (Dados extraídos da Plataforma Sucupira, 2013-2016). </w:t>
            </w:r>
          </w:p>
          <w:p w14:paraId="6B02178B" w14:textId="77777777" w:rsidR="00D401C1" w:rsidRPr="006E11A8" w:rsidRDefault="00D401C1" w:rsidP="005E2C68">
            <w:pPr>
              <w:shd w:val="clear" w:color="auto" w:fill="FCFDFF"/>
              <w:jc w:val="both"/>
              <w:rPr>
                <w:rFonts w:ascii="Times New Roman" w:eastAsia="Times New Roman" w:hAnsi="Times New Roman" w:cs="Times New Roman"/>
                <w:sz w:val="24"/>
                <w:szCs w:val="24"/>
                <w:bdr w:val="none" w:sz="0" w:space="0" w:color="auto" w:frame="1"/>
                <w:lang w:eastAsia="pt-BR"/>
              </w:rPr>
            </w:pPr>
          </w:p>
          <w:p w14:paraId="6339FFD0" w14:textId="720B74E0" w:rsidR="002468F4" w:rsidRPr="006E11A8" w:rsidRDefault="002468F4" w:rsidP="005E2C68">
            <w:pPr>
              <w:jc w:val="both"/>
              <w:rPr>
                <w:rFonts w:ascii="Times New Roman" w:eastAsia="Times New Roman" w:hAnsi="Times New Roman" w:cs="Times New Roman"/>
                <w:b/>
                <w:bCs/>
                <w:sz w:val="24"/>
                <w:szCs w:val="24"/>
              </w:rPr>
            </w:pPr>
            <w:r w:rsidRPr="006E11A8">
              <w:rPr>
                <w:rFonts w:ascii="Times New Roman" w:eastAsia="Times New Roman" w:hAnsi="Times New Roman" w:cs="Times New Roman"/>
                <w:b/>
                <w:bCs/>
                <w:sz w:val="24"/>
                <w:szCs w:val="24"/>
              </w:rPr>
              <w:t xml:space="preserve"> INDPROD </w:t>
            </w:r>
            <w:r w:rsidR="0053061D" w:rsidRPr="006E11A8">
              <w:rPr>
                <w:rFonts w:ascii="Times New Roman" w:eastAsia="Times New Roman" w:hAnsi="Times New Roman" w:cs="Times New Roman"/>
                <w:b/>
                <w:bCs/>
                <w:sz w:val="24"/>
                <w:szCs w:val="24"/>
              </w:rPr>
              <w:t>DO CORPO DOCENTE</w:t>
            </w:r>
          </w:p>
          <w:tbl>
            <w:tblPr>
              <w:tblW w:w="6500" w:type="dxa"/>
              <w:jc w:val="center"/>
              <w:tblCellMar>
                <w:left w:w="70" w:type="dxa"/>
                <w:right w:w="70" w:type="dxa"/>
              </w:tblCellMar>
              <w:tblLook w:val="04A0" w:firstRow="1" w:lastRow="0" w:firstColumn="1" w:lastColumn="0" w:noHBand="0" w:noVBand="1"/>
            </w:tblPr>
            <w:tblGrid>
              <w:gridCol w:w="5240"/>
              <w:gridCol w:w="1260"/>
            </w:tblGrid>
            <w:tr w:rsidR="006E11A8" w:rsidRPr="006E11A8" w14:paraId="1B50A891" w14:textId="77777777" w:rsidTr="001D48C8">
              <w:trPr>
                <w:trHeight w:val="300"/>
                <w:jc w:val="center"/>
              </w:trPr>
              <w:tc>
                <w:tcPr>
                  <w:tcW w:w="5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C2A7FD" w14:textId="77777777" w:rsidR="0014304A" w:rsidRPr="006E11A8" w:rsidRDefault="0014304A" w:rsidP="005E2C68">
                  <w:pPr>
                    <w:jc w:val="both"/>
                    <w:rPr>
                      <w:rFonts w:ascii="Times New Roman" w:eastAsia="Calibri,Times New Roman" w:hAnsi="Times New Roman" w:cs="Times New Roman"/>
                      <w:b/>
                      <w:bCs/>
                      <w:sz w:val="24"/>
                      <w:szCs w:val="24"/>
                      <w:lang w:eastAsia="pt-BR"/>
                    </w:rPr>
                  </w:pPr>
                  <w:r w:rsidRPr="006E11A8">
                    <w:rPr>
                      <w:rFonts w:ascii="Times New Roman" w:eastAsia="Calibri,Times New Roman" w:hAnsi="Times New Roman" w:cs="Times New Roman"/>
                      <w:b/>
                      <w:bCs/>
                      <w:sz w:val="24"/>
                      <w:szCs w:val="24"/>
                      <w:lang w:eastAsia="pt-BR"/>
                    </w:rPr>
                    <w:t>Docentes</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B36C5B" w14:textId="77777777" w:rsidR="0014304A" w:rsidRPr="006E11A8" w:rsidRDefault="0014304A" w:rsidP="005E2C68">
                  <w:pPr>
                    <w:spacing w:after="0" w:line="240" w:lineRule="auto"/>
                    <w:jc w:val="both"/>
                    <w:rPr>
                      <w:rFonts w:ascii="Times New Roman" w:eastAsia="Calibri,Times New Roman" w:hAnsi="Times New Roman" w:cs="Times New Roman"/>
                      <w:b/>
                      <w:bCs/>
                      <w:sz w:val="24"/>
                      <w:szCs w:val="24"/>
                      <w:lang w:eastAsia="pt-BR"/>
                    </w:rPr>
                  </w:pPr>
                  <w:r w:rsidRPr="006E11A8">
                    <w:rPr>
                      <w:rFonts w:ascii="Times New Roman" w:eastAsia="Calibri,Times New Roman" w:hAnsi="Times New Roman" w:cs="Times New Roman"/>
                      <w:b/>
                      <w:bCs/>
                      <w:sz w:val="24"/>
                      <w:szCs w:val="24"/>
                      <w:lang w:eastAsia="pt-BR"/>
                    </w:rPr>
                    <w:t>INDPROD</w:t>
                  </w:r>
                </w:p>
              </w:tc>
            </w:tr>
            <w:tr w:rsidR="006E11A8" w:rsidRPr="006E11A8" w14:paraId="4DCA3BE4"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005F7D6C"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Maria Renilda Nery Barreto</w:t>
                  </w:r>
                </w:p>
              </w:tc>
              <w:tc>
                <w:tcPr>
                  <w:tcW w:w="1260" w:type="dxa"/>
                  <w:tcBorders>
                    <w:top w:val="nil"/>
                    <w:left w:val="nil"/>
                    <w:bottom w:val="single" w:sz="4" w:space="0" w:color="auto"/>
                    <w:right w:val="single" w:sz="4" w:space="0" w:color="auto"/>
                  </w:tcBorders>
                  <w:shd w:val="clear" w:color="auto" w:fill="auto"/>
                  <w:noWrap/>
                  <w:vAlign w:val="bottom"/>
                  <w:hideMark/>
                </w:tcPr>
                <w:p w14:paraId="6A5B5B4B"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5,15</w:t>
                  </w:r>
                </w:p>
              </w:tc>
            </w:tr>
            <w:tr w:rsidR="006E11A8" w:rsidRPr="006E11A8" w14:paraId="2991C00B"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268746A"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Fábio Sampaio de Almeida</w:t>
                  </w:r>
                </w:p>
              </w:tc>
              <w:tc>
                <w:tcPr>
                  <w:tcW w:w="1260" w:type="dxa"/>
                  <w:tcBorders>
                    <w:top w:val="nil"/>
                    <w:left w:val="nil"/>
                    <w:bottom w:val="single" w:sz="4" w:space="0" w:color="auto"/>
                    <w:right w:val="single" w:sz="4" w:space="0" w:color="auto"/>
                  </w:tcBorders>
                  <w:shd w:val="clear" w:color="auto" w:fill="auto"/>
                  <w:noWrap/>
                  <w:vAlign w:val="bottom"/>
                  <w:hideMark/>
                </w:tcPr>
                <w:p w14:paraId="5C46F780"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2,75</w:t>
                  </w:r>
                </w:p>
              </w:tc>
            </w:tr>
            <w:tr w:rsidR="006E11A8" w:rsidRPr="006E11A8" w14:paraId="0A393B62"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78137F7"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Liv Rebecca Sovik</w:t>
                  </w:r>
                </w:p>
              </w:tc>
              <w:tc>
                <w:tcPr>
                  <w:tcW w:w="1260" w:type="dxa"/>
                  <w:tcBorders>
                    <w:top w:val="nil"/>
                    <w:left w:val="nil"/>
                    <w:bottom w:val="single" w:sz="4" w:space="0" w:color="auto"/>
                    <w:right w:val="single" w:sz="4" w:space="0" w:color="auto"/>
                  </w:tcBorders>
                  <w:shd w:val="clear" w:color="auto" w:fill="auto"/>
                  <w:noWrap/>
                  <w:vAlign w:val="bottom"/>
                  <w:hideMark/>
                </w:tcPr>
                <w:p w14:paraId="134CF3FF"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5,60</w:t>
                  </w:r>
                </w:p>
              </w:tc>
            </w:tr>
            <w:tr w:rsidR="006E11A8" w:rsidRPr="006E11A8" w14:paraId="5267C4F2"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0A7C57D"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Maria Cristina Giorgi</w:t>
                  </w:r>
                </w:p>
              </w:tc>
              <w:tc>
                <w:tcPr>
                  <w:tcW w:w="1260" w:type="dxa"/>
                  <w:tcBorders>
                    <w:top w:val="nil"/>
                    <w:left w:val="nil"/>
                    <w:bottom w:val="single" w:sz="4" w:space="0" w:color="auto"/>
                    <w:right w:val="single" w:sz="4" w:space="0" w:color="auto"/>
                  </w:tcBorders>
                  <w:shd w:val="clear" w:color="auto" w:fill="auto"/>
                  <w:noWrap/>
                  <w:vAlign w:val="bottom"/>
                  <w:hideMark/>
                </w:tcPr>
                <w:p w14:paraId="4F5030AA"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6,15</w:t>
                  </w:r>
                </w:p>
              </w:tc>
            </w:tr>
            <w:tr w:rsidR="006E11A8" w:rsidRPr="006E11A8" w14:paraId="217C3951"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71FB53EC"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Maria Teresa Salgado Guimarães da Silva</w:t>
                  </w:r>
                </w:p>
              </w:tc>
              <w:tc>
                <w:tcPr>
                  <w:tcW w:w="1260" w:type="dxa"/>
                  <w:tcBorders>
                    <w:top w:val="nil"/>
                    <w:left w:val="nil"/>
                    <w:bottom w:val="single" w:sz="4" w:space="0" w:color="auto"/>
                    <w:right w:val="single" w:sz="4" w:space="0" w:color="auto"/>
                  </w:tcBorders>
                  <w:shd w:val="clear" w:color="auto" w:fill="auto"/>
                  <w:noWrap/>
                  <w:vAlign w:val="bottom"/>
                  <w:hideMark/>
                </w:tcPr>
                <w:p w14:paraId="51CF8709"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2,65</w:t>
                  </w:r>
                </w:p>
              </w:tc>
            </w:tr>
            <w:tr w:rsidR="006E11A8" w:rsidRPr="006E11A8" w14:paraId="3C20452C"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5AF921F"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Roberto Carlos da Silva Borges</w:t>
                  </w:r>
                </w:p>
              </w:tc>
              <w:tc>
                <w:tcPr>
                  <w:tcW w:w="1260" w:type="dxa"/>
                  <w:tcBorders>
                    <w:top w:val="nil"/>
                    <w:left w:val="nil"/>
                    <w:bottom w:val="single" w:sz="4" w:space="0" w:color="auto"/>
                    <w:right w:val="single" w:sz="4" w:space="0" w:color="auto"/>
                  </w:tcBorders>
                  <w:shd w:val="clear" w:color="auto" w:fill="auto"/>
                  <w:noWrap/>
                  <w:vAlign w:val="bottom"/>
                  <w:hideMark/>
                </w:tcPr>
                <w:p w14:paraId="2B8583DB"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3,05</w:t>
                  </w:r>
                </w:p>
              </w:tc>
            </w:tr>
            <w:tr w:rsidR="006E11A8" w:rsidRPr="006E11A8" w14:paraId="32C7CF19"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D0A6FF1"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Nuno Fragoso Vidal</w:t>
                  </w:r>
                </w:p>
              </w:tc>
              <w:tc>
                <w:tcPr>
                  <w:tcW w:w="1260" w:type="dxa"/>
                  <w:tcBorders>
                    <w:top w:val="nil"/>
                    <w:left w:val="nil"/>
                    <w:bottom w:val="single" w:sz="4" w:space="0" w:color="auto"/>
                    <w:right w:val="single" w:sz="4" w:space="0" w:color="auto"/>
                  </w:tcBorders>
                  <w:shd w:val="clear" w:color="auto" w:fill="auto"/>
                  <w:noWrap/>
                  <w:vAlign w:val="bottom"/>
                  <w:hideMark/>
                </w:tcPr>
                <w:p w14:paraId="54754AEA"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3,50</w:t>
                  </w:r>
                </w:p>
              </w:tc>
            </w:tr>
            <w:tr w:rsidR="006E11A8" w:rsidRPr="006E11A8" w14:paraId="51EA29EC"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660AEA0"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Talita de Oliveira</w:t>
                  </w:r>
                </w:p>
              </w:tc>
              <w:tc>
                <w:tcPr>
                  <w:tcW w:w="1260" w:type="dxa"/>
                  <w:tcBorders>
                    <w:top w:val="nil"/>
                    <w:left w:val="nil"/>
                    <w:bottom w:val="single" w:sz="4" w:space="0" w:color="auto"/>
                    <w:right w:val="single" w:sz="4" w:space="0" w:color="auto"/>
                  </w:tcBorders>
                  <w:shd w:val="clear" w:color="auto" w:fill="auto"/>
                  <w:noWrap/>
                  <w:vAlign w:val="bottom"/>
                  <w:hideMark/>
                </w:tcPr>
                <w:p w14:paraId="361800F9"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1,45</w:t>
                  </w:r>
                </w:p>
              </w:tc>
            </w:tr>
            <w:tr w:rsidR="006E11A8" w:rsidRPr="006E11A8" w14:paraId="3CF1DE12"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1F5717EE"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Tânia Maria Pedroso Müller</w:t>
                  </w:r>
                </w:p>
              </w:tc>
              <w:tc>
                <w:tcPr>
                  <w:tcW w:w="1260" w:type="dxa"/>
                  <w:tcBorders>
                    <w:top w:val="nil"/>
                    <w:left w:val="nil"/>
                    <w:bottom w:val="single" w:sz="4" w:space="0" w:color="auto"/>
                    <w:right w:val="single" w:sz="4" w:space="0" w:color="auto"/>
                  </w:tcBorders>
                  <w:shd w:val="clear" w:color="auto" w:fill="auto"/>
                  <w:noWrap/>
                  <w:vAlign w:val="bottom"/>
                  <w:hideMark/>
                </w:tcPr>
                <w:p w14:paraId="6B3DCD17"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11,20</w:t>
                  </w:r>
                </w:p>
              </w:tc>
            </w:tr>
            <w:tr w:rsidR="006E11A8" w:rsidRPr="006E11A8" w14:paraId="7E6992C8"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5E135FA"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Alexandre de Carvalho Castro</w:t>
                  </w:r>
                </w:p>
              </w:tc>
              <w:tc>
                <w:tcPr>
                  <w:tcW w:w="1260" w:type="dxa"/>
                  <w:tcBorders>
                    <w:top w:val="nil"/>
                    <w:left w:val="nil"/>
                    <w:bottom w:val="single" w:sz="4" w:space="0" w:color="auto"/>
                    <w:right w:val="single" w:sz="4" w:space="0" w:color="auto"/>
                  </w:tcBorders>
                  <w:shd w:val="clear" w:color="auto" w:fill="auto"/>
                  <w:noWrap/>
                  <w:vAlign w:val="bottom"/>
                  <w:hideMark/>
                </w:tcPr>
                <w:p w14:paraId="4BE07EB4"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6,45</w:t>
                  </w:r>
                </w:p>
              </w:tc>
            </w:tr>
            <w:tr w:rsidR="006E11A8" w:rsidRPr="006E11A8" w14:paraId="41F16051"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3331093B"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Alvaro de Oliveira Senra</w:t>
                  </w:r>
                </w:p>
              </w:tc>
              <w:tc>
                <w:tcPr>
                  <w:tcW w:w="1260" w:type="dxa"/>
                  <w:tcBorders>
                    <w:top w:val="nil"/>
                    <w:left w:val="nil"/>
                    <w:bottom w:val="single" w:sz="4" w:space="0" w:color="auto"/>
                    <w:right w:val="single" w:sz="4" w:space="0" w:color="auto"/>
                  </w:tcBorders>
                  <w:shd w:val="clear" w:color="auto" w:fill="auto"/>
                  <w:noWrap/>
                  <w:vAlign w:val="bottom"/>
                  <w:hideMark/>
                </w:tcPr>
                <w:p w14:paraId="7B3BD899"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1,60</w:t>
                  </w:r>
                </w:p>
              </w:tc>
            </w:tr>
            <w:tr w:rsidR="006E11A8" w:rsidRPr="006E11A8" w14:paraId="73DE3581"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408CB48"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lastRenderedPageBreak/>
                    <w:t>Carlos Henrique dos Santos Martins</w:t>
                  </w:r>
                </w:p>
              </w:tc>
              <w:tc>
                <w:tcPr>
                  <w:tcW w:w="1260" w:type="dxa"/>
                  <w:tcBorders>
                    <w:top w:val="nil"/>
                    <w:left w:val="nil"/>
                    <w:bottom w:val="single" w:sz="4" w:space="0" w:color="auto"/>
                    <w:right w:val="single" w:sz="4" w:space="0" w:color="auto"/>
                  </w:tcBorders>
                  <w:shd w:val="clear" w:color="auto" w:fill="auto"/>
                  <w:noWrap/>
                  <w:vAlign w:val="bottom"/>
                  <w:hideMark/>
                </w:tcPr>
                <w:p w14:paraId="406B6A6A"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2,30</w:t>
                  </w:r>
                </w:p>
              </w:tc>
            </w:tr>
            <w:tr w:rsidR="006E11A8" w:rsidRPr="006E11A8" w14:paraId="44680369"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2EB77D44"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Elisângela de Jesus Santos</w:t>
                  </w:r>
                </w:p>
              </w:tc>
              <w:tc>
                <w:tcPr>
                  <w:tcW w:w="1260" w:type="dxa"/>
                  <w:tcBorders>
                    <w:top w:val="nil"/>
                    <w:left w:val="nil"/>
                    <w:bottom w:val="single" w:sz="4" w:space="0" w:color="auto"/>
                    <w:right w:val="single" w:sz="4" w:space="0" w:color="auto"/>
                  </w:tcBorders>
                  <w:shd w:val="clear" w:color="auto" w:fill="auto"/>
                  <w:noWrap/>
                  <w:vAlign w:val="bottom"/>
                  <w:hideMark/>
                </w:tcPr>
                <w:p w14:paraId="504D66A7"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6,20</w:t>
                  </w:r>
                </w:p>
              </w:tc>
            </w:tr>
            <w:tr w:rsidR="006E11A8" w:rsidRPr="006E11A8" w14:paraId="23DBDCB7"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557BED1"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Eneida Leal Cunha</w:t>
                  </w:r>
                </w:p>
              </w:tc>
              <w:tc>
                <w:tcPr>
                  <w:tcW w:w="1260" w:type="dxa"/>
                  <w:tcBorders>
                    <w:top w:val="nil"/>
                    <w:left w:val="nil"/>
                    <w:bottom w:val="single" w:sz="4" w:space="0" w:color="auto"/>
                    <w:right w:val="single" w:sz="4" w:space="0" w:color="auto"/>
                  </w:tcBorders>
                  <w:shd w:val="clear" w:color="auto" w:fill="auto"/>
                  <w:noWrap/>
                  <w:vAlign w:val="bottom"/>
                  <w:hideMark/>
                </w:tcPr>
                <w:p w14:paraId="72403270"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4,45</w:t>
                  </w:r>
                </w:p>
              </w:tc>
            </w:tr>
            <w:tr w:rsidR="006E11A8" w:rsidRPr="006E11A8" w14:paraId="5F30C7EC"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44AF0CDB"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Mário Luiz de Souza</w:t>
                  </w:r>
                </w:p>
              </w:tc>
              <w:tc>
                <w:tcPr>
                  <w:tcW w:w="1260" w:type="dxa"/>
                  <w:tcBorders>
                    <w:top w:val="nil"/>
                    <w:left w:val="nil"/>
                    <w:bottom w:val="single" w:sz="4" w:space="0" w:color="auto"/>
                    <w:right w:val="single" w:sz="4" w:space="0" w:color="auto"/>
                  </w:tcBorders>
                  <w:shd w:val="clear" w:color="auto" w:fill="auto"/>
                  <w:noWrap/>
                  <w:vAlign w:val="bottom"/>
                  <w:hideMark/>
                </w:tcPr>
                <w:p w14:paraId="0A8D0621"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1,75</w:t>
                  </w:r>
                </w:p>
              </w:tc>
            </w:tr>
            <w:tr w:rsidR="006E11A8" w:rsidRPr="006E11A8" w14:paraId="3A8315C6"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D72A1D1"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Ricardo Augusto dos Santos</w:t>
                  </w:r>
                </w:p>
              </w:tc>
              <w:tc>
                <w:tcPr>
                  <w:tcW w:w="1260" w:type="dxa"/>
                  <w:tcBorders>
                    <w:top w:val="nil"/>
                    <w:left w:val="nil"/>
                    <w:bottom w:val="single" w:sz="4" w:space="0" w:color="auto"/>
                    <w:right w:val="single" w:sz="4" w:space="0" w:color="auto"/>
                  </w:tcBorders>
                  <w:shd w:val="clear" w:color="auto" w:fill="auto"/>
                  <w:noWrap/>
                  <w:vAlign w:val="bottom"/>
                  <w:hideMark/>
                </w:tcPr>
                <w:p w14:paraId="61B6BD25"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3,45</w:t>
                  </w:r>
                </w:p>
              </w:tc>
            </w:tr>
            <w:tr w:rsidR="006E11A8" w:rsidRPr="006E11A8" w14:paraId="4D0C1748"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1E724E5"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Luciana de Mesquita Silva</w:t>
                  </w:r>
                </w:p>
              </w:tc>
              <w:tc>
                <w:tcPr>
                  <w:tcW w:w="1260" w:type="dxa"/>
                  <w:tcBorders>
                    <w:top w:val="nil"/>
                    <w:left w:val="nil"/>
                    <w:bottom w:val="single" w:sz="4" w:space="0" w:color="auto"/>
                    <w:right w:val="single" w:sz="4" w:space="0" w:color="auto"/>
                  </w:tcBorders>
                  <w:shd w:val="clear" w:color="auto" w:fill="auto"/>
                  <w:noWrap/>
                  <w:vAlign w:val="bottom"/>
                  <w:hideMark/>
                </w:tcPr>
                <w:p w14:paraId="2B7F4879"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4,75</w:t>
                  </w:r>
                </w:p>
              </w:tc>
            </w:tr>
            <w:tr w:rsidR="006E11A8" w:rsidRPr="006E11A8" w14:paraId="3DBCFCB9"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3E61060"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Samuel Oliveira</w:t>
                  </w:r>
                </w:p>
              </w:tc>
              <w:tc>
                <w:tcPr>
                  <w:tcW w:w="1260" w:type="dxa"/>
                  <w:tcBorders>
                    <w:top w:val="nil"/>
                    <w:left w:val="nil"/>
                    <w:bottom w:val="single" w:sz="4" w:space="0" w:color="auto"/>
                    <w:right w:val="single" w:sz="4" w:space="0" w:color="auto"/>
                  </w:tcBorders>
                  <w:shd w:val="clear" w:color="auto" w:fill="auto"/>
                  <w:noWrap/>
                  <w:vAlign w:val="bottom"/>
                  <w:hideMark/>
                </w:tcPr>
                <w:p w14:paraId="0C0F304F" w14:textId="77777777" w:rsidR="0014304A" w:rsidRPr="006E11A8" w:rsidRDefault="0014304A" w:rsidP="005E2C68">
                  <w:pPr>
                    <w:spacing w:after="0" w:line="240" w:lineRule="auto"/>
                    <w:jc w:val="both"/>
                    <w:rPr>
                      <w:rFonts w:ascii="Times New Roman" w:eastAsia="Calibri,Times New Roman" w:hAnsi="Times New Roman" w:cs="Times New Roman"/>
                      <w:sz w:val="24"/>
                      <w:szCs w:val="24"/>
                      <w:lang w:eastAsia="pt-BR"/>
                    </w:rPr>
                  </w:pPr>
                  <w:r w:rsidRPr="006E11A8">
                    <w:rPr>
                      <w:rFonts w:ascii="Times New Roman" w:eastAsia="Calibri,Times New Roman" w:hAnsi="Times New Roman" w:cs="Times New Roman"/>
                      <w:sz w:val="24"/>
                      <w:szCs w:val="24"/>
                      <w:lang w:eastAsia="pt-BR"/>
                    </w:rPr>
                    <w:t>4,50</w:t>
                  </w:r>
                </w:p>
              </w:tc>
            </w:tr>
            <w:tr w:rsidR="006E11A8" w:rsidRPr="006E11A8" w14:paraId="6D8AED5F" w14:textId="77777777" w:rsidTr="001D48C8">
              <w:trPr>
                <w:trHeight w:val="300"/>
                <w:jc w:val="center"/>
              </w:trPr>
              <w:tc>
                <w:tcPr>
                  <w:tcW w:w="5240" w:type="dxa"/>
                  <w:tcBorders>
                    <w:top w:val="nil"/>
                    <w:left w:val="single" w:sz="4" w:space="0" w:color="auto"/>
                    <w:bottom w:val="single" w:sz="4" w:space="0" w:color="auto"/>
                    <w:right w:val="single" w:sz="4" w:space="0" w:color="auto"/>
                  </w:tcBorders>
                  <w:shd w:val="clear" w:color="auto" w:fill="C0504D" w:themeFill="accent2"/>
                  <w:noWrap/>
                  <w:vAlign w:val="bottom"/>
                  <w:hideMark/>
                </w:tcPr>
                <w:p w14:paraId="16381DA0" w14:textId="77777777" w:rsidR="0014304A" w:rsidRPr="006E11A8" w:rsidRDefault="0014304A" w:rsidP="005E2C68">
                  <w:pPr>
                    <w:spacing w:after="0" w:line="240" w:lineRule="auto"/>
                    <w:jc w:val="both"/>
                    <w:rPr>
                      <w:rFonts w:ascii="Times New Roman" w:eastAsia="Calibri,Times New Roman" w:hAnsi="Times New Roman" w:cs="Times New Roman"/>
                      <w:b/>
                      <w:bCs/>
                      <w:sz w:val="24"/>
                      <w:szCs w:val="24"/>
                      <w:lang w:eastAsia="pt-BR"/>
                    </w:rPr>
                  </w:pPr>
                  <w:r w:rsidRPr="006E11A8">
                    <w:rPr>
                      <w:rFonts w:ascii="Times New Roman" w:eastAsia="Calibri,Times New Roman" w:hAnsi="Times New Roman" w:cs="Times New Roman"/>
                      <w:b/>
                      <w:bCs/>
                      <w:sz w:val="24"/>
                      <w:szCs w:val="24"/>
                      <w:lang w:eastAsia="pt-BR"/>
                    </w:rPr>
                    <w:t>INDPROD</w:t>
                  </w:r>
                </w:p>
              </w:tc>
              <w:tc>
                <w:tcPr>
                  <w:tcW w:w="1260" w:type="dxa"/>
                  <w:tcBorders>
                    <w:top w:val="nil"/>
                    <w:left w:val="nil"/>
                    <w:bottom w:val="single" w:sz="4" w:space="0" w:color="auto"/>
                    <w:right w:val="single" w:sz="4" w:space="0" w:color="auto"/>
                  </w:tcBorders>
                  <w:shd w:val="clear" w:color="auto" w:fill="C0504D" w:themeFill="accent2"/>
                  <w:noWrap/>
                  <w:vAlign w:val="bottom"/>
                  <w:hideMark/>
                </w:tcPr>
                <w:p w14:paraId="01D5437E" w14:textId="1983F832" w:rsidR="0014304A" w:rsidRPr="006E11A8" w:rsidRDefault="0014304A" w:rsidP="002816CF">
                  <w:pPr>
                    <w:spacing w:after="0" w:line="240" w:lineRule="auto"/>
                    <w:jc w:val="both"/>
                    <w:rPr>
                      <w:rFonts w:ascii="Times New Roman" w:eastAsia="Calibri,Times New Roman" w:hAnsi="Times New Roman" w:cs="Times New Roman"/>
                      <w:b/>
                      <w:bCs/>
                      <w:sz w:val="24"/>
                      <w:szCs w:val="24"/>
                      <w:lang w:eastAsia="pt-BR"/>
                    </w:rPr>
                  </w:pPr>
                  <w:r w:rsidRPr="006E11A8">
                    <w:rPr>
                      <w:rFonts w:ascii="Times New Roman" w:eastAsia="Calibri,Times New Roman" w:hAnsi="Times New Roman" w:cs="Times New Roman"/>
                      <w:b/>
                      <w:bCs/>
                      <w:sz w:val="24"/>
                      <w:szCs w:val="24"/>
                      <w:lang w:eastAsia="pt-BR"/>
                    </w:rPr>
                    <w:t>1,</w:t>
                  </w:r>
                  <w:r w:rsidR="002816CF" w:rsidRPr="006E11A8">
                    <w:rPr>
                      <w:rFonts w:ascii="Times New Roman" w:eastAsia="Calibri,Times New Roman" w:hAnsi="Times New Roman" w:cs="Times New Roman"/>
                      <w:b/>
                      <w:bCs/>
                      <w:sz w:val="24"/>
                      <w:szCs w:val="24"/>
                      <w:lang w:eastAsia="pt-BR"/>
                    </w:rPr>
                    <w:t>07</w:t>
                  </w:r>
                </w:p>
              </w:tc>
            </w:tr>
          </w:tbl>
          <w:p w14:paraId="5866D88A" w14:textId="77777777" w:rsidR="0014304A" w:rsidRPr="006E11A8" w:rsidRDefault="0014304A" w:rsidP="005E2C68">
            <w:pPr>
              <w:jc w:val="both"/>
              <w:rPr>
                <w:rFonts w:ascii="Times New Roman" w:eastAsia="Times New Roman" w:hAnsi="Times New Roman" w:cs="Times New Roman"/>
                <w:bCs/>
                <w:sz w:val="24"/>
                <w:szCs w:val="24"/>
              </w:rPr>
            </w:pPr>
          </w:p>
          <w:p w14:paraId="748E161C" w14:textId="76D55121" w:rsidR="00BA32BD" w:rsidRPr="006E11A8" w:rsidRDefault="002468F4" w:rsidP="005E2C68">
            <w:pPr>
              <w:spacing w:before="240"/>
              <w:jc w:val="both"/>
              <w:rPr>
                <w:rFonts w:ascii="Times New Roman" w:hAnsi="Times New Roman" w:cs="Times New Roman"/>
                <w:sz w:val="24"/>
                <w:szCs w:val="24"/>
              </w:rPr>
            </w:pPr>
            <w:r w:rsidRPr="006E11A8">
              <w:rPr>
                <w:rFonts w:ascii="Times New Roman" w:eastAsia="Times New Roman" w:hAnsi="Times New Roman" w:cs="Times New Roman"/>
                <w:sz w:val="24"/>
                <w:szCs w:val="24"/>
              </w:rPr>
              <w:t xml:space="preserve"> A tabela foi construída levando-se em consideração o pior cenário da produção qualificada, de acordo com o documento de área 2013</w:t>
            </w:r>
            <w:r w:rsidR="0014304A" w:rsidRPr="006E11A8">
              <w:rPr>
                <w:rFonts w:ascii="Times New Roman" w:eastAsia="Times New Roman" w:hAnsi="Times New Roman" w:cs="Times New Roman"/>
                <w:sz w:val="24"/>
                <w:szCs w:val="24"/>
              </w:rPr>
              <w:t>. Nota-se que, diante dessa simulação a produção dos docentes estão no limite do que a Capes considera necessário em um programa nota 4, a saber, 1,01 a 1,50.</w:t>
            </w:r>
          </w:p>
          <w:p w14:paraId="3B07AF7D" w14:textId="42593D36" w:rsidR="00F964EE" w:rsidRPr="006E11A8" w:rsidRDefault="00F964EE" w:rsidP="005E2C68">
            <w:pPr>
              <w:autoSpaceDE w:val="0"/>
              <w:autoSpaceDN w:val="0"/>
              <w:adjustRightInd w:val="0"/>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O Doutorado ora proposto insere-se na Área Interdisciplinar, Câmara II - Sociais &amp; Humanidades (Capes) e sua Área de Concentração está explícita na própria denominação do Programa: Relações Étnico-Raciais.</w:t>
            </w:r>
          </w:p>
          <w:p w14:paraId="30E425DA" w14:textId="77777777" w:rsidR="00F964EE" w:rsidRPr="006E11A8" w:rsidRDefault="00F964EE" w:rsidP="005E2C68">
            <w:pPr>
              <w:autoSpaceDE w:val="0"/>
              <w:autoSpaceDN w:val="0"/>
              <w:adjustRightInd w:val="0"/>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O Programa possui duas Linhas de Pesquisa, as quais agregam docentes oriundos dos diversos campos das Ciências Humanas e das Ciências Sociais Aplicadas, tais com Letras, Educação, História, Linguística, Literatura, Comunicação, Sociologia e Ciências Políticas. </w:t>
            </w:r>
          </w:p>
          <w:p w14:paraId="3B8CF510" w14:textId="62215B24" w:rsidR="00F964EE" w:rsidRPr="006E11A8" w:rsidRDefault="00F964EE" w:rsidP="005E2C68">
            <w:pPr>
              <w:autoSpaceDE w:val="0"/>
              <w:autoSpaceDN w:val="0"/>
              <w:adjustRightInd w:val="0"/>
              <w:spacing w:before="24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Nas Linhas encontram-se os Projetos de Pesquisa organizados de modo a garantir a formação interdisciplinar e atualizada. Estes articulam a coerência entre os objetivos do Doutorado, as disciplinas ofertadas e os projetos de ingresso dos discentes. Os Projetos de Pesquisa serão desenvolvidos por docentes e discentes do mestrado e doutorado em Relações Étnico-Raciais, bem como por discentes de iniciação científicas matriculados na Graduação e na Educação Básica (segmento Médio e Técnico) do CEFET/RJ.</w:t>
            </w:r>
          </w:p>
          <w:p w14:paraId="38652B17" w14:textId="77777777" w:rsidR="00365F66" w:rsidRPr="006E11A8" w:rsidRDefault="00365F66" w:rsidP="005E2C68">
            <w:pPr>
              <w:autoSpaceDE w:val="0"/>
              <w:autoSpaceDN w:val="0"/>
              <w:adjustRightInd w:val="0"/>
              <w:spacing w:before="240"/>
              <w:jc w:val="both"/>
              <w:rPr>
                <w:rFonts w:ascii="Times New Roman" w:hAnsi="Times New Roman" w:cs="Times New Roman"/>
                <w:b/>
                <w:bCs/>
                <w:sz w:val="24"/>
                <w:szCs w:val="24"/>
              </w:rPr>
            </w:pPr>
          </w:p>
          <w:p w14:paraId="3A94F3F0" w14:textId="77777777" w:rsidR="009378DB" w:rsidRPr="006E11A8" w:rsidRDefault="009378DB" w:rsidP="005E2C68">
            <w:pPr>
              <w:autoSpaceDE w:val="0"/>
              <w:autoSpaceDN w:val="0"/>
              <w:adjustRightInd w:val="0"/>
              <w:jc w:val="both"/>
              <w:rPr>
                <w:rFonts w:ascii="Times New Roman" w:hAnsi="Times New Roman" w:cs="Times New Roman"/>
                <w:b/>
                <w:bCs/>
                <w:sz w:val="24"/>
                <w:szCs w:val="24"/>
              </w:rPr>
            </w:pPr>
          </w:p>
          <w:p w14:paraId="4437EC58" w14:textId="77777777" w:rsidR="00EB1804" w:rsidRPr="006E11A8" w:rsidRDefault="00EB1804" w:rsidP="005E2C68">
            <w:pPr>
              <w:autoSpaceDE w:val="0"/>
              <w:autoSpaceDN w:val="0"/>
              <w:adjustRightInd w:val="0"/>
              <w:jc w:val="both"/>
              <w:rPr>
                <w:rFonts w:ascii="Times New Roman" w:hAnsi="Times New Roman" w:cs="Times New Roman"/>
                <w:b/>
                <w:bCs/>
                <w:sz w:val="24"/>
                <w:szCs w:val="24"/>
              </w:rPr>
            </w:pPr>
          </w:p>
        </w:tc>
      </w:tr>
    </w:tbl>
    <w:p w14:paraId="10F403A1" w14:textId="677832EA" w:rsidR="00FF4AF8" w:rsidRPr="006E11A8" w:rsidRDefault="00FF4AF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r w:rsidRPr="006E11A8">
        <w:rPr>
          <w:rFonts w:ascii="Times New Roman" w:hAnsi="Times New Roman" w:cs="Times New Roman"/>
          <w:sz w:val="24"/>
          <w:szCs w:val="24"/>
        </w:rPr>
        <w:lastRenderedPageBreak/>
        <w:tab/>
      </w:r>
    </w:p>
    <w:p w14:paraId="1F7977F0" w14:textId="77777777" w:rsidR="0020585D" w:rsidRPr="006E11A8" w:rsidRDefault="0020585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4895DC32" w14:textId="77777777" w:rsidTr="11865CC3">
        <w:tc>
          <w:tcPr>
            <w:tcW w:w="9322" w:type="dxa"/>
            <w:shd w:val="clear" w:color="auto" w:fill="365F91" w:themeFill="accent1" w:themeFillShade="BF"/>
          </w:tcPr>
          <w:p w14:paraId="62BEB0EA" w14:textId="5C483677" w:rsidR="00FF4AF8" w:rsidRPr="006E11A8" w:rsidRDefault="00FF4AF8"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DISCIPLINAS</w:t>
            </w:r>
          </w:p>
        </w:tc>
      </w:tr>
    </w:tbl>
    <w:p w14:paraId="21E874F3" w14:textId="77777777" w:rsidR="00FF4AF8" w:rsidRPr="006E11A8" w:rsidRDefault="00FF4AF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B8CCE4" w:themeFill="accent1" w:themeFillTint="66"/>
        <w:tblLook w:val="04A0" w:firstRow="1" w:lastRow="0" w:firstColumn="1" w:lastColumn="0" w:noHBand="0" w:noVBand="1"/>
      </w:tblPr>
      <w:tblGrid>
        <w:gridCol w:w="9322"/>
      </w:tblGrid>
      <w:tr w:rsidR="006E11A8" w:rsidRPr="006E11A8" w14:paraId="00AA90C0" w14:textId="77777777" w:rsidTr="3D9EA3A8">
        <w:tc>
          <w:tcPr>
            <w:tcW w:w="9322" w:type="dxa"/>
            <w:shd w:val="clear" w:color="auto" w:fill="B8CCE4" w:themeFill="accent1" w:themeFillTint="66"/>
          </w:tcPr>
          <w:p w14:paraId="432F17A3" w14:textId="23F71AA7" w:rsidR="00FF4AF8" w:rsidRPr="006E11A8" w:rsidRDefault="00FF4AF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 xml:space="preserve">Disciplinas </w:t>
            </w:r>
            <w:r w:rsidRPr="006E11A8">
              <w:rPr>
                <w:rFonts w:ascii="Times New Roman" w:eastAsia="Arial" w:hAnsi="Times New Roman" w:cs="Times New Roman"/>
                <w:sz w:val="24"/>
                <w:szCs w:val="24"/>
              </w:rPr>
              <w:t xml:space="preserve">(informar para cada disciplina: nome; nível; se é obrigatória; área de concentração a que está vinculada – apenas para disciplinas obrigatórias; número de créditos; </w:t>
            </w:r>
            <w:r w:rsidR="00365F66" w:rsidRPr="006E11A8">
              <w:rPr>
                <w:rFonts w:ascii="Times New Roman" w:eastAsia="Arial" w:hAnsi="Times New Roman" w:cs="Times New Roman"/>
                <w:sz w:val="24"/>
                <w:szCs w:val="24"/>
              </w:rPr>
              <w:t>carga horá</w:t>
            </w:r>
            <w:r w:rsidRPr="006E11A8">
              <w:rPr>
                <w:rFonts w:ascii="Times New Roman" w:eastAsia="Arial" w:hAnsi="Times New Roman" w:cs="Times New Roman"/>
                <w:sz w:val="24"/>
                <w:szCs w:val="24"/>
              </w:rPr>
              <w:t>ria; ementa; bibliografia atualizada</w:t>
            </w:r>
            <w:r w:rsidR="00886869" w:rsidRPr="006E11A8">
              <w:rPr>
                <w:rFonts w:ascii="Times New Roman" w:eastAsia="Arial" w:hAnsi="Times New Roman" w:cs="Times New Roman"/>
                <w:sz w:val="24"/>
                <w:szCs w:val="24"/>
              </w:rPr>
              <w:t>. N</w:t>
            </w:r>
            <w:r w:rsidR="0097508A" w:rsidRPr="006E11A8">
              <w:rPr>
                <w:rFonts w:ascii="Times New Roman" w:eastAsia="Arial" w:hAnsi="Times New Roman" w:cs="Times New Roman"/>
                <w:sz w:val="24"/>
                <w:szCs w:val="24"/>
              </w:rPr>
              <w:t>o caso de propostas a serem submetidas para a área Interdisciplinar: é importante que as ementas reflitam a integração de conteúdos das áreas de conhecimento envolvidas na proposta</w:t>
            </w:r>
            <w:r w:rsidRPr="006E11A8">
              <w:rPr>
                <w:rFonts w:ascii="Times New Roman" w:eastAsia="Arial" w:hAnsi="Times New Roman" w:cs="Times New Roman"/>
                <w:sz w:val="24"/>
                <w:szCs w:val="24"/>
              </w:rPr>
              <w:t xml:space="preserve">). </w:t>
            </w:r>
          </w:p>
        </w:tc>
      </w:tr>
    </w:tbl>
    <w:p w14:paraId="7D80885B" w14:textId="77777777" w:rsidR="00FF4AF8" w:rsidRPr="006E11A8" w:rsidRDefault="00FF4AF8"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68710E98" w14:textId="77777777" w:rsidTr="001D48C8">
        <w:tc>
          <w:tcPr>
            <w:tcW w:w="9322" w:type="dxa"/>
            <w:gridSpan w:val="3"/>
            <w:shd w:val="clear" w:color="auto" w:fill="BFBFBF" w:themeFill="background1" w:themeFillShade="BF"/>
          </w:tcPr>
          <w:p w14:paraId="0F5C713E" w14:textId="66DC3E2E" w:rsidR="00747909" w:rsidRPr="006E11A8" w:rsidRDefault="00747909"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BA32BD" w:rsidRPr="006E11A8">
              <w:rPr>
                <w:rFonts w:ascii="Times New Roman" w:eastAsia="Arial" w:hAnsi="Times New Roman" w:cs="Times New Roman"/>
                <w:b/>
                <w:bCs/>
                <w:sz w:val="24"/>
                <w:szCs w:val="24"/>
              </w:rPr>
              <w:t>Intelectualidade</w:t>
            </w:r>
            <w:r w:rsidR="14F53AAD" w:rsidRPr="006E11A8">
              <w:rPr>
                <w:rFonts w:ascii="Times New Roman" w:eastAsia="Arial" w:hAnsi="Times New Roman" w:cs="Times New Roman"/>
                <w:b/>
                <w:bCs/>
                <w:sz w:val="24"/>
                <w:szCs w:val="24"/>
              </w:rPr>
              <w:t xml:space="preserve"> </w:t>
            </w:r>
            <w:r w:rsidR="762095D8" w:rsidRPr="006E11A8">
              <w:rPr>
                <w:rFonts w:ascii="Times New Roman" w:eastAsia="Arial" w:hAnsi="Times New Roman" w:cs="Times New Roman"/>
                <w:b/>
                <w:bCs/>
                <w:sz w:val="24"/>
                <w:szCs w:val="24"/>
              </w:rPr>
              <w:t>e</w:t>
            </w:r>
            <w:r w:rsidR="00BA32BD" w:rsidRPr="006E11A8">
              <w:rPr>
                <w:rFonts w:ascii="Times New Roman" w:eastAsia="Arial" w:hAnsi="Times New Roman" w:cs="Times New Roman"/>
                <w:b/>
                <w:bCs/>
                <w:sz w:val="24"/>
                <w:szCs w:val="24"/>
              </w:rPr>
              <w:t xml:space="preserve"> Raça: introdução aos debates sobre racismo e antirracismo</w:t>
            </w:r>
          </w:p>
        </w:tc>
      </w:tr>
      <w:tr w:rsidR="006E11A8" w:rsidRPr="006E11A8" w14:paraId="60497C55" w14:textId="77777777" w:rsidTr="001D48C8">
        <w:tc>
          <w:tcPr>
            <w:tcW w:w="9322" w:type="dxa"/>
            <w:gridSpan w:val="3"/>
          </w:tcPr>
          <w:p w14:paraId="2DE90AA1" w14:textId="41DFC834"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Nível: (    ) Mestrado Profissional;   (    ) Mestrado;   (  </w:t>
            </w:r>
            <w:r w:rsidR="00F964EE"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Doutorado</w:t>
            </w:r>
          </w:p>
        </w:tc>
      </w:tr>
      <w:tr w:rsidR="006E11A8" w:rsidRPr="006E11A8" w14:paraId="02B122D0" w14:textId="77777777" w:rsidTr="569BDFAA">
        <w:tc>
          <w:tcPr>
            <w:tcW w:w="2518" w:type="dxa"/>
          </w:tcPr>
          <w:p w14:paraId="2F623613" w14:textId="21D1503F"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Obrigatória? (  </w:t>
            </w:r>
            <w:r w:rsidR="00F964EE"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Sim;  (    ) Não</w:t>
            </w:r>
          </w:p>
        </w:tc>
        <w:tc>
          <w:tcPr>
            <w:tcW w:w="3346" w:type="dxa"/>
          </w:tcPr>
          <w:p w14:paraId="6DD1CF5C" w14:textId="5DBD6ED4"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w:t>
            </w:r>
            <w:r w:rsidR="00F964EE" w:rsidRPr="006E11A8">
              <w:rPr>
                <w:rFonts w:ascii="Times New Roman" w:eastAsia="Arial" w:hAnsi="Times New Roman" w:cs="Times New Roman"/>
                <w:sz w:val="24"/>
                <w:szCs w:val="24"/>
              </w:rPr>
              <w:t xml:space="preserve"> 3</w:t>
            </w:r>
          </w:p>
        </w:tc>
        <w:tc>
          <w:tcPr>
            <w:tcW w:w="3458" w:type="dxa"/>
          </w:tcPr>
          <w:p w14:paraId="1F43AF84" w14:textId="7ECCEEFE"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w:t>
            </w:r>
            <w:r w:rsidR="00F964EE" w:rsidRPr="006E11A8">
              <w:rPr>
                <w:rFonts w:ascii="Times New Roman" w:eastAsia="Arial" w:hAnsi="Times New Roman" w:cs="Times New Roman"/>
                <w:sz w:val="24"/>
                <w:szCs w:val="24"/>
              </w:rPr>
              <w:t xml:space="preserve"> 45</w:t>
            </w:r>
          </w:p>
        </w:tc>
      </w:tr>
      <w:tr w:rsidR="006E11A8" w:rsidRPr="006E11A8" w14:paraId="44A7C1E7" w14:textId="77777777" w:rsidTr="001D48C8">
        <w:tc>
          <w:tcPr>
            <w:tcW w:w="9322" w:type="dxa"/>
            <w:gridSpan w:val="3"/>
          </w:tcPr>
          <w:p w14:paraId="3F629981" w14:textId="2EACEA70"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r w:rsidR="00F964EE" w:rsidRPr="006E11A8">
              <w:rPr>
                <w:rFonts w:ascii="Times New Roman" w:eastAsia="Arial" w:hAnsi="Times New Roman" w:cs="Times New Roman"/>
                <w:sz w:val="24"/>
                <w:szCs w:val="24"/>
              </w:rPr>
              <w:t xml:space="preserve"> Relações Étnico-Raciais </w:t>
            </w:r>
          </w:p>
        </w:tc>
      </w:tr>
      <w:tr w:rsidR="006E11A8" w:rsidRPr="006E11A8" w14:paraId="2C8D2953" w14:textId="77777777" w:rsidTr="001D48C8">
        <w:tc>
          <w:tcPr>
            <w:tcW w:w="9322" w:type="dxa"/>
            <w:gridSpan w:val="3"/>
          </w:tcPr>
          <w:p w14:paraId="16B644A3" w14:textId="77777777" w:rsidR="00BA32BD" w:rsidRPr="006E11A8" w:rsidRDefault="00747909"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Ementa:</w:t>
            </w:r>
            <w:r w:rsidR="00BA32BD" w:rsidRPr="006E11A8">
              <w:rPr>
                <w:rFonts w:ascii="Times New Roman" w:eastAsia="Arial" w:hAnsi="Times New Roman" w:cs="Times New Roman"/>
                <w:sz w:val="24"/>
                <w:szCs w:val="24"/>
              </w:rPr>
              <w:t xml:space="preserve"> </w:t>
            </w:r>
            <w:r w:rsidR="00BA32BD" w:rsidRPr="006E11A8">
              <w:rPr>
                <w:rFonts w:ascii="Times New Roman" w:eastAsia="Times New Roman" w:hAnsi="Times New Roman" w:cs="Times New Roman"/>
                <w:sz w:val="24"/>
                <w:szCs w:val="24"/>
              </w:rPr>
              <w:t xml:space="preserve">Processos de descolonização e ascensão de movimentos negros no pós-guerra. Alterações das noções de raça e do discurso antirracismo. Relações constituídos entre intelectuais dos movimentos negros e dos meios acadêmicos. Representatividade de </w:t>
            </w:r>
            <w:r w:rsidR="00BA32BD" w:rsidRPr="006E11A8">
              <w:rPr>
                <w:rFonts w:ascii="Times New Roman" w:eastAsia="Times New Roman" w:hAnsi="Times New Roman" w:cs="Times New Roman"/>
                <w:sz w:val="24"/>
                <w:szCs w:val="24"/>
              </w:rPr>
              <w:lastRenderedPageBreak/>
              <w:t>intelectuais negros e negras na formação acadêmica.</w:t>
            </w:r>
          </w:p>
          <w:p w14:paraId="55D9E67E" w14:textId="0AC1754F" w:rsidR="00747909" w:rsidRPr="006E11A8" w:rsidRDefault="00747909" w:rsidP="005E2C68">
            <w:pPr>
              <w:autoSpaceDE w:val="0"/>
              <w:autoSpaceDN w:val="0"/>
              <w:adjustRightInd w:val="0"/>
              <w:jc w:val="both"/>
              <w:rPr>
                <w:rFonts w:ascii="Times New Roman" w:hAnsi="Times New Roman" w:cs="Times New Roman"/>
                <w:sz w:val="24"/>
                <w:szCs w:val="24"/>
              </w:rPr>
            </w:pPr>
          </w:p>
          <w:p w14:paraId="49BB2BD3" w14:textId="1C3E7313" w:rsidR="00747909" w:rsidRPr="006E11A8" w:rsidRDefault="00747909" w:rsidP="005E2C68">
            <w:pPr>
              <w:autoSpaceDE w:val="0"/>
              <w:autoSpaceDN w:val="0"/>
              <w:adjustRightInd w:val="0"/>
              <w:jc w:val="both"/>
              <w:rPr>
                <w:rFonts w:ascii="Times New Roman" w:hAnsi="Times New Roman" w:cs="Times New Roman"/>
                <w:sz w:val="24"/>
                <w:szCs w:val="24"/>
              </w:rPr>
            </w:pPr>
          </w:p>
        </w:tc>
      </w:tr>
      <w:tr w:rsidR="00747909" w:rsidRPr="006E11A8" w14:paraId="1E0FB223" w14:textId="77777777" w:rsidTr="001D48C8">
        <w:tc>
          <w:tcPr>
            <w:tcW w:w="9322" w:type="dxa"/>
            <w:gridSpan w:val="3"/>
          </w:tcPr>
          <w:p w14:paraId="236C51DB" w14:textId="07B54E82"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Bibliografia:</w:t>
            </w:r>
          </w:p>
          <w:p w14:paraId="6EEA65A9"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BARBOSA, Muryatan Santana. Guerreiro Ramos e o personalismo negro. SP: Paco editorial, 2015.</w:t>
            </w:r>
          </w:p>
          <w:p w14:paraId="314AF23E"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CÉSAIRE, Aimé Discurso sobre a negritude. Carlos Moor (org.). Belo Horizonte: Nandyala, 2010.</w:t>
            </w:r>
          </w:p>
          <w:p w14:paraId="233BF317"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DAVIS, Angela. </w:t>
            </w:r>
            <w:r w:rsidRPr="006E11A8">
              <w:rPr>
                <w:rFonts w:ascii="Times New Roman" w:eastAsia="Times New Roman" w:hAnsi="Times New Roman" w:cs="Times New Roman"/>
                <w:i/>
                <w:iCs/>
                <w:sz w:val="24"/>
                <w:szCs w:val="24"/>
              </w:rPr>
              <w:t>Democracia da Abolição</w:t>
            </w:r>
            <w:r w:rsidRPr="006E11A8">
              <w:rPr>
                <w:rFonts w:ascii="Times New Roman" w:eastAsia="Times New Roman" w:hAnsi="Times New Roman" w:cs="Times New Roman"/>
                <w:sz w:val="24"/>
                <w:szCs w:val="24"/>
              </w:rPr>
              <w:t>. RJ: Difel, 2000.</w:t>
            </w:r>
          </w:p>
          <w:p w14:paraId="4DE98688"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FANON, Franz. Pele negra, máscaras brancas. Salvador: EdUFBA, 2008.   </w:t>
            </w:r>
          </w:p>
          <w:p w14:paraId="12DAECB2" w14:textId="77777777" w:rsidR="00BA32BD" w:rsidRPr="006E11A8" w:rsidRDefault="00BA32BD" w:rsidP="005E2C68">
            <w:pPr>
              <w:jc w:val="both"/>
              <w:rPr>
                <w:rFonts w:ascii="Times New Roman" w:eastAsia="Times New Roman" w:hAnsi="Times New Roman" w:cs="Times New Roman"/>
                <w:sz w:val="24"/>
                <w:szCs w:val="24"/>
                <w:u w:val="single"/>
              </w:rPr>
            </w:pPr>
            <w:r w:rsidRPr="006E11A8">
              <w:rPr>
                <w:rFonts w:ascii="Times New Roman" w:eastAsia="Times New Roman" w:hAnsi="Times New Roman" w:cs="Times New Roman"/>
                <w:sz w:val="24"/>
                <w:szCs w:val="24"/>
              </w:rPr>
              <w:t xml:space="preserve">GOMES, Nilma Lino. Movimento negro e educação: ressignificando e politizando a raça. In </w:t>
            </w:r>
            <w:r w:rsidRPr="006E11A8">
              <w:rPr>
                <w:rFonts w:ascii="Times New Roman" w:eastAsia="Times New Roman" w:hAnsi="Times New Roman" w:cs="Times New Roman"/>
                <w:i/>
                <w:iCs/>
                <w:sz w:val="24"/>
                <w:szCs w:val="24"/>
              </w:rPr>
              <w:t>Revista Educação e Sociedade</w:t>
            </w:r>
            <w:r w:rsidRPr="006E11A8">
              <w:rPr>
                <w:rFonts w:ascii="Times New Roman" w:eastAsia="Times New Roman" w:hAnsi="Times New Roman" w:cs="Times New Roman"/>
                <w:sz w:val="24"/>
                <w:szCs w:val="24"/>
              </w:rPr>
              <w:t>, v. 33. Nº 120, jul-set, 2012.</w:t>
            </w:r>
            <w:hyperlink r:id="rId8">
              <w:r w:rsidRPr="006E11A8">
                <w:rPr>
                  <w:rFonts w:ascii="Times New Roman" w:eastAsia="Times New Roman" w:hAnsi="Times New Roman" w:cs="Times New Roman"/>
                  <w:sz w:val="24"/>
                  <w:szCs w:val="24"/>
                </w:rPr>
                <w:t xml:space="preserve"> </w:t>
              </w:r>
            </w:hyperlink>
            <w:hyperlink r:id="rId9">
              <w:r w:rsidRPr="006E11A8">
                <w:rPr>
                  <w:rFonts w:ascii="Times New Roman" w:eastAsia="Times New Roman" w:hAnsi="Times New Roman" w:cs="Times New Roman"/>
                  <w:sz w:val="24"/>
                  <w:szCs w:val="24"/>
                  <w:u w:val="single"/>
                </w:rPr>
                <w:t>http://www.scielo.br/pdf/es/v33n120/05.pdf</w:t>
              </w:r>
            </w:hyperlink>
          </w:p>
          <w:p w14:paraId="73B7219B"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GUIMARÃES, Antônio Sérgio. </w:t>
            </w:r>
            <w:r w:rsidRPr="006E11A8">
              <w:rPr>
                <w:rFonts w:ascii="Times New Roman" w:eastAsia="Times New Roman" w:hAnsi="Times New Roman" w:cs="Times New Roman"/>
                <w:i/>
                <w:iCs/>
                <w:sz w:val="24"/>
                <w:szCs w:val="24"/>
              </w:rPr>
              <w:t xml:space="preserve">Racismo e Anti-racismo no Brasil. </w:t>
            </w:r>
            <w:r w:rsidRPr="006E11A8">
              <w:rPr>
                <w:rFonts w:ascii="Times New Roman" w:eastAsia="Times New Roman" w:hAnsi="Times New Roman" w:cs="Times New Roman"/>
                <w:sz w:val="24"/>
                <w:szCs w:val="24"/>
              </w:rPr>
              <w:t>SP: Editora 34, 1999.</w:t>
            </w:r>
          </w:p>
          <w:p w14:paraId="5391394F" w14:textId="77777777" w:rsidR="00BA32BD" w:rsidRPr="006E11A8" w:rsidRDefault="00BA32BD"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HALL, Stuart. Da diáspora. Identidades e Mediações Culturais. </w:t>
            </w:r>
            <w:r w:rsidRPr="006E11A8">
              <w:rPr>
                <w:rFonts w:ascii="Times New Roman" w:eastAsia="Times New Roman" w:hAnsi="Times New Roman" w:cs="Times New Roman"/>
                <w:sz w:val="24"/>
                <w:szCs w:val="24"/>
                <w:lang w:val="en-US"/>
              </w:rPr>
              <w:t>Liv Sovik (org.). Belo Horizonte: UFMG, 2003</w:t>
            </w:r>
          </w:p>
          <w:p w14:paraId="05506B3D"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MBEMBE, Achille. </w:t>
            </w:r>
            <w:r w:rsidRPr="006E11A8">
              <w:rPr>
                <w:rFonts w:ascii="Times New Roman" w:eastAsia="Times New Roman" w:hAnsi="Times New Roman" w:cs="Times New Roman"/>
                <w:sz w:val="24"/>
                <w:szCs w:val="24"/>
              </w:rPr>
              <w:t>Crítica da Razão Negra. Lisboa: Antígona, 2014</w:t>
            </w:r>
          </w:p>
          <w:p w14:paraId="792EA6F9" w14:textId="77777777" w:rsidR="00BA32BD" w:rsidRPr="006E11A8" w:rsidRDefault="00BA32B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MUNANGA, Kabengele. Negritude. Usos e sentidos. Belo Horizonte: Autêntica Editora, 2012.</w:t>
            </w:r>
          </w:p>
          <w:p w14:paraId="0DC897EB" w14:textId="77777777" w:rsidR="00BA32BD" w:rsidRPr="006E11A8" w:rsidRDefault="00BA32BD" w:rsidP="005E2C68">
            <w:pPr>
              <w:autoSpaceDE w:val="0"/>
              <w:autoSpaceDN w:val="0"/>
              <w:adjustRightInd w:val="0"/>
              <w:jc w:val="both"/>
              <w:rPr>
                <w:rFonts w:ascii="Times New Roman" w:eastAsia="Times New Roman" w:hAnsi="Times New Roman" w:cs="Times New Roman"/>
                <w:sz w:val="24"/>
                <w:szCs w:val="24"/>
              </w:rPr>
            </w:pPr>
          </w:p>
          <w:p w14:paraId="51917F15" w14:textId="77777777" w:rsidR="00BA32BD" w:rsidRPr="006E11A8" w:rsidRDefault="00BA32BD" w:rsidP="005E2C68">
            <w:pPr>
              <w:autoSpaceDE w:val="0"/>
              <w:autoSpaceDN w:val="0"/>
              <w:adjustRightInd w:val="0"/>
              <w:jc w:val="both"/>
              <w:rPr>
                <w:rFonts w:ascii="Times New Roman" w:hAnsi="Times New Roman" w:cs="Times New Roman"/>
                <w:sz w:val="24"/>
                <w:szCs w:val="24"/>
              </w:rPr>
            </w:pPr>
          </w:p>
          <w:p w14:paraId="43CCACD8" w14:textId="22D16344" w:rsidR="00747909" w:rsidRPr="006E11A8" w:rsidRDefault="00747909" w:rsidP="005E2C68">
            <w:pPr>
              <w:autoSpaceDE w:val="0"/>
              <w:autoSpaceDN w:val="0"/>
              <w:adjustRightInd w:val="0"/>
              <w:jc w:val="both"/>
              <w:rPr>
                <w:rFonts w:ascii="Times New Roman" w:hAnsi="Times New Roman" w:cs="Times New Roman"/>
                <w:sz w:val="24"/>
                <w:szCs w:val="24"/>
              </w:rPr>
            </w:pPr>
          </w:p>
        </w:tc>
      </w:tr>
    </w:tbl>
    <w:p w14:paraId="1A127F42" w14:textId="77777777" w:rsidR="00747909" w:rsidRPr="006E11A8" w:rsidRDefault="00747909"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5E4F437B" w14:textId="77777777" w:rsidTr="001D48C8">
        <w:tc>
          <w:tcPr>
            <w:tcW w:w="9322" w:type="dxa"/>
            <w:gridSpan w:val="3"/>
            <w:shd w:val="clear" w:color="auto" w:fill="BFBFBF" w:themeFill="background1" w:themeFillShade="BF"/>
          </w:tcPr>
          <w:p w14:paraId="2C0F341F" w14:textId="56FE3479" w:rsidR="00747909" w:rsidRPr="006E11A8" w:rsidRDefault="00747909"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BA32BD" w:rsidRPr="006E11A8">
              <w:rPr>
                <w:rFonts w:ascii="Times New Roman" w:eastAsia="Arial" w:hAnsi="Times New Roman" w:cs="Times New Roman"/>
                <w:b/>
                <w:bCs/>
                <w:sz w:val="24"/>
                <w:szCs w:val="24"/>
              </w:rPr>
              <w:t xml:space="preserve"> </w:t>
            </w:r>
            <w:r w:rsidR="00BA32BD" w:rsidRPr="006E11A8">
              <w:rPr>
                <w:rFonts w:ascii="Times New Roman" w:eastAsia="Arial" w:hAnsi="Times New Roman" w:cs="Times New Roman"/>
                <w:b/>
                <w:bCs/>
                <w:noProof/>
                <w:sz w:val="24"/>
                <w:szCs w:val="24"/>
                <w:lang w:eastAsia="pt-BR"/>
              </w:rPr>
              <w:t xml:space="preserve">Metodoogia da Pesquisa </w:t>
            </w:r>
          </w:p>
        </w:tc>
      </w:tr>
      <w:tr w:rsidR="006E11A8" w:rsidRPr="006E11A8" w14:paraId="2C1978BA" w14:textId="77777777" w:rsidTr="001D48C8">
        <w:tc>
          <w:tcPr>
            <w:tcW w:w="9322" w:type="dxa"/>
            <w:gridSpan w:val="3"/>
          </w:tcPr>
          <w:p w14:paraId="21DCBBB3" w14:textId="712FE27E"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Nível: (    ) Mestrado Profissional;   (    ) Mestrado;   (  </w:t>
            </w:r>
            <w:r w:rsidR="00BA32BD"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Doutorado</w:t>
            </w:r>
          </w:p>
        </w:tc>
      </w:tr>
      <w:tr w:rsidR="006E11A8" w:rsidRPr="006E11A8" w14:paraId="050850F6" w14:textId="77777777" w:rsidTr="569BDFAA">
        <w:tc>
          <w:tcPr>
            <w:tcW w:w="2518" w:type="dxa"/>
          </w:tcPr>
          <w:p w14:paraId="683941F9" w14:textId="75D7B908"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w:t>
            </w:r>
            <w:r w:rsidR="00BA32BD" w:rsidRPr="006E11A8">
              <w:rPr>
                <w:rFonts w:ascii="Times New Roman" w:eastAsia="Arial" w:hAnsi="Times New Roman" w:cs="Times New Roman"/>
                <w:sz w:val="24"/>
                <w:szCs w:val="24"/>
              </w:rPr>
              <w:t xml:space="preserve"> X</w:t>
            </w:r>
            <w:r w:rsidRPr="006E11A8">
              <w:rPr>
                <w:rFonts w:ascii="Times New Roman" w:eastAsia="Arial" w:hAnsi="Times New Roman" w:cs="Times New Roman"/>
                <w:sz w:val="24"/>
                <w:szCs w:val="24"/>
              </w:rPr>
              <w:t xml:space="preserve">    ) Sim;  (    ) Não</w:t>
            </w:r>
          </w:p>
        </w:tc>
        <w:tc>
          <w:tcPr>
            <w:tcW w:w="3346" w:type="dxa"/>
          </w:tcPr>
          <w:p w14:paraId="77A4D574" w14:textId="06D17498"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w:t>
            </w:r>
            <w:r w:rsidR="00BA32BD" w:rsidRPr="006E11A8">
              <w:rPr>
                <w:rFonts w:ascii="Times New Roman" w:eastAsia="Arial" w:hAnsi="Times New Roman" w:cs="Times New Roman"/>
                <w:sz w:val="24"/>
                <w:szCs w:val="24"/>
              </w:rPr>
              <w:t xml:space="preserve"> 3</w:t>
            </w:r>
          </w:p>
        </w:tc>
        <w:tc>
          <w:tcPr>
            <w:tcW w:w="3458" w:type="dxa"/>
          </w:tcPr>
          <w:p w14:paraId="099DC7D8" w14:textId="36C567F3"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w:t>
            </w:r>
            <w:r w:rsidR="00BA32BD" w:rsidRPr="006E11A8">
              <w:rPr>
                <w:rFonts w:ascii="Times New Roman" w:eastAsia="Arial" w:hAnsi="Times New Roman" w:cs="Times New Roman"/>
                <w:sz w:val="24"/>
                <w:szCs w:val="24"/>
              </w:rPr>
              <w:t xml:space="preserve"> 45</w:t>
            </w:r>
          </w:p>
        </w:tc>
      </w:tr>
      <w:tr w:rsidR="006E11A8" w:rsidRPr="006E11A8" w14:paraId="1C900261" w14:textId="77777777" w:rsidTr="001D48C8">
        <w:tc>
          <w:tcPr>
            <w:tcW w:w="9322" w:type="dxa"/>
            <w:gridSpan w:val="3"/>
          </w:tcPr>
          <w:p w14:paraId="2B169648" w14:textId="4FA0B088"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r w:rsidR="00BA32BD" w:rsidRPr="006E11A8">
              <w:rPr>
                <w:rFonts w:ascii="Times New Roman" w:eastAsia="Arial" w:hAnsi="Times New Roman" w:cs="Times New Roman"/>
                <w:sz w:val="24"/>
                <w:szCs w:val="24"/>
              </w:rPr>
              <w:t xml:space="preserve"> Relações Étnico-Raciais</w:t>
            </w:r>
          </w:p>
        </w:tc>
      </w:tr>
      <w:tr w:rsidR="006E11A8" w:rsidRPr="006E11A8" w14:paraId="08EDE804" w14:textId="77777777" w:rsidTr="001D48C8">
        <w:tc>
          <w:tcPr>
            <w:tcW w:w="9322" w:type="dxa"/>
            <w:gridSpan w:val="3"/>
          </w:tcPr>
          <w:p w14:paraId="5BB7FBE2" w14:textId="47C4446F"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Ementa:</w:t>
            </w:r>
          </w:p>
          <w:p w14:paraId="5B0D2DD7" w14:textId="77777777" w:rsidR="00BA32BD" w:rsidRPr="006E11A8" w:rsidRDefault="00BA32BD"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rPr>
              <w:t>Construção e delimitação de problemas de pesquisa, hipóteses e justificativas. Instrumentos, técnicas e ferramentas de pesquisa. Etapas e cronograma. Métodos aplicados ao desenvolvimento de uma pesquisa acadêmica.</w:t>
            </w:r>
          </w:p>
          <w:p w14:paraId="4F8230B0" w14:textId="77777777" w:rsidR="00BA32BD" w:rsidRPr="006E11A8" w:rsidRDefault="00BA32BD" w:rsidP="005E2C68">
            <w:pPr>
              <w:autoSpaceDE w:val="0"/>
              <w:autoSpaceDN w:val="0"/>
              <w:adjustRightInd w:val="0"/>
              <w:jc w:val="both"/>
              <w:rPr>
                <w:rFonts w:ascii="Times New Roman" w:hAnsi="Times New Roman" w:cs="Times New Roman"/>
                <w:sz w:val="24"/>
                <w:szCs w:val="24"/>
              </w:rPr>
            </w:pPr>
          </w:p>
          <w:p w14:paraId="3C46F33B" w14:textId="77777777" w:rsidR="00747909" w:rsidRPr="006E11A8" w:rsidRDefault="00747909" w:rsidP="005E2C68">
            <w:pPr>
              <w:autoSpaceDE w:val="0"/>
              <w:autoSpaceDN w:val="0"/>
              <w:adjustRightInd w:val="0"/>
              <w:jc w:val="both"/>
              <w:rPr>
                <w:rFonts w:ascii="Times New Roman" w:hAnsi="Times New Roman" w:cs="Times New Roman"/>
                <w:sz w:val="24"/>
                <w:szCs w:val="24"/>
              </w:rPr>
            </w:pPr>
          </w:p>
        </w:tc>
      </w:tr>
      <w:tr w:rsidR="00747909" w:rsidRPr="006E11A8" w14:paraId="0ACBC8F8" w14:textId="77777777" w:rsidTr="001D48C8">
        <w:tc>
          <w:tcPr>
            <w:tcW w:w="9322" w:type="dxa"/>
            <w:gridSpan w:val="3"/>
          </w:tcPr>
          <w:p w14:paraId="29EAA32B" w14:textId="3A3E6C3E"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3E30667B"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CANO, Ignacio. Nas trincheiras do método: o ensino da metodologia das ciências sociais no Brasil. In: </w:t>
            </w:r>
            <w:r w:rsidRPr="006E11A8">
              <w:rPr>
                <w:rFonts w:ascii="Times New Roman" w:eastAsia="Times New Roman" w:hAnsi="Times New Roman" w:cs="Times New Roman"/>
                <w:i/>
                <w:iCs/>
                <w:sz w:val="24"/>
                <w:szCs w:val="24"/>
              </w:rPr>
              <w:t>Sociologias</w:t>
            </w:r>
            <w:r w:rsidRPr="006E11A8">
              <w:rPr>
                <w:rFonts w:ascii="Times New Roman" w:eastAsia="Times New Roman" w:hAnsi="Times New Roman" w:cs="Times New Roman"/>
                <w:sz w:val="24"/>
                <w:szCs w:val="24"/>
              </w:rPr>
              <w:t>, Porto Alegre, ano 14, nº 31, set./dez. 2012, p. 94-119.</w:t>
            </w:r>
          </w:p>
          <w:p w14:paraId="61D850D4"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DEMO, Pedro. </w:t>
            </w:r>
            <w:r w:rsidRPr="006E11A8">
              <w:rPr>
                <w:rFonts w:ascii="Times New Roman" w:eastAsia="Times New Roman" w:hAnsi="Times New Roman" w:cs="Times New Roman"/>
                <w:i/>
                <w:iCs/>
                <w:sz w:val="24"/>
                <w:szCs w:val="24"/>
              </w:rPr>
              <w:t>Pesquisa e informação qualitativa</w:t>
            </w:r>
            <w:r w:rsidRPr="006E11A8">
              <w:rPr>
                <w:rFonts w:ascii="Times New Roman" w:eastAsia="Times New Roman" w:hAnsi="Times New Roman" w:cs="Times New Roman"/>
                <w:sz w:val="24"/>
                <w:szCs w:val="24"/>
              </w:rPr>
              <w:t>. Campinas: Papirus, 2001</w:t>
            </w:r>
          </w:p>
          <w:p w14:paraId="42A1AE2E"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DURKHEIM, E., </w:t>
            </w:r>
            <w:r w:rsidRPr="006E11A8">
              <w:rPr>
                <w:rFonts w:ascii="Times New Roman" w:eastAsia="Times New Roman" w:hAnsi="Times New Roman" w:cs="Times New Roman"/>
                <w:i/>
                <w:iCs/>
                <w:sz w:val="24"/>
                <w:szCs w:val="24"/>
              </w:rPr>
              <w:t>Regras do método sociológico</w:t>
            </w:r>
            <w:r w:rsidRPr="006E11A8">
              <w:rPr>
                <w:rFonts w:ascii="Times New Roman" w:eastAsia="Times New Roman" w:hAnsi="Times New Roman" w:cs="Times New Roman"/>
                <w:sz w:val="24"/>
                <w:szCs w:val="24"/>
              </w:rPr>
              <w:t>. São Paulo: Martins Fontes, 2007.</w:t>
            </w:r>
          </w:p>
          <w:p w14:paraId="4FA3FA65"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FERREIRA, Marieta M.; FIGUEIREDO, Janaina P. A. </w:t>
            </w:r>
            <w:r w:rsidRPr="006E11A8">
              <w:rPr>
                <w:rFonts w:ascii="Times New Roman" w:eastAsia="Times New Roman" w:hAnsi="Times New Roman" w:cs="Times New Roman"/>
                <w:i/>
                <w:iCs/>
                <w:sz w:val="24"/>
                <w:szCs w:val="24"/>
              </w:rPr>
              <w:t>Usos e abusos da história oral</w:t>
            </w:r>
            <w:r w:rsidRPr="006E11A8">
              <w:rPr>
                <w:rFonts w:ascii="Times New Roman" w:eastAsia="Times New Roman" w:hAnsi="Times New Roman" w:cs="Times New Roman"/>
                <w:sz w:val="24"/>
                <w:szCs w:val="24"/>
              </w:rPr>
              <w:t>. Rio de janeiro: ed. FGV, 8ª edição, 2006.</w:t>
            </w:r>
          </w:p>
          <w:p w14:paraId="60C9CCCE"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MELUCCI, Alberto. </w:t>
            </w:r>
            <w:r w:rsidRPr="006E11A8">
              <w:rPr>
                <w:rFonts w:ascii="Times New Roman" w:eastAsia="Times New Roman" w:hAnsi="Times New Roman" w:cs="Times New Roman"/>
                <w:i/>
                <w:iCs/>
                <w:sz w:val="24"/>
                <w:szCs w:val="24"/>
              </w:rPr>
              <w:t>Por uma sociologia reflexiva.</w:t>
            </w:r>
            <w:r w:rsidRPr="006E11A8">
              <w:rPr>
                <w:rFonts w:ascii="Times New Roman" w:eastAsia="Times New Roman" w:hAnsi="Times New Roman" w:cs="Times New Roman"/>
                <w:sz w:val="24"/>
                <w:szCs w:val="24"/>
              </w:rPr>
              <w:t xml:space="preserve"> Petrópolis: Vozes, 2009.</w:t>
            </w:r>
          </w:p>
          <w:p w14:paraId="38C2EC0E"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OLIVEIRA, Fabiana L., Triangulação metodológica e abordagem multimétodo na pesquisa sociológica: vantagens e desafios. </w:t>
            </w:r>
            <w:r w:rsidRPr="006E11A8">
              <w:rPr>
                <w:rFonts w:ascii="Times New Roman" w:eastAsia="Times New Roman" w:hAnsi="Times New Roman" w:cs="Times New Roman"/>
                <w:i/>
                <w:iCs/>
                <w:sz w:val="24"/>
                <w:szCs w:val="24"/>
              </w:rPr>
              <w:t>Ciências Sociais.</w:t>
            </w:r>
            <w:r w:rsidRPr="006E11A8">
              <w:rPr>
                <w:rFonts w:ascii="Times New Roman" w:eastAsia="Times New Roman" w:hAnsi="Times New Roman" w:cs="Times New Roman"/>
                <w:sz w:val="24"/>
                <w:szCs w:val="24"/>
              </w:rPr>
              <w:t xml:space="preserve"> Unisinos, São Leopoldo, Vol. 51, N. 2, p. 133-143, mai/ago 2015.</w:t>
            </w:r>
          </w:p>
          <w:p w14:paraId="28E69A2C"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QUADROS JÚNIOR, João Fortunato Soares, (Org.). </w:t>
            </w:r>
            <w:r w:rsidRPr="006E11A8">
              <w:rPr>
                <w:rFonts w:ascii="Times New Roman" w:eastAsia="Times New Roman" w:hAnsi="Times New Roman" w:cs="Times New Roman"/>
                <w:i/>
                <w:iCs/>
                <w:sz w:val="24"/>
                <w:szCs w:val="24"/>
              </w:rPr>
              <w:t>Discussões epistemológicas: as Ciências Humanas sob uma ótica interdisciplinar</w:t>
            </w:r>
            <w:r w:rsidRPr="006E11A8">
              <w:rPr>
                <w:rFonts w:ascii="Times New Roman" w:eastAsia="Times New Roman" w:hAnsi="Times New Roman" w:cs="Times New Roman"/>
                <w:sz w:val="24"/>
                <w:szCs w:val="24"/>
              </w:rPr>
              <w:t>, São Luís: EDUFMA, 2016.</w:t>
            </w:r>
          </w:p>
          <w:p w14:paraId="31B54F98" w14:textId="77777777" w:rsidR="00D24094" w:rsidRPr="006E11A8" w:rsidRDefault="00D24094"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SEVERINO, A. J. </w:t>
            </w:r>
            <w:r w:rsidRPr="006E11A8">
              <w:rPr>
                <w:rFonts w:ascii="Times New Roman" w:eastAsia="Times New Roman" w:hAnsi="Times New Roman" w:cs="Times New Roman"/>
                <w:i/>
                <w:iCs/>
                <w:sz w:val="24"/>
                <w:szCs w:val="24"/>
              </w:rPr>
              <w:t>Metodologia do trabalho científico</w:t>
            </w:r>
            <w:r w:rsidRPr="006E11A8">
              <w:rPr>
                <w:rFonts w:ascii="Times New Roman" w:eastAsia="Times New Roman" w:hAnsi="Times New Roman" w:cs="Times New Roman"/>
                <w:sz w:val="24"/>
                <w:szCs w:val="24"/>
              </w:rPr>
              <w:t>. São Paulo: Cortez, 2007.</w:t>
            </w:r>
          </w:p>
          <w:p w14:paraId="07CB48D7" w14:textId="77777777" w:rsidR="00D24094" w:rsidRPr="006E11A8" w:rsidRDefault="00D24094" w:rsidP="005E2C68">
            <w:pPr>
              <w:autoSpaceDE w:val="0"/>
              <w:autoSpaceDN w:val="0"/>
              <w:adjustRightInd w:val="0"/>
              <w:jc w:val="both"/>
              <w:rPr>
                <w:rFonts w:ascii="Times New Roman" w:hAnsi="Times New Roman" w:cs="Times New Roman"/>
                <w:sz w:val="24"/>
                <w:szCs w:val="24"/>
              </w:rPr>
            </w:pPr>
          </w:p>
          <w:p w14:paraId="29826790" w14:textId="77777777" w:rsidR="00747909" w:rsidRPr="006E11A8" w:rsidRDefault="00747909" w:rsidP="005E2C68">
            <w:pPr>
              <w:autoSpaceDE w:val="0"/>
              <w:autoSpaceDN w:val="0"/>
              <w:adjustRightInd w:val="0"/>
              <w:jc w:val="both"/>
              <w:rPr>
                <w:rFonts w:ascii="Times New Roman" w:hAnsi="Times New Roman" w:cs="Times New Roman"/>
                <w:sz w:val="24"/>
                <w:szCs w:val="24"/>
              </w:rPr>
            </w:pPr>
          </w:p>
        </w:tc>
      </w:tr>
    </w:tbl>
    <w:p w14:paraId="52A8D56D" w14:textId="77777777" w:rsidR="00747909" w:rsidRPr="006E11A8" w:rsidRDefault="00747909"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324443E3" w14:textId="77777777" w:rsidTr="001D48C8">
        <w:tc>
          <w:tcPr>
            <w:tcW w:w="9322" w:type="dxa"/>
            <w:gridSpan w:val="3"/>
            <w:shd w:val="clear" w:color="auto" w:fill="BFBFBF" w:themeFill="background1" w:themeFillShade="BF"/>
          </w:tcPr>
          <w:p w14:paraId="09C05331" w14:textId="2827C29B" w:rsidR="00747909" w:rsidRPr="006E11A8" w:rsidRDefault="00747909"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D24094" w:rsidRPr="006E11A8">
              <w:rPr>
                <w:rFonts w:ascii="Times New Roman" w:eastAsia="Times New Roman" w:hAnsi="Times New Roman" w:cs="Times New Roman"/>
                <w:sz w:val="24"/>
                <w:szCs w:val="24"/>
              </w:rPr>
              <w:t>Pensamento Social e Questões Étnico-Raciais</w:t>
            </w:r>
          </w:p>
        </w:tc>
      </w:tr>
      <w:tr w:rsidR="006E11A8" w:rsidRPr="006E11A8" w14:paraId="471AA5ED" w14:textId="77777777" w:rsidTr="001D48C8">
        <w:tc>
          <w:tcPr>
            <w:tcW w:w="9322" w:type="dxa"/>
            <w:gridSpan w:val="3"/>
          </w:tcPr>
          <w:p w14:paraId="7FED2112" w14:textId="4CB936B6"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 xml:space="preserve">Nível: (    ) Mestrado Profissional;   (    ) Mestrado;   (  </w:t>
            </w:r>
            <w:r w:rsidR="00D24094"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Doutorado</w:t>
            </w:r>
          </w:p>
        </w:tc>
      </w:tr>
      <w:tr w:rsidR="006E11A8" w:rsidRPr="006E11A8" w14:paraId="2C45057A" w14:textId="77777777" w:rsidTr="569BDFAA">
        <w:tc>
          <w:tcPr>
            <w:tcW w:w="2518" w:type="dxa"/>
          </w:tcPr>
          <w:p w14:paraId="645C4EA3" w14:textId="462AE013"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Obrigatória? (   </w:t>
            </w:r>
            <w:r w:rsidR="00D24094" w:rsidRPr="006E11A8">
              <w:rPr>
                <w:rFonts w:ascii="Times New Roman" w:eastAsia="Arial" w:hAnsi="Times New Roman" w:cs="Times New Roman"/>
                <w:sz w:val="24"/>
                <w:szCs w:val="24"/>
              </w:rPr>
              <w:t>x</w:t>
            </w:r>
            <w:r w:rsidRPr="006E11A8">
              <w:rPr>
                <w:rFonts w:ascii="Times New Roman" w:eastAsia="Arial" w:hAnsi="Times New Roman" w:cs="Times New Roman"/>
                <w:sz w:val="24"/>
                <w:szCs w:val="24"/>
              </w:rPr>
              <w:t xml:space="preserve"> ) Sim;  (    ) Não</w:t>
            </w:r>
          </w:p>
        </w:tc>
        <w:tc>
          <w:tcPr>
            <w:tcW w:w="3346" w:type="dxa"/>
          </w:tcPr>
          <w:p w14:paraId="44419F60" w14:textId="405406D8"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w:t>
            </w:r>
            <w:r w:rsidR="00D24094" w:rsidRPr="006E11A8">
              <w:rPr>
                <w:rFonts w:ascii="Times New Roman" w:eastAsia="Arial" w:hAnsi="Times New Roman" w:cs="Times New Roman"/>
                <w:sz w:val="24"/>
                <w:szCs w:val="24"/>
              </w:rPr>
              <w:t xml:space="preserve"> 4</w:t>
            </w:r>
          </w:p>
        </w:tc>
        <w:tc>
          <w:tcPr>
            <w:tcW w:w="3458" w:type="dxa"/>
          </w:tcPr>
          <w:p w14:paraId="248C0FC0" w14:textId="7598A62B"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w:t>
            </w:r>
            <w:r w:rsidR="00D24094" w:rsidRPr="006E11A8">
              <w:rPr>
                <w:rFonts w:ascii="Times New Roman" w:eastAsia="Arial" w:hAnsi="Times New Roman" w:cs="Times New Roman"/>
                <w:sz w:val="24"/>
                <w:szCs w:val="24"/>
              </w:rPr>
              <w:t xml:space="preserve"> 45</w:t>
            </w:r>
          </w:p>
        </w:tc>
      </w:tr>
      <w:tr w:rsidR="006E11A8" w:rsidRPr="006E11A8" w14:paraId="06503D92" w14:textId="77777777" w:rsidTr="001D48C8">
        <w:tc>
          <w:tcPr>
            <w:tcW w:w="9322" w:type="dxa"/>
            <w:gridSpan w:val="3"/>
          </w:tcPr>
          <w:p w14:paraId="6EEFF328" w14:textId="7348534B"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r w:rsidR="00D24094" w:rsidRPr="006E11A8">
              <w:rPr>
                <w:rFonts w:ascii="Times New Roman" w:eastAsia="Arial" w:hAnsi="Times New Roman" w:cs="Times New Roman"/>
                <w:sz w:val="24"/>
                <w:szCs w:val="24"/>
              </w:rPr>
              <w:t xml:space="preserve"> </w:t>
            </w:r>
            <w:r w:rsidR="00545B81" w:rsidRPr="006E11A8">
              <w:rPr>
                <w:rFonts w:ascii="Times New Roman" w:eastAsia="Arial" w:hAnsi="Times New Roman" w:cs="Times New Roman"/>
                <w:sz w:val="24"/>
                <w:szCs w:val="24"/>
              </w:rPr>
              <w:t>Relações Étnico-Raciais</w:t>
            </w:r>
          </w:p>
        </w:tc>
      </w:tr>
      <w:tr w:rsidR="006E11A8" w:rsidRPr="006E11A8" w14:paraId="6B3C25F3" w14:textId="77777777" w:rsidTr="001D48C8">
        <w:tc>
          <w:tcPr>
            <w:tcW w:w="9322" w:type="dxa"/>
            <w:gridSpan w:val="3"/>
          </w:tcPr>
          <w:p w14:paraId="4F56BD37" w14:textId="77777777"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Ementa:</w:t>
            </w:r>
          </w:p>
          <w:p w14:paraId="6101ED6C" w14:textId="77777777" w:rsidR="00545B81" w:rsidRPr="006E11A8" w:rsidRDefault="00545B81"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bdr w:val="none" w:sz="0" w:space="0" w:color="auto" w:frame="1"/>
                <w:lang w:eastAsia="pt-BR"/>
              </w:rPr>
              <w:t>Conceitos de Cultura e Raça. Historicidade e apropriação dos conceitos de  evolucionismo, determinismo, racismo e eugenia. Estudo do determinismo biológico para as relações étnico-raciais</w:t>
            </w:r>
          </w:p>
          <w:p w14:paraId="4DA5C324" w14:textId="77777777" w:rsidR="00747909" w:rsidRPr="006E11A8" w:rsidRDefault="00747909" w:rsidP="005E2C68">
            <w:pPr>
              <w:autoSpaceDE w:val="0"/>
              <w:autoSpaceDN w:val="0"/>
              <w:adjustRightInd w:val="0"/>
              <w:jc w:val="both"/>
              <w:rPr>
                <w:rFonts w:ascii="Times New Roman" w:hAnsi="Times New Roman" w:cs="Times New Roman"/>
                <w:sz w:val="24"/>
                <w:szCs w:val="24"/>
              </w:rPr>
            </w:pPr>
          </w:p>
        </w:tc>
      </w:tr>
      <w:tr w:rsidR="00747909" w:rsidRPr="006E11A8" w14:paraId="35F54CA8" w14:textId="77777777" w:rsidTr="001D48C8">
        <w:tc>
          <w:tcPr>
            <w:tcW w:w="9322" w:type="dxa"/>
            <w:gridSpan w:val="3"/>
          </w:tcPr>
          <w:p w14:paraId="7D88CE5D" w14:textId="77777777" w:rsidR="00747909" w:rsidRPr="006E11A8" w:rsidRDefault="0074790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0C7F5CA3"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ALVES FILHO, Aluisio. </w:t>
            </w:r>
            <w:r w:rsidRPr="006E11A8">
              <w:rPr>
                <w:rFonts w:ascii="Times New Roman" w:eastAsia="Times New Roman" w:hAnsi="Times New Roman" w:cs="Times New Roman"/>
                <w:i/>
                <w:iCs/>
                <w:sz w:val="24"/>
                <w:szCs w:val="24"/>
                <w:bdr w:val="none" w:sz="0" w:space="0" w:color="auto" w:frame="1"/>
                <w:lang w:eastAsia="pt-BR"/>
              </w:rPr>
              <w:t>Manoel Bomfim. Combate ao Racismo, Educação Popular e Democracia Radical</w:t>
            </w:r>
            <w:r w:rsidRPr="006E11A8">
              <w:rPr>
                <w:rFonts w:ascii="Times New Roman" w:eastAsia="Times New Roman" w:hAnsi="Times New Roman" w:cs="Times New Roman"/>
                <w:sz w:val="24"/>
                <w:szCs w:val="24"/>
                <w:bdr w:val="none" w:sz="0" w:space="0" w:color="auto" w:frame="1"/>
                <w:lang w:eastAsia="pt-BR"/>
              </w:rPr>
              <w:t xml:space="preserve">. São Paulo: Expressão Popular, 2008. </w:t>
            </w:r>
          </w:p>
          <w:p w14:paraId="0D11A1C0"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BLACK, Edwin. </w:t>
            </w:r>
            <w:r w:rsidRPr="006E11A8">
              <w:rPr>
                <w:rFonts w:ascii="Times New Roman" w:eastAsia="Times New Roman" w:hAnsi="Times New Roman" w:cs="Times New Roman"/>
                <w:i/>
                <w:iCs/>
                <w:sz w:val="24"/>
                <w:szCs w:val="24"/>
                <w:bdr w:val="none" w:sz="0" w:space="0" w:color="auto" w:frame="1"/>
                <w:lang w:eastAsia="pt-BR"/>
              </w:rPr>
              <w:t>A Guerra contra os fracos. A Eugenia e a Campanha Norte-Americana para criar uma raça superior</w:t>
            </w:r>
            <w:r w:rsidRPr="006E11A8">
              <w:rPr>
                <w:rFonts w:ascii="Times New Roman" w:eastAsia="Times New Roman" w:hAnsi="Times New Roman" w:cs="Times New Roman"/>
                <w:sz w:val="24"/>
                <w:szCs w:val="24"/>
                <w:bdr w:val="none" w:sz="0" w:space="0" w:color="auto" w:frame="1"/>
                <w:lang w:eastAsia="pt-BR"/>
              </w:rPr>
              <w:t>. São Paulo: Girafa, 2003.</w:t>
            </w:r>
          </w:p>
          <w:p w14:paraId="7876EFA1"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 BOURDIEU, Pierre</w:t>
            </w:r>
            <w:r w:rsidRPr="006E11A8">
              <w:rPr>
                <w:rFonts w:ascii="Times New Roman" w:eastAsia="Times New Roman" w:hAnsi="Times New Roman" w:cs="Times New Roman"/>
                <w:i/>
                <w:iCs/>
                <w:sz w:val="24"/>
                <w:szCs w:val="24"/>
                <w:bdr w:val="none" w:sz="0" w:space="0" w:color="auto" w:frame="1"/>
                <w:lang w:eastAsia="pt-BR"/>
              </w:rPr>
              <w:t>. O poder simbólico</w:t>
            </w:r>
            <w:r w:rsidRPr="006E11A8">
              <w:rPr>
                <w:rFonts w:ascii="Times New Roman" w:eastAsia="Times New Roman" w:hAnsi="Times New Roman" w:cs="Times New Roman"/>
                <w:sz w:val="24"/>
                <w:szCs w:val="24"/>
                <w:bdr w:val="none" w:sz="0" w:space="0" w:color="auto" w:frame="1"/>
                <w:lang w:eastAsia="pt-BR"/>
              </w:rPr>
              <w:t>. 3. ed. Rio de Janeiro: Bertrand Brasil, 2000.</w:t>
            </w:r>
          </w:p>
          <w:p w14:paraId="05D3EC20"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SCHWARCZ, Lilia Moritz. </w:t>
            </w:r>
            <w:r w:rsidRPr="006E11A8">
              <w:rPr>
                <w:rFonts w:ascii="Times New Roman" w:eastAsia="Times New Roman" w:hAnsi="Times New Roman" w:cs="Times New Roman"/>
                <w:i/>
                <w:iCs/>
                <w:sz w:val="24"/>
                <w:szCs w:val="24"/>
                <w:bdr w:val="none" w:sz="0" w:space="0" w:color="auto" w:frame="1"/>
                <w:lang w:eastAsia="pt-BR"/>
              </w:rPr>
              <w:t>O Espetáculo das Raças. Cientistas, Instituições e Questão Racial no Brasil (1870-1930)</w:t>
            </w:r>
            <w:r w:rsidRPr="006E11A8">
              <w:rPr>
                <w:rFonts w:ascii="Times New Roman" w:eastAsia="Times New Roman" w:hAnsi="Times New Roman" w:cs="Times New Roman"/>
                <w:sz w:val="24"/>
                <w:szCs w:val="24"/>
                <w:bdr w:val="none" w:sz="0" w:space="0" w:color="auto" w:frame="1"/>
                <w:lang w:eastAsia="pt-BR"/>
              </w:rPr>
              <w:t>. São Paulo: Cia das Letras, 1993.</w:t>
            </w:r>
          </w:p>
          <w:p w14:paraId="2E164C30" w14:textId="77777777" w:rsidR="00545B81" w:rsidRPr="006E11A8" w:rsidRDefault="00545B81" w:rsidP="005E2C68">
            <w:pPr>
              <w:jc w:val="both"/>
              <w:rPr>
                <w:rFonts w:ascii="Times New Roman" w:eastAsia="Times New Roman" w:hAnsi="Times New Roman" w:cs="Times New Roman"/>
                <w:sz w:val="24"/>
                <w:szCs w:val="24"/>
                <w:bdr w:val="none" w:sz="0" w:space="0" w:color="auto" w:frame="1"/>
                <w:lang w:eastAsia="pt-BR"/>
              </w:rPr>
            </w:pPr>
            <w:r w:rsidRPr="006E11A8">
              <w:rPr>
                <w:rFonts w:ascii="Times New Roman" w:eastAsia="Times New Roman" w:hAnsi="Times New Roman" w:cs="Times New Roman"/>
                <w:sz w:val="24"/>
                <w:szCs w:val="24"/>
                <w:bdr w:val="none" w:sz="0" w:space="0" w:color="auto" w:frame="1"/>
                <w:lang w:eastAsia="pt-BR"/>
              </w:rPr>
              <w:t xml:space="preserve">DOS SANTOS, Ricardo Augusto. Estado e Eugenismo no Brasil. In: MENDONÇA, Sônia Regina de. </w:t>
            </w:r>
            <w:r w:rsidRPr="006E11A8">
              <w:rPr>
                <w:rFonts w:ascii="Times New Roman" w:eastAsia="Times New Roman" w:hAnsi="Times New Roman" w:cs="Times New Roman"/>
                <w:i/>
                <w:iCs/>
                <w:sz w:val="24"/>
                <w:szCs w:val="24"/>
                <w:bdr w:val="none" w:sz="0" w:space="0" w:color="auto" w:frame="1"/>
                <w:lang w:eastAsia="pt-BR"/>
              </w:rPr>
              <w:t>Estado e Historiografia no Brasil</w:t>
            </w:r>
            <w:r w:rsidRPr="006E11A8">
              <w:rPr>
                <w:rFonts w:ascii="Times New Roman" w:eastAsia="Times New Roman" w:hAnsi="Times New Roman" w:cs="Times New Roman"/>
                <w:sz w:val="24"/>
                <w:szCs w:val="24"/>
                <w:bdr w:val="none" w:sz="0" w:space="0" w:color="auto" w:frame="1"/>
                <w:lang w:eastAsia="pt-BR"/>
              </w:rPr>
              <w:t xml:space="preserve">. Niterói: EdUFF, 2006. </w:t>
            </w:r>
          </w:p>
          <w:p w14:paraId="287588A2"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SOUZA, Jesse (Org.). </w:t>
            </w:r>
            <w:r w:rsidRPr="006E11A8">
              <w:rPr>
                <w:rFonts w:ascii="Times New Roman" w:eastAsia="Times New Roman" w:hAnsi="Times New Roman" w:cs="Times New Roman"/>
                <w:i/>
                <w:iCs/>
                <w:sz w:val="24"/>
                <w:szCs w:val="24"/>
                <w:bdr w:val="none" w:sz="0" w:space="0" w:color="auto" w:frame="1"/>
                <w:lang w:eastAsia="pt-BR"/>
              </w:rPr>
              <w:t>A Ralé Brasileira. Quem é e Como Vive</w:t>
            </w:r>
            <w:r w:rsidRPr="006E11A8">
              <w:rPr>
                <w:rFonts w:ascii="Times New Roman" w:eastAsia="Times New Roman" w:hAnsi="Times New Roman" w:cs="Times New Roman"/>
                <w:sz w:val="24"/>
                <w:szCs w:val="24"/>
                <w:bdr w:val="none" w:sz="0" w:space="0" w:color="auto" w:frame="1"/>
                <w:lang w:eastAsia="pt-BR"/>
              </w:rPr>
              <w:t xml:space="preserve">. Belo Horizonte: UFMG, 2009. </w:t>
            </w:r>
          </w:p>
          <w:p w14:paraId="4007755C"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PALHARES-BURKE, Maria Lucia Garcia. </w:t>
            </w:r>
            <w:r w:rsidRPr="006E11A8">
              <w:rPr>
                <w:rFonts w:ascii="Times New Roman" w:eastAsia="Times New Roman" w:hAnsi="Times New Roman" w:cs="Times New Roman"/>
                <w:i/>
                <w:iCs/>
                <w:sz w:val="24"/>
                <w:szCs w:val="24"/>
                <w:bdr w:val="none" w:sz="0" w:space="0" w:color="auto" w:frame="1"/>
                <w:lang w:eastAsia="pt-BR"/>
              </w:rPr>
              <w:t>Gilberto Freyre. Um Vitoriano nos Trópicos</w:t>
            </w:r>
            <w:r w:rsidRPr="006E11A8">
              <w:rPr>
                <w:rFonts w:ascii="Times New Roman" w:eastAsia="Times New Roman" w:hAnsi="Times New Roman" w:cs="Times New Roman"/>
                <w:sz w:val="24"/>
                <w:szCs w:val="24"/>
                <w:bdr w:val="none" w:sz="0" w:space="0" w:color="auto" w:frame="1"/>
                <w:lang w:eastAsia="pt-BR"/>
              </w:rPr>
              <w:t xml:space="preserve">. São Paulo: UNESP, 2005. </w:t>
            </w:r>
          </w:p>
          <w:p w14:paraId="792E2156" w14:textId="77777777" w:rsidR="00545B81" w:rsidRPr="006E11A8" w:rsidRDefault="00545B81"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bdr w:val="none" w:sz="0" w:space="0" w:color="auto" w:frame="1"/>
                <w:lang w:eastAsia="pt-BR"/>
              </w:rPr>
              <w:t xml:space="preserve">HOFBAUER, Andreas. </w:t>
            </w:r>
            <w:r w:rsidRPr="006E11A8">
              <w:rPr>
                <w:rFonts w:ascii="Times New Roman" w:eastAsia="Times New Roman" w:hAnsi="Times New Roman" w:cs="Times New Roman"/>
                <w:i/>
                <w:iCs/>
                <w:sz w:val="24"/>
                <w:szCs w:val="24"/>
                <w:bdr w:val="none" w:sz="0" w:space="0" w:color="auto" w:frame="1"/>
                <w:lang w:eastAsia="pt-BR"/>
              </w:rPr>
              <w:t>Uma História do Branqueamento ou O Negro em Questão</w:t>
            </w:r>
            <w:r w:rsidRPr="006E11A8">
              <w:rPr>
                <w:rFonts w:ascii="Times New Roman" w:eastAsia="Times New Roman" w:hAnsi="Times New Roman" w:cs="Times New Roman"/>
                <w:sz w:val="24"/>
                <w:szCs w:val="24"/>
                <w:bdr w:val="none" w:sz="0" w:space="0" w:color="auto" w:frame="1"/>
                <w:lang w:eastAsia="pt-BR"/>
              </w:rPr>
              <w:t>. São Paulo: UNESP, 2006.</w:t>
            </w:r>
          </w:p>
          <w:p w14:paraId="79C1D50D" w14:textId="77777777" w:rsidR="00545B81" w:rsidRPr="006E11A8" w:rsidRDefault="00545B81" w:rsidP="005E2C68">
            <w:pPr>
              <w:autoSpaceDE w:val="0"/>
              <w:autoSpaceDN w:val="0"/>
              <w:adjustRightInd w:val="0"/>
              <w:jc w:val="both"/>
              <w:rPr>
                <w:rFonts w:ascii="Times New Roman" w:eastAsia="Times New Roman" w:hAnsi="Times New Roman" w:cs="Times New Roman"/>
                <w:sz w:val="24"/>
                <w:szCs w:val="24"/>
              </w:rPr>
            </w:pPr>
          </w:p>
          <w:p w14:paraId="0461C5FE" w14:textId="77777777" w:rsidR="00747909" w:rsidRPr="006E11A8" w:rsidRDefault="00747909" w:rsidP="005E2C68">
            <w:pPr>
              <w:autoSpaceDE w:val="0"/>
              <w:autoSpaceDN w:val="0"/>
              <w:adjustRightInd w:val="0"/>
              <w:jc w:val="both"/>
              <w:rPr>
                <w:rFonts w:ascii="Times New Roman" w:hAnsi="Times New Roman" w:cs="Times New Roman"/>
                <w:sz w:val="24"/>
                <w:szCs w:val="24"/>
              </w:rPr>
            </w:pPr>
          </w:p>
        </w:tc>
      </w:tr>
    </w:tbl>
    <w:p w14:paraId="019E35F3" w14:textId="1B6E934A"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2629BE32" w14:textId="77777777" w:rsidTr="001D48C8">
        <w:tc>
          <w:tcPr>
            <w:tcW w:w="9322" w:type="dxa"/>
            <w:gridSpan w:val="3"/>
            <w:shd w:val="clear" w:color="auto" w:fill="BFBFBF" w:themeFill="background1" w:themeFillShade="BF"/>
          </w:tcPr>
          <w:p w14:paraId="56F59388" w14:textId="2AB9C80C" w:rsidR="00FB64F1" w:rsidRPr="006E11A8" w:rsidRDefault="00FB64F1"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3008CB" w:rsidRPr="006E11A8">
              <w:rPr>
                <w:rFonts w:ascii="Times New Roman" w:eastAsia="Arial" w:hAnsi="Times New Roman" w:cs="Times New Roman"/>
                <w:b/>
                <w:bCs/>
                <w:sz w:val="24"/>
                <w:szCs w:val="24"/>
              </w:rPr>
              <w:t>Ideologia e Ideologia Racista</w:t>
            </w:r>
          </w:p>
        </w:tc>
      </w:tr>
      <w:tr w:rsidR="006E11A8" w:rsidRPr="006E11A8" w14:paraId="7DE6BC8D" w14:textId="77777777" w:rsidTr="001D48C8">
        <w:tc>
          <w:tcPr>
            <w:tcW w:w="9322" w:type="dxa"/>
            <w:gridSpan w:val="3"/>
          </w:tcPr>
          <w:p w14:paraId="2A724C52" w14:textId="77777777" w:rsidR="00FB64F1" w:rsidRPr="006E11A8" w:rsidRDefault="00FB6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7BF473E6" w14:textId="77777777" w:rsidTr="569BDFAA">
        <w:tc>
          <w:tcPr>
            <w:tcW w:w="2518" w:type="dxa"/>
          </w:tcPr>
          <w:p w14:paraId="17DC7A77" w14:textId="32093D13" w:rsidR="00FB64F1" w:rsidRPr="006E11A8" w:rsidRDefault="00FB6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0052E9D9" w14:textId="77777777" w:rsidR="00FB64F1" w:rsidRPr="006E11A8" w:rsidRDefault="00FB6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07E1C94E" w14:textId="77777777" w:rsidR="00FB64F1" w:rsidRPr="006E11A8" w:rsidRDefault="00FB6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20292B50" w14:textId="77777777" w:rsidTr="001D48C8">
        <w:tc>
          <w:tcPr>
            <w:tcW w:w="9322" w:type="dxa"/>
            <w:gridSpan w:val="3"/>
          </w:tcPr>
          <w:p w14:paraId="6C0F4078" w14:textId="2D261950" w:rsidR="00FB64F1" w:rsidRPr="006E11A8" w:rsidRDefault="00FB6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49A06F45" w14:textId="77777777" w:rsidTr="001D48C8">
        <w:tc>
          <w:tcPr>
            <w:tcW w:w="9322" w:type="dxa"/>
            <w:gridSpan w:val="3"/>
          </w:tcPr>
          <w:p w14:paraId="666F6F4E" w14:textId="79EE18EE" w:rsidR="00FB64F1" w:rsidRPr="006E11A8" w:rsidRDefault="00FB64F1"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7B6EF96B"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Especificidades da categoria ideologia. Produção e difusão de um processo ideológico na sociedade civil. Intelectuais e o processo ideológico. Hegemonia e ideologia no processo de dominação no mundo atual. Ideologia, poder e discurso. Contra-hegemonia e ideologia nas lutas políticas sociais.  Características da Ideologia Racista. Aspectos ideológicos da concepção de raça. Multiculturalismo e suas vertentes. Racismo no Brasil</w:t>
            </w:r>
          </w:p>
          <w:p w14:paraId="1F8843DE" w14:textId="77777777" w:rsidR="00FB64F1" w:rsidRPr="006E11A8" w:rsidRDefault="00FB64F1" w:rsidP="005E2C68">
            <w:pPr>
              <w:autoSpaceDE w:val="0"/>
              <w:autoSpaceDN w:val="0"/>
              <w:adjustRightInd w:val="0"/>
              <w:jc w:val="both"/>
              <w:rPr>
                <w:rFonts w:ascii="Times New Roman" w:hAnsi="Times New Roman" w:cs="Times New Roman"/>
                <w:sz w:val="24"/>
                <w:szCs w:val="24"/>
              </w:rPr>
            </w:pPr>
          </w:p>
        </w:tc>
      </w:tr>
      <w:tr w:rsidR="00FB64F1" w:rsidRPr="006E11A8" w14:paraId="47C1E88C" w14:textId="77777777" w:rsidTr="001D48C8">
        <w:tc>
          <w:tcPr>
            <w:tcW w:w="9322" w:type="dxa"/>
            <w:gridSpan w:val="3"/>
          </w:tcPr>
          <w:p w14:paraId="2AD978D1" w14:textId="77777777" w:rsidR="00FB64F1" w:rsidRPr="006E11A8" w:rsidRDefault="00FB64F1" w:rsidP="005E2C68">
            <w:pPr>
              <w:autoSpaceDE w:val="0"/>
              <w:autoSpaceDN w:val="0"/>
              <w:adjustRightInd w:val="0"/>
              <w:jc w:val="both"/>
              <w:rPr>
                <w:rFonts w:ascii="Times New Roman" w:eastAsia="Arial" w:hAnsi="Times New Roman" w:cs="Times New Roman"/>
                <w:sz w:val="24"/>
                <w:szCs w:val="24"/>
                <w:lang w:val="en-US"/>
              </w:rPr>
            </w:pPr>
            <w:r w:rsidRPr="006E11A8">
              <w:rPr>
                <w:rFonts w:ascii="Times New Roman" w:eastAsia="Arial" w:hAnsi="Times New Roman" w:cs="Times New Roman"/>
                <w:sz w:val="24"/>
                <w:szCs w:val="24"/>
                <w:lang w:val="en-US"/>
              </w:rPr>
              <w:t>Bibliografia:</w:t>
            </w:r>
          </w:p>
          <w:p w14:paraId="39D0AC60" w14:textId="63D0E746" w:rsidR="00FB64F1" w:rsidRPr="006E11A8" w:rsidRDefault="00FB64F1" w:rsidP="005E2C68">
            <w:pPr>
              <w:jc w:val="both"/>
              <w:rPr>
                <w:rFonts w:ascii="Times New Roman" w:eastAsia="Times New Roman" w:hAnsi="Times New Roman" w:cs="Times New Roman"/>
                <w:sz w:val="24"/>
                <w:szCs w:val="24"/>
                <w:lang w:val="en-US"/>
              </w:rPr>
            </w:pPr>
          </w:p>
          <w:p w14:paraId="7A206947"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CHOULIARAKI, L. &amp; FAIRCLOUGH, N. </w:t>
            </w:r>
            <w:r w:rsidRPr="006E11A8">
              <w:rPr>
                <w:rFonts w:ascii="Times New Roman" w:eastAsia="Times New Roman" w:hAnsi="Times New Roman" w:cs="Times New Roman"/>
                <w:i/>
                <w:iCs/>
                <w:sz w:val="24"/>
                <w:szCs w:val="24"/>
                <w:lang w:val="en-US"/>
              </w:rPr>
              <w:t>Discourse in late modernity: rethinking critical discourse analysis</w:t>
            </w:r>
            <w:r w:rsidRPr="006E11A8">
              <w:rPr>
                <w:rFonts w:ascii="Times New Roman" w:eastAsia="Times New Roman" w:hAnsi="Times New Roman" w:cs="Times New Roman"/>
                <w:b/>
                <w:bCs/>
                <w:sz w:val="24"/>
                <w:szCs w:val="24"/>
                <w:lang w:val="en-US"/>
              </w:rPr>
              <w:t xml:space="preserve">. </w:t>
            </w:r>
            <w:r w:rsidRPr="006E11A8">
              <w:rPr>
                <w:rFonts w:ascii="Times New Roman" w:eastAsia="Times New Roman" w:hAnsi="Times New Roman" w:cs="Times New Roman"/>
                <w:sz w:val="24"/>
                <w:szCs w:val="24"/>
              </w:rPr>
              <w:t>Edinburgh: Edinburgh University Press, 1999.</w:t>
            </w:r>
          </w:p>
          <w:p w14:paraId="4873CB51" w14:textId="77777777" w:rsidR="003008CB" w:rsidRPr="006E11A8" w:rsidRDefault="003008CB" w:rsidP="005E2C68">
            <w:pPr>
              <w:pStyle w:val="SemEspaamento"/>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DOMINGUES. Petrónio.  </w:t>
            </w:r>
            <w:r w:rsidRPr="006E11A8">
              <w:rPr>
                <w:rFonts w:ascii="Times New Roman" w:eastAsia="Times New Roman" w:hAnsi="Times New Roman" w:cs="Times New Roman"/>
                <w:i/>
                <w:iCs/>
                <w:sz w:val="24"/>
                <w:szCs w:val="24"/>
              </w:rPr>
              <w:t>Uma História Não Contada: negro, racismo e branqueamento no pós-abolição</w:t>
            </w:r>
            <w:r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sz w:val="24"/>
                <w:szCs w:val="24"/>
                <w:lang w:val="en-US"/>
              </w:rPr>
              <w:t>São Paulo: Senac, 2003.</w:t>
            </w:r>
          </w:p>
          <w:p w14:paraId="1D4BCC74" w14:textId="77777777" w:rsidR="003008CB" w:rsidRPr="006E11A8" w:rsidRDefault="003008CB" w:rsidP="005E2C68">
            <w:pPr>
              <w:pStyle w:val="SemEspaamento"/>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FAIRCLOUGH, Norman. </w:t>
            </w:r>
            <w:r w:rsidRPr="006E11A8">
              <w:rPr>
                <w:rFonts w:ascii="Times New Roman" w:eastAsia="Times New Roman" w:hAnsi="Times New Roman" w:cs="Times New Roman"/>
                <w:i/>
                <w:iCs/>
                <w:sz w:val="24"/>
                <w:szCs w:val="24"/>
                <w:lang w:val="en-US"/>
              </w:rPr>
              <w:t>Language and power</w:t>
            </w:r>
            <w:r w:rsidRPr="006E11A8">
              <w:rPr>
                <w:rFonts w:ascii="Times New Roman" w:eastAsia="Times New Roman" w:hAnsi="Times New Roman" w:cs="Times New Roman"/>
                <w:b/>
                <w:bCs/>
                <w:sz w:val="24"/>
                <w:szCs w:val="24"/>
                <w:lang w:val="en-US"/>
              </w:rPr>
              <w:t>.</w:t>
            </w:r>
            <w:r w:rsidRPr="006E11A8">
              <w:rPr>
                <w:rFonts w:ascii="Times New Roman" w:eastAsia="Times New Roman" w:hAnsi="Times New Roman" w:cs="Times New Roman"/>
                <w:sz w:val="24"/>
                <w:szCs w:val="24"/>
                <w:lang w:val="en-US"/>
              </w:rPr>
              <w:t xml:space="preserve"> London: Longman, 1989.</w:t>
            </w:r>
          </w:p>
          <w:p w14:paraId="7FEF3270"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FAIRCLOUGH, Norman. </w:t>
            </w:r>
            <w:r w:rsidRPr="006E11A8">
              <w:rPr>
                <w:rFonts w:ascii="Times New Roman" w:eastAsia="Times New Roman" w:hAnsi="Times New Roman" w:cs="Times New Roman"/>
                <w:i/>
                <w:iCs/>
                <w:sz w:val="24"/>
                <w:szCs w:val="24"/>
              </w:rPr>
              <w:t>Discurso e mudança social</w:t>
            </w:r>
            <w:r w:rsidRPr="006E11A8">
              <w:rPr>
                <w:rFonts w:ascii="Times New Roman" w:eastAsia="Times New Roman" w:hAnsi="Times New Roman" w:cs="Times New Roman"/>
                <w:sz w:val="24"/>
                <w:szCs w:val="24"/>
              </w:rPr>
              <w:t>. Brasília: Editora UNB, 2001.</w:t>
            </w:r>
          </w:p>
          <w:p w14:paraId="166EEAA7"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FERNANDES, Florestan. </w:t>
            </w:r>
            <w:r w:rsidRPr="006E11A8">
              <w:rPr>
                <w:rFonts w:ascii="Times New Roman" w:eastAsia="Times New Roman" w:hAnsi="Times New Roman" w:cs="Times New Roman"/>
                <w:i/>
                <w:iCs/>
                <w:sz w:val="24"/>
                <w:szCs w:val="24"/>
              </w:rPr>
              <w:t>A Integração do Negro na Sociedade de Classe</w:t>
            </w:r>
            <w:r w:rsidRPr="006E11A8">
              <w:rPr>
                <w:rFonts w:ascii="Times New Roman" w:eastAsia="Times New Roman" w:hAnsi="Times New Roman" w:cs="Times New Roman"/>
                <w:b/>
                <w:bCs/>
                <w:sz w:val="24"/>
                <w:szCs w:val="24"/>
              </w:rPr>
              <w:t xml:space="preserve">s </w:t>
            </w:r>
            <w:r w:rsidRPr="006E11A8">
              <w:rPr>
                <w:rFonts w:ascii="Times New Roman" w:eastAsia="Times New Roman" w:hAnsi="Times New Roman" w:cs="Times New Roman"/>
                <w:sz w:val="24"/>
                <w:szCs w:val="24"/>
              </w:rPr>
              <w:t>Vol</w:t>
            </w:r>
            <w:r w:rsidRPr="006E11A8">
              <w:rPr>
                <w:rFonts w:ascii="Times New Roman" w:eastAsia="Times New Roman" w:hAnsi="Times New Roman" w:cs="Times New Roman"/>
                <w:i/>
                <w:iCs/>
                <w:sz w:val="24"/>
                <w:szCs w:val="24"/>
              </w:rPr>
              <w:t xml:space="preserve"> 1</w:t>
            </w:r>
            <w:r w:rsidRPr="006E11A8">
              <w:rPr>
                <w:rFonts w:ascii="Times New Roman" w:eastAsia="Times New Roman" w:hAnsi="Times New Roman" w:cs="Times New Roman"/>
                <w:sz w:val="24"/>
                <w:szCs w:val="24"/>
              </w:rPr>
              <w:t>. São Paulo: Editora Globo, 2008.</w:t>
            </w:r>
          </w:p>
          <w:p w14:paraId="382CB4CD"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GRAMSCI, Antônio. </w:t>
            </w:r>
            <w:r w:rsidRPr="006E11A8">
              <w:rPr>
                <w:rFonts w:ascii="Times New Roman" w:eastAsia="Times New Roman" w:hAnsi="Times New Roman" w:cs="Times New Roman"/>
                <w:i/>
                <w:iCs/>
                <w:sz w:val="24"/>
                <w:szCs w:val="24"/>
              </w:rPr>
              <w:t>Cadernos do Cárcere</w:t>
            </w:r>
            <w:r w:rsidRPr="006E11A8">
              <w:rPr>
                <w:rFonts w:ascii="Times New Roman" w:eastAsia="Times New Roman" w:hAnsi="Times New Roman" w:cs="Times New Roman"/>
                <w:sz w:val="24"/>
                <w:szCs w:val="24"/>
              </w:rPr>
              <w:t xml:space="preserve">, Vol. 2: Os intelectuais. O princípio educativo. Jornalismo. Rio de Janeiro: Civilização Brasileira, 2000.  </w:t>
            </w:r>
          </w:p>
          <w:p w14:paraId="2620F5CA"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 HALL, Stuart. </w:t>
            </w:r>
            <w:r w:rsidRPr="006E11A8">
              <w:rPr>
                <w:rFonts w:ascii="Times New Roman" w:eastAsia="Times New Roman" w:hAnsi="Times New Roman" w:cs="Times New Roman"/>
                <w:i/>
                <w:iCs/>
                <w:sz w:val="24"/>
                <w:szCs w:val="24"/>
              </w:rPr>
              <w:t>A Identidade Cultural na Pós-Modernidade</w:t>
            </w:r>
            <w:r w:rsidRPr="006E11A8">
              <w:rPr>
                <w:rFonts w:ascii="Times New Roman" w:eastAsia="Times New Roman" w:hAnsi="Times New Roman" w:cs="Times New Roman"/>
                <w:sz w:val="24"/>
                <w:szCs w:val="24"/>
              </w:rPr>
              <w:t xml:space="preserve">. Rio de Janeiro: DP&amp;A Editora, </w:t>
            </w:r>
            <w:r w:rsidRPr="006E11A8">
              <w:rPr>
                <w:rFonts w:ascii="Times New Roman" w:eastAsia="Times New Roman" w:hAnsi="Times New Roman" w:cs="Times New Roman"/>
                <w:sz w:val="24"/>
                <w:szCs w:val="24"/>
              </w:rPr>
              <w:lastRenderedPageBreak/>
              <w:t xml:space="preserve">2000. </w:t>
            </w:r>
          </w:p>
          <w:p w14:paraId="59820DA3"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MÉSZÁROS, István. </w:t>
            </w:r>
            <w:r w:rsidRPr="006E11A8">
              <w:rPr>
                <w:rFonts w:ascii="Times New Roman" w:eastAsia="Times New Roman" w:hAnsi="Times New Roman" w:cs="Times New Roman"/>
                <w:i/>
                <w:iCs/>
                <w:sz w:val="24"/>
                <w:szCs w:val="24"/>
              </w:rPr>
              <w:t>O Poder da Ideologia</w:t>
            </w:r>
            <w:r w:rsidRPr="006E11A8">
              <w:rPr>
                <w:rFonts w:ascii="Times New Roman" w:eastAsia="Times New Roman" w:hAnsi="Times New Roman" w:cs="Times New Roman"/>
                <w:sz w:val="24"/>
                <w:szCs w:val="24"/>
              </w:rPr>
              <w:t>. São PAULO: Boitempo Editorial, 2004.</w:t>
            </w:r>
          </w:p>
          <w:p w14:paraId="6D521C73"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MOURA, Clovis. </w:t>
            </w:r>
            <w:r w:rsidRPr="006E11A8">
              <w:rPr>
                <w:rFonts w:ascii="Times New Roman" w:eastAsia="Times New Roman" w:hAnsi="Times New Roman" w:cs="Times New Roman"/>
                <w:i/>
                <w:iCs/>
                <w:sz w:val="24"/>
                <w:szCs w:val="24"/>
              </w:rPr>
              <w:t>Sociologia do Negro Brasileiro</w:t>
            </w:r>
            <w:r w:rsidRPr="006E11A8">
              <w:rPr>
                <w:rFonts w:ascii="Times New Roman" w:eastAsia="Times New Roman" w:hAnsi="Times New Roman" w:cs="Times New Roman"/>
                <w:sz w:val="24"/>
                <w:szCs w:val="24"/>
              </w:rPr>
              <w:t>. Rio de Janeiro: Editora Ática, 1988.</w:t>
            </w:r>
          </w:p>
          <w:p w14:paraId="021A59BF" w14:textId="77777777" w:rsidR="003008CB" w:rsidRPr="006E11A8" w:rsidRDefault="003008CB" w:rsidP="005E2C68">
            <w:pPr>
              <w:pStyle w:val="SemEspaamento"/>
              <w:jc w:val="both"/>
              <w:rPr>
                <w:rFonts w:ascii="Times New Roman" w:eastAsia="Times New Roman" w:hAnsi="Times New Roman" w:cs="Times New Roman"/>
                <w:sz w:val="24"/>
                <w:szCs w:val="24"/>
                <w:lang w:bidi="ml-IN"/>
              </w:rPr>
            </w:pPr>
            <w:r w:rsidRPr="006E11A8">
              <w:rPr>
                <w:rFonts w:ascii="Times New Roman" w:eastAsia="Times New Roman" w:hAnsi="Times New Roman" w:cs="Times New Roman"/>
                <w:sz w:val="24"/>
                <w:szCs w:val="24"/>
              </w:rPr>
              <w:t xml:space="preserve">MUNANGA. Kabengele. </w:t>
            </w:r>
            <w:r w:rsidRPr="006E11A8">
              <w:rPr>
                <w:rFonts w:ascii="Times New Roman" w:eastAsia="Times New Roman" w:hAnsi="Times New Roman" w:cs="Times New Roman"/>
                <w:i/>
                <w:iCs/>
                <w:sz w:val="24"/>
                <w:szCs w:val="24"/>
              </w:rPr>
              <w:t>Rediscutindo a Mestiçagem no Brasil: identidade nacional versus identidade negra</w:t>
            </w:r>
            <w:r w:rsidRPr="006E11A8">
              <w:rPr>
                <w:rFonts w:ascii="Times New Roman" w:eastAsia="Times New Roman" w:hAnsi="Times New Roman" w:cs="Times New Roman"/>
                <w:b/>
                <w:bCs/>
                <w:sz w:val="24"/>
                <w:szCs w:val="24"/>
              </w:rPr>
              <w:t xml:space="preserve">. </w:t>
            </w:r>
            <w:r w:rsidRPr="006E11A8">
              <w:rPr>
                <w:rFonts w:ascii="Times New Roman" w:eastAsia="Times New Roman" w:hAnsi="Times New Roman" w:cs="Times New Roman"/>
                <w:sz w:val="24"/>
                <w:szCs w:val="24"/>
              </w:rPr>
              <w:t>Petrópolis: Editora Vozes, 1999.</w:t>
            </w:r>
          </w:p>
          <w:p w14:paraId="47F1B281" w14:textId="77777777" w:rsidR="003008CB" w:rsidRPr="006E11A8" w:rsidRDefault="003008CB" w:rsidP="005E2C68">
            <w:pPr>
              <w:pStyle w:val="SemEspaamento"/>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lang w:eastAsia="pt-BR"/>
              </w:rPr>
              <w:t xml:space="preserve">RAJAGOPALAN, Kanavilil. </w:t>
            </w:r>
            <w:r w:rsidRPr="006E11A8">
              <w:rPr>
                <w:rFonts w:ascii="Times New Roman" w:eastAsia="Times New Roman" w:hAnsi="Times New Roman" w:cs="Times New Roman"/>
                <w:i/>
                <w:iCs/>
                <w:sz w:val="24"/>
                <w:szCs w:val="24"/>
                <w:lang w:eastAsia="pt-BR"/>
              </w:rPr>
              <w:t>Por uma linguística crítica: linguagem, identidade e a questão ética</w:t>
            </w:r>
            <w:r w:rsidRPr="006E11A8">
              <w:rPr>
                <w:rFonts w:ascii="Times New Roman" w:eastAsia="Times New Roman" w:hAnsi="Times New Roman" w:cs="Times New Roman"/>
                <w:sz w:val="24"/>
                <w:szCs w:val="24"/>
                <w:lang w:eastAsia="pt-BR"/>
              </w:rPr>
              <w:t>. São Paulo: Parábola editorial, 2003.</w:t>
            </w:r>
          </w:p>
          <w:p w14:paraId="1E59C899" w14:textId="77777777" w:rsidR="003008CB" w:rsidRPr="006E11A8" w:rsidRDefault="003008CB" w:rsidP="005E2C68">
            <w:pPr>
              <w:pStyle w:val="SemEspaamento"/>
              <w:jc w:val="both"/>
              <w:rPr>
                <w:rFonts w:ascii="Times New Roman" w:eastAsia="Times New Roman" w:hAnsi="Times New Roman" w:cs="Times New Roman"/>
                <w:sz w:val="24"/>
                <w:szCs w:val="24"/>
                <w:lang w:bidi="ml-IN"/>
              </w:rPr>
            </w:pPr>
            <w:r w:rsidRPr="006E11A8">
              <w:rPr>
                <w:rFonts w:ascii="Times New Roman" w:eastAsia="Times New Roman" w:hAnsi="Times New Roman" w:cs="Times New Roman"/>
                <w:sz w:val="24"/>
                <w:szCs w:val="24"/>
                <w:lang w:bidi="ml-IN"/>
              </w:rPr>
              <w:t xml:space="preserve">SCHWARCZ, Lilia Moritz. </w:t>
            </w:r>
            <w:r w:rsidRPr="006E11A8">
              <w:rPr>
                <w:rFonts w:ascii="Times New Roman" w:eastAsia="Times New Roman" w:hAnsi="Times New Roman" w:cs="Times New Roman"/>
                <w:i/>
                <w:iCs/>
                <w:sz w:val="24"/>
                <w:szCs w:val="24"/>
                <w:lang w:bidi="ml-IN"/>
              </w:rPr>
              <w:t>Racismo no Brasil</w:t>
            </w:r>
            <w:r w:rsidRPr="006E11A8">
              <w:rPr>
                <w:rFonts w:ascii="Times New Roman" w:eastAsia="Times New Roman" w:hAnsi="Times New Roman" w:cs="Times New Roman"/>
                <w:sz w:val="24"/>
                <w:szCs w:val="24"/>
                <w:lang w:bidi="ml-IN"/>
              </w:rPr>
              <w:t>. São Paulo: Publifolha, 2001</w:t>
            </w:r>
          </w:p>
          <w:p w14:paraId="757155DE"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VAN DIJK, Teun A. </w:t>
            </w:r>
            <w:r w:rsidRPr="006E11A8">
              <w:rPr>
                <w:rFonts w:ascii="Times New Roman" w:eastAsia="Times New Roman" w:hAnsi="Times New Roman" w:cs="Times New Roman"/>
                <w:i/>
                <w:iCs/>
                <w:sz w:val="24"/>
                <w:szCs w:val="24"/>
              </w:rPr>
              <w:t>Discurso e Poder.</w:t>
            </w:r>
            <w:r w:rsidRPr="006E11A8">
              <w:rPr>
                <w:rFonts w:ascii="Times New Roman" w:eastAsia="Times New Roman" w:hAnsi="Times New Roman" w:cs="Times New Roman"/>
                <w:sz w:val="24"/>
                <w:szCs w:val="24"/>
              </w:rPr>
              <w:t xml:space="preserve"> São Paulo: Contexto, 2008.</w:t>
            </w:r>
          </w:p>
          <w:p w14:paraId="17F82002" w14:textId="77777777" w:rsidR="003008CB" w:rsidRPr="006E11A8" w:rsidRDefault="003008CB" w:rsidP="005E2C68">
            <w:pPr>
              <w:pStyle w:val="SemEspaamento"/>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VAN, DIJK. Teun A. (Org.) </w:t>
            </w:r>
            <w:r w:rsidRPr="006E11A8">
              <w:rPr>
                <w:rFonts w:ascii="Times New Roman" w:eastAsia="Times New Roman" w:hAnsi="Times New Roman" w:cs="Times New Roman"/>
                <w:i/>
                <w:iCs/>
                <w:sz w:val="24"/>
                <w:szCs w:val="24"/>
              </w:rPr>
              <w:t>Racismo e discurso na América Latina</w:t>
            </w:r>
            <w:r w:rsidRPr="006E11A8">
              <w:rPr>
                <w:rFonts w:ascii="Times New Roman" w:eastAsia="Times New Roman" w:hAnsi="Times New Roman" w:cs="Times New Roman"/>
                <w:sz w:val="24"/>
                <w:szCs w:val="24"/>
              </w:rPr>
              <w:t>. São Paulo: Contexto, 2008.</w:t>
            </w:r>
          </w:p>
          <w:p w14:paraId="1571C1A2" w14:textId="77777777" w:rsidR="00FB64F1" w:rsidRPr="006E11A8" w:rsidRDefault="00FB64F1" w:rsidP="005E2C68">
            <w:pPr>
              <w:autoSpaceDE w:val="0"/>
              <w:autoSpaceDN w:val="0"/>
              <w:adjustRightInd w:val="0"/>
              <w:jc w:val="both"/>
              <w:rPr>
                <w:rFonts w:ascii="Times New Roman" w:hAnsi="Times New Roman" w:cs="Times New Roman"/>
                <w:sz w:val="24"/>
                <w:szCs w:val="24"/>
              </w:rPr>
            </w:pPr>
          </w:p>
          <w:p w14:paraId="481E26C3" w14:textId="77777777" w:rsidR="00FB64F1" w:rsidRPr="006E11A8" w:rsidRDefault="00FB64F1" w:rsidP="005E2C68">
            <w:pPr>
              <w:autoSpaceDE w:val="0"/>
              <w:autoSpaceDN w:val="0"/>
              <w:adjustRightInd w:val="0"/>
              <w:jc w:val="both"/>
              <w:rPr>
                <w:rFonts w:ascii="Times New Roman" w:hAnsi="Times New Roman" w:cs="Times New Roman"/>
                <w:sz w:val="24"/>
                <w:szCs w:val="24"/>
              </w:rPr>
            </w:pPr>
          </w:p>
        </w:tc>
      </w:tr>
    </w:tbl>
    <w:p w14:paraId="7C153E51" w14:textId="761782A5" w:rsidR="00FB64F1" w:rsidRPr="006E11A8" w:rsidRDefault="00FB64F1"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2D9248ED" w14:textId="77777777" w:rsidTr="001D48C8">
        <w:tc>
          <w:tcPr>
            <w:tcW w:w="9322" w:type="dxa"/>
            <w:gridSpan w:val="3"/>
            <w:shd w:val="clear" w:color="auto" w:fill="BFBFBF" w:themeFill="background1" w:themeFillShade="BF"/>
          </w:tcPr>
          <w:p w14:paraId="75894112" w14:textId="1C8802D7"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3008CB" w:rsidRPr="006E11A8">
              <w:rPr>
                <w:rFonts w:ascii="Times New Roman" w:eastAsia="Arial" w:hAnsi="Times New Roman" w:cs="Times New Roman"/>
                <w:b/>
                <w:bCs/>
                <w:sz w:val="24"/>
                <w:szCs w:val="24"/>
              </w:rPr>
              <w:t>Estado, movimen</w:t>
            </w:r>
            <w:r w:rsidR="003648D0" w:rsidRPr="006E11A8">
              <w:rPr>
                <w:rFonts w:ascii="Times New Roman" w:eastAsia="Arial" w:hAnsi="Times New Roman" w:cs="Times New Roman"/>
                <w:b/>
                <w:bCs/>
                <w:sz w:val="24"/>
                <w:szCs w:val="24"/>
              </w:rPr>
              <w:t>to negro e a questão racial no B</w:t>
            </w:r>
            <w:r w:rsidR="003008CB" w:rsidRPr="006E11A8">
              <w:rPr>
                <w:rFonts w:ascii="Times New Roman" w:eastAsia="Arial" w:hAnsi="Times New Roman" w:cs="Times New Roman"/>
                <w:b/>
                <w:bCs/>
                <w:sz w:val="24"/>
                <w:szCs w:val="24"/>
              </w:rPr>
              <w:t>rasil, no final do século XX e início do século XXI</w:t>
            </w:r>
          </w:p>
        </w:tc>
      </w:tr>
      <w:tr w:rsidR="006E11A8" w:rsidRPr="006E11A8" w14:paraId="244ECB01" w14:textId="77777777" w:rsidTr="001D48C8">
        <w:tc>
          <w:tcPr>
            <w:tcW w:w="9322" w:type="dxa"/>
            <w:gridSpan w:val="3"/>
          </w:tcPr>
          <w:p w14:paraId="6004697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153CE3D3" w14:textId="77777777" w:rsidTr="3E22337A">
        <w:tc>
          <w:tcPr>
            <w:tcW w:w="2518" w:type="dxa"/>
          </w:tcPr>
          <w:p w14:paraId="7DCEB7DB"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7E704C3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3529876B"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0AA5F535" w14:textId="77777777" w:rsidTr="001D48C8">
        <w:tc>
          <w:tcPr>
            <w:tcW w:w="9322" w:type="dxa"/>
            <w:gridSpan w:val="3"/>
          </w:tcPr>
          <w:p w14:paraId="5BFCC1D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50C50AA1" w14:textId="77777777" w:rsidTr="001D48C8">
        <w:tc>
          <w:tcPr>
            <w:tcW w:w="9322" w:type="dxa"/>
            <w:gridSpan w:val="3"/>
          </w:tcPr>
          <w:p w14:paraId="1BBCB564"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2DD4363C"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Discussão dos conceitos Estado, sociedade civil, hegemonia, ideologia, intelectuais e poder. O capitalismo dependente e suas marcas na sociedade brasileira. Sociedade brasileira como uma sociedade estruturalmente excludente. Estado no Brasil. Características e transformações dos movimentos sociais a partir do final do século XX. Neoliberalismo, pensamento pós-moderno e a questão dos movimentos sociais e da questão racial. Movimento Negro e a luta pela questão racial. Estado e a questão racial no Brasil</w:t>
            </w:r>
          </w:p>
          <w:p w14:paraId="31878D94"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384F2ED9"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325F62C7" w14:textId="77777777" w:rsidTr="001D48C8">
        <w:tc>
          <w:tcPr>
            <w:tcW w:w="9322" w:type="dxa"/>
            <w:gridSpan w:val="3"/>
          </w:tcPr>
          <w:p w14:paraId="3235AD7D"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4B7ACE6C"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CHAUI, Marilena. </w:t>
            </w:r>
            <w:r w:rsidRPr="006E11A8">
              <w:rPr>
                <w:rFonts w:ascii="Times New Roman" w:eastAsia="Times New Roman" w:hAnsi="Times New Roman" w:cs="Times New Roman"/>
                <w:i/>
                <w:iCs/>
                <w:sz w:val="24"/>
                <w:szCs w:val="24"/>
              </w:rPr>
              <w:t>Brasil: mito fundador e sociedade autoritária</w:t>
            </w:r>
            <w:r w:rsidRPr="006E11A8">
              <w:rPr>
                <w:rFonts w:ascii="Times New Roman" w:eastAsia="Times New Roman" w:hAnsi="Times New Roman" w:cs="Times New Roman"/>
                <w:sz w:val="24"/>
                <w:szCs w:val="24"/>
              </w:rPr>
              <w:t>. São Paulo: Editora Fundação Perseu Abrano, 2001.</w:t>
            </w:r>
          </w:p>
          <w:p w14:paraId="414DDF60"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CARNEIRO, Sueli. Movimento Negro no Brasil: novos e velhos desafios. </w:t>
            </w:r>
            <w:r w:rsidRPr="006E11A8">
              <w:rPr>
                <w:rFonts w:ascii="Times New Roman" w:eastAsia="Times New Roman" w:hAnsi="Times New Roman" w:cs="Times New Roman"/>
                <w:i/>
                <w:iCs/>
                <w:sz w:val="24"/>
                <w:szCs w:val="24"/>
              </w:rPr>
              <w:t>Caderno CRH</w:t>
            </w:r>
            <w:r w:rsidRPr="006E11A8">
              <w:rPr>
                <w:rFonts w:ascii="Times New Roman" w:eastAsia="Times New Roman" w:hAnsi="Times New Roman" w:cs="Times New Roman"/>
                <w:sz w:val="24"/>
                <w:szCs w:val="24"/>
              </w:rPr>
              <w:t>. Salvador, nº 36, 2002.</w:t>
            </w:r>
          </w:p>
          <w:p w14:paraId="637F2D0E"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COUTINHO, Carlos. </w:t>
            </w:r>
            <w:r w:rsidRPr="006E11A8">
              <w:rPr>
                <w:rFonts w:ascii="Times New Roman" w:eastAsia="Times New Roman" w:hAnsi="Times New Roman" w:cs="Times New Roman"/>
                <w:i/>
                <w:iCs/>
                <w:sz w:val="24"/>
                <w:szCs w:val="24"/>
              </w:rPr>
              <w:t>Marxismo e Política. A dualidade de poderes e outros ensaios</w:t>
            </w:r>
            <w:r w:rsidRPr="006E11A8">
              <w:rPr>
                <w:rFonts w:ascii="Times New Roman" w:eastAsia="Times New Roman" w:hAnsi="Times New Roman" w:cs="Times New Roman"/>
                <w:sz w:val="24"/>
                <w:szCs w:val="24"/>
              </w:rPr>
              <w:t>. 2º Ed. São Paulo: Cortez Editora, 1996.</w:t>
            </w:r>
          </w:p>
          <w:p w14:paraId="20F0615B"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FERNANDES, Florestan. </w:t>
            </w:r>
            <w:r w:rsidRPr="006E11A8">
              <w:rPr>
                <w:rFonts w:ascii="Times New Roman" w:eastAsia="Times New Roman" w:hAnsi="Times New Roman" w:cs="Times New Roman"/>
                <w:i/>
                <w:iCs/>
                <w:sz w:val="24"/>
                <w:szCs w:val="24"/>
              </w:rPr>
              <w:t>A Integração do Negro na Sociedade de Classes.</w:t>
            </w:r>
            <w:r w:rsidRPr="006E11A8">
              <w:rPr>
                <w:rFonts w:ascii="Times New Roman" w:eastAsia="Times New Roman" w:hAnsi="Times New Roman" w:cs="Times New Roman"/>
                <w:sz w:val="24"/>
                <w:szCs w:val="24"/>
              </w:rPr>
              <w:t xml:space="preserve"> Vol 2. São Paulo: Editora Globo, 2009.</w:t>
            </w:r>
          </w:p>
          <w:p w14:paraId="40D3AFC8"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FONSECA, Dagoberto José. </w:t>
            </w:r>
            <w:r w:rsidRPr="006E11A8">
              <w:rPr>
                <w:rFonts w:ascii="Times New Roman" w:eastAsia="Times New Roman" w:hAnsi="Times New Roman" w:cs="Times New Roman"/>
                <w:i/>
                <w:iCs/>
                <w:sz w:val="24"/>
                <w:szCs w:val="24"/>
              </w:rPr>
              <w:t>Políticas Pública e Ações Afirmativas</w:t>
            </w:r>
            <w:r w:rsidRPr="006E11A8">
              <w:rPr>
                <w:rFonts w:ascii="Times New Roman" w:eastAsia="Times New Roman" w:hAnsi="Times New Roman" w:cs="Times New Roman"/>
                <w:sz w:val="24"/>
                <w:szCs w:val="24"/>
              </w:rPr>
              <w:t>. São Paulo: Sele Negro, 2009.</w:t>
            </w:r>
          </w:p>
          <w:p w14:paraId="140B6FB0"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GOHN, Maria da Glória. </w:t>
            </w:r>
            <w:r w:rsidRPr="006E11A8">
              <w:rPr>
                <w:rFonts w:ascii="Times New Roman" w:eastAsia="Times New Roman" w:hAnsi="Times New Roman" w:cs="Times New Roman"/>
                <w:i/>
                <w:iCs/>
                <w:sz w:val="24"/>
                <w:szCs w:val="24"/>
              </w:rPr>
              <w:t>Movimentos Sociais e Redes de Mobilizações Civis no Brasil Contemporâneo</w:t>
            </w:r>
            <w:r w:rsidRPr="006E11A8">
              <w:rPr>
                <w:rFonts w:ascii="Times New Roman" w:eastAsia="Times New Roman" w:hAnsi="Times New Roman" w:cs="Times New Roman"/>
                <w:sz w:val="24"/>
                <w:szCs w:val="24"/>
              </w:rPr>
              <w:t>. Petrópolis: Editora Vozes, 2010.</w:t>
            </w:r>
          </w:p>
          <w:p w14:paraId="15C87939"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GUIMARÃES, Antonio Sérgio Alfredo. A questão racial na política brasileira (os últimos quinze anos). </w:t>
            </w:r>
            <w:r w:rsidRPr="006E11A8">
              <w:rPr>
                <w:rFonts w:ascii="Times New Roman" w:eastAsia="Times New Roman" w:hAnsi="Times New Roman" w:cs="Times New Roman"/>
                <w:i/>
                <w:iCs/>
                <w:sz w:val="24"/>
                <w:szCs w:val="24"/>
              </w:rPr>
              <w:t>Tempo Social</w:t>
            </w:r>
            <w:r w:rsidRPr="006E11A8">
              <w:rPr>
                <w:rFonts w:ascii="Times New Roman" w:eastAsia="Times New Roman" w:hAnsi="Times New Roman" w:cs="Times New Roman"/>
                <w:sz w:val="24"/>
                <w:szCs w:val="24"/>
              </w:rPr>
              <w:t>; Revista de Sociologia da USP. São Paulo: 2001, p:121 a 142.</w:t>
            </w:r>
          </w:p>
          <w:p w14:paraId="46DF41B8"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 HALL, Stuart. </w:t>
            </w:r>
            <w:r w:rsidRPr="006E11A8">
              <w:rPr>
                <w:rFonts w:ascii="Times New Roman" w:eastAsia="Times New Roman" w:hAnsi="Times New Roman" w:cs="Times New Roman"/>
                <w:i/>
                <w:iCs/>
                <w:sz w:val="24"/>
                <w:szCs w:val="24"/>
              </w:rPr>
              <w:t>A Identidade Cultural na Pós-Modernidade</w:t>
            </w:r>
            <w:r w:rsidRPr="006E11A8">
              <w:rPr>
                <w:rFonts w:ascii="Times New Roman" w:eastAsia="Times New Roman" w:hAnsi="Times New Roman" w:cs="Times New Roman"/>
                <w:sz w:val="24"/>
                <w:szCs w:val="24"/>
              </w:rPr>
              <w:t xml:space="preserve">. Rio de Janeiro: DP&amp;A Editora, 2000. </w:t>
            </w:r>
          </w:p>
          <w:p w14:paraId="7DE90AA7"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MONTAÑO, Carlos. Terceiro Setor e Questão Social: crítica do padrão emergente de intervenção social. São Paulo: Cortez Editora, 2002.</w:t>
            </w:r>
          </w:p>
          <w:p w14:paraId="704AAE90"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SCHWARCZ, Lilia Moritz. </w:t>
            </w:r>
            <w:r w:rsidRPr="006E11A8">
              <w:rPr>
                <w:rFonts w:ascii="Times New Roman" w:eastAsia="Times New Roman" w:hAnsi="Times New Roman" w:cs="Times New Roman"/>
                <w:i/>
                <w:iCs/>
                <w:sz w:val="24"/>
                <w:szCs w:val="24"/>
              </w:rPr>
              <w:t>O Espetáculo das Raças; Cientistas, Instituições e Questões Raciais no Brasil (1870-1930).</w:t>
            </w:r>
            <w:r w:rsidRPr="006E11A8">
              <w:rPr>
                <w:rFonts w:ascii="Times New Roman" w:eastAsia="Times New Roman" w:hAnsi="Times New Roman" w:cs="Times New Roman"/>
                <w:sz w:val="24"/>
                <w:szCs w:val="24"/>
              </w:rPr>
              <w:t xml:space="preserve"> 6º Ed. São Paulo: Companhia das Letras, 2005.</w:t>
            </w:r>
          </w:p>
          <w:p w14:paraId="7C17BAED" w14:textId="77777777" w:rsidR="003008CB"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SANTOS, Gevanilda. Relações Raciais e Desigualdade no Brasil. São Paulo: Sele Negro, 2009.</w:t>
            </w:r>
          </w:p>
          <w:p w14:paraId="504D5692" w14:textId="7325D6F8" w:rsidR="007143D6" w:rsidRPr="006E11A8" w:rsidRDefault="003008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lastRenderedPageBreak/>
              <w:t xml:space="preserve">SINGER, André. </w:t>
            </w:r>
            <w:r w:rsidRPr="006E11A8">
              <w:rPr>
                <w:rFonts w:ascii="Times New Roman" w:eastAsia="Times New Roman" w:hAnsi="Times New Roman" w:cs="Times New Roman"/>
                <w:i/>
                <w:iCs/>
                <w:sz w:val="24"/>
                <w:szCs w:val="24"/>
              </w:rPr>
              <w:t>Os sentidos do Lulismo: reforma gradual e pacto conservador</w:t>
            </w:r>
            <w:r w:rsidRPr="006E11A8">
              <w:rPr>
                <w:rFonts w:ascii="Times New Roman" w:eastAsia="Times New Roman" w:hAnsi="Times New Roman" w:cs="Times New Roman"/>
                <w:sz w:val="24"/>
                <w:szCs w:val="24"/>
              </w:rPr>
              <w:t xml:space="preserve">. São Paulo: Companhia das Letras, 2012. </w:t>
            </w:r>
          </w:p>
          <w:p w14:paraId="41FF07CA"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6FDAA7AC"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7EFBE2AF" w14:textId="105D3859"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46D2C3B2" w14:textId="77777777" w:rsidTr="001D48C8">
        <w:tc>
          <w:tcPr>
            <w:tcW w:w="9322" w:type="dxa"/>
            <w:gridSpan w:val="3"/>
            <w:shd w:val="clear" w:color="auto" w:fill="BFBFBF" w:themeFill="background1" w:themeFillShade="BF"/>
          </w:tcPr>
          <w:p w14:paraId="4557728F" w14:textId="7174548A"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7A49B3" w:rsidRPr="006E11A8">
              <w:rPr>
                <w:rFonts w:ascii="Times New Roman" w:eastAsia="Arial" w:hAnsi="Times New Roman" w:cs="Times New Roman"/>
                <w:b/>
                <w:bCs/>
                <w:sz w:val="24"/>
                <w:szCs w:val="24"/>
              </w:rPr>
              <w:t>. Raça, gênero e ciência</w:t>
            </w:r>
          </w:p>
        </w:tc>
      </w:tr>
      <w:tr w:rsidR="006E11A8" w:rsidRPr="006E11A8" w14:paraId="09F72259" w14:textId="77777777" w:rsidTr="001D48C8">
        <w:tc>
          <w:tcPr>
            <w:tcW w:w="9322" w:type="dxa"/>
            <w:gridSpan w:val="3"/>
          </w:tcPr>
          <w:p w14:paraId="1EAA652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052BE9F7" w14:textId="77777777" w:rsidTr="3E22337A">
        <w:tc>
          <w:tcPr>
            <w:tcW w:w="2518" w:type="dxa"/>
          </w:tcPr>
          <w:p w14:paraId="68ED6501"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7648CBCD"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61BF5BA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30C9F809" w14:textId="77777777" w:rsidTr="001D48C8">
        <w:tc>
          <w:tcPr>
            <w:tcW w:w="9322" w:type="dxa"/>
            <w:gridSpan w:val="3"/>
          </w:tcPr>
          <w:p w14:paraId="00BB6979"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717B6EA9" w14:textId="77777777" w:rsidTr="001D48C8">
        <w:tc>
          <w:tcPr>
            <w:tcW w:w="9322" w:type="dxa"/>
            <w:gridSpan w:val="3"/>
          </w:tcPr>
          <w:p w14:paraId="4F3D4A23"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3ED2341B" w14:textId="77777777" w:rsidR="00C353E3" w:rsidRPr="006E11A8" w:rsidRDefault="00C353E3"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Estudos das implicações conceituais, históricas e práticas na interseccionalidade entre raça e gênero, tomando como questão transversal as ciências, principalmente as designadas ciências médicas e biológicas. Reflexões presentes no campo das Ciências Humanas e Sociais problematizando questões suscitadas pelo cruzamento dos marcadores sociais de ‘raça’ e de ‘gênero.</w:t>
            </w:r>
          </w:p>
          <w:p w14:paraId="7D51F006" w14:textId="77777777" w:rsidR="007143D6" w:rsidRPr="006E11A8" w:rsidRDefault="007143D6" w:rsidP="005E2C68">
            <w:pPr>
              <w:autoSpaceDE w:val="0"/>
              <w:autoSpaceDN w:val="0"/>
              <w:adjustRightInd w:val="0"/>
              <w:jc w:val="both"/>
              <w:rPr>
                <w:rFonts w:ascii="Times New Roman" w:hAnsi="Times New Roman" w:cs="Times New Roman"/>
                <w:sz w:val="24"/>
                <w:szCs w:val="24"/>
                <w:highlight w:val="yellow"/>
              </w:rPr>
            </w:pPr>
          </w:p>
          <w:p w14:paraId="4B720D77" w14:textId="77777777" w:rsidR="007143D6" w:rsidRPr="006E11A8" w:rsidRDefault="007143D6" w:rsidP="005E2C68">
            <w:pPr>
              <w:autoSpaceDE w:val="0"/>
              <w:autoSpaceDN w:val="0"/>
              <w:adjustRightInd w:val="0"/>
              <w:jc w:val="both"/>
              <w:rPr>
                <w:rFonts w:ascii="Times New Roman" w:hAnsi="Times New Roman" w:cs="Times New Roman"/>
                <w:sz w:val="24"/>
                <w:szCs w:val="24"/>
                <w:highlight w:val="yellow"/>
              </w:rPr>
            </w:pPr>
          </w:p>
        </w:tc>
      </w:tr>
      <w:tr w:rsidR="007143D6" w:rsidRPr="006E11A8" w14:paraId="4509E595" w14:textId="77777777" w:rsidTr="001D48C8">
        <w:tc>
          <w:tcPr>
            <w:tcW w:w="9322" w:type="dxa"/>
            <w:gridSpan w:val="3"/>
          </w:tcPr>
          <w:p w14:paraId="275140D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4C77EE03"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BARRETO, Maria Renilda. BARRETO. “Assistência ao nascimento na Bahia Oitocentista. </w:t>
            </w:r>
            <w:r w:rsidRPr="006E11A8">
              <w:rPr>
                <w:rFonts w:ascii="Times New Roman" w:eastAsia="Times New Roman" w:hAnsi="Times New Roman" w:cs="Times New Roman"/>
                <w:i/>
                <w:iCs/>
                <w:sz w:val="24"/>
                <w:szCs w:val="24"/>
              </w:rPr>
              <w:t>História, Ciências, Saúde – Manguinhos</w:t>
            </w:r>
            <w:r w:rsidRPr="006E11A8">
              <w:rPr>
                <w:rFonts w:ascii="Times New Roman" w:eastAsia="Times New Roman" w:hAnsi="Times New Roman" w:cs="Times New Roman"/>
                <w:sz w:val="24"/>
                <w:szCs w:val="24"/>
              </w:rPr>
              <w:t>, Rio de Janeiro, v.15, n.4,out.-dez. 2008, p.901-925. Disponível em http://www.scielo.br/pdf/hcsm/v15n4/02.pdf</w:t>
            </w:r>
          </w:p>
          <w:p w14:paraId="2FF2D596"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CRESHAW, Kimberlé. “Documento para o encontro de especialistas em aspectos da discriminação racial relativos ao gênero”. </w:t>
            </w:r>
            <w:r w:rsidRPr="006E11A8">
              <w:rPr>
                <w:rFonts w:ascii="Times New Roman" w:eastAsia="Times New Roman" w:hAnsi="Times New Roman" w:cs="Times New Roman"/>
                <w:i/>
                <w:iCs/>
                <w:sz w:val="24"/>
                <w:szCs w:val="24"/>
                <w:lang w:val="en-US"/>
              </w:rPr>
              <w:t>Revista de Estudos Feministas</w:t>
            </w:r>
            <w:r w:rsidRPr="006E11A8">
              <w:rPr>
                <w:rFonts w:ascii="Times New Roman" w:eastAsia="Times New Roman" w:hAnsi="Times New Roman" w:cs="Times New Roman"/>
                <w:sz w:val="24"/>
                <w:szCs w:val="24"/>
                <w:lang w:val="en-US"/>
              </w:rPr>
              <w:t>, Florianópolis: UFSC, ano 10, 2002.</w:t>
            </w:r>
          </w:p>
          <w:p w14:paraId="11F8B5EF"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CRESHAW, Kimberlé. “Mapping the Margins: Intersectionality, Identity Politics, and Violence Against Women of Color”. In: Martha Albertson Fineman, Rixanne Mykitiuk, (Eds). </w:t>
            </w:r>
            <w:r w:rsidRPr="006E11A8">
              <w:rPr>
                <w:rFonts w:ascii="Times New Roman" w:eastAsia="Times New Roman" w:hAnsi="Times New Roman" w:cs="Times New Roman"/>
                <w:i/>
                <w:iCs/>
                <w:sz w:val="24"/>
                <w:szCs w:val="24"/>
                <w:lang w:val="en-US"/>
              </w:rPr>
              <w:t>The Public Nature of Private Violence</w:t>
            </w:r>
            <w:r w:rsidRPr="006E11A8">
              <w:rPr>
                <w:rFonts w:ascii="Times New Roman" w:eastAsia="Times New Roman" w:hAnsi="Times New Roman" w:cs="Times New Roman"/>
                <w:sz w:val="24"/>
                <w:szCs w:val="24"/>
                <w:lang w:val="en-US"/>
              </w:rPr>
              <w:t xml:space="preserve">. New York: Routledge. 1994. </w:t>
            </w:r>
          </w:p>
          <w:p w14:paraId="0D684E85"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GUIDROZ, Kathleen &amp; BERGER, Michele Tracy. A Conversation with Founding Scholars of Intersectionality – Kimberlé Crenshaw, Nira Yuval-Davis, and Michelle Fine. In: </w:t>
            </w:r>
            <w:r w:rsidRPr="006E11A8">
              <w:rPr>
                <w:rFonts w:ascii="Times New Roman" w:eastAsia="Times New Roman" w:hAnsi="Times New Roman" w:cs="Times New Roman"/>
                <w:i/>
                <w:iCs/>
                <w:sz w:val="24"/>
                <w:szCs w:val="24"/>
                <w:lang w:val="en-US"/>
              </w:rPr>
              <w:t>The Interseccional Approach – Transforming the Academy through Race, Class &amp; Gender</w:t>
            </w:r>
            <w:r w:rsidRPr="006E11A8">
              <w:rPr>
                <w:rFonts w:ascii="Times New Roman" w:eastAsia="Times New Roman" w:hAnsi="Times New Roman" w:cs="Times New Roman"/>
                <w:sz w:val="24"/>
                <w:szCs w:val="24"/>
                <w:lang w:val="en-US"/>
              </w:rPr>
              <w:t>.The University of North Carolina Press, 2009.</w:t>
            </w:r>
          </w:p>
          <w:p w14:paraId="7598FCBC"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LEAVITT, Judith Walzer. “Gendered Expectations: women and Early Twentieth-Century Public Health”. IN: LEAVITT, Judith W. (Editor). </w:t>
            </w:r>
            <w:r w:rsidRPr="006E11A8">
              <w:rPr>
                <w:rFonts w:ascii="Times New Roman" w:eastAsia="Times New Roman" w:hAnsi="Times New Roman" w:cs="Times New Roman"/>
                <w:i/>
                <w:iCs/>
                <w:sz w:val="24"/>
                <w:szCs w:val="24"/>
                <w:lang w:val="en-US"/>
              </w:rPr>
              <w:t>Women and Health in America: Historical Readings</w:t>
            </w:r>
            <w:r w:rsidRPr="006E11A8">
              <w:rPr>
                <w:rFonts w:ascii="Times New Roman" w:eastAsia="Times New Roman" w:hAnsi="Times New Roman" w:cs="Times New Roman"/>
                <w:sz w:val="24"/>
                <w:szCs w:val="24"/>
                <w:lang w:val="en-US"/>
              </w:rPr>
              <w:t xml:space="preserve">. </w:t>
            </w:r>
            <w:r w:rsidRPr="006E11A8">
              <w:rPr>
                <w:rFonts w:ascii="Times New Roman" w:eastAsia="Times New Roman" w:hAnsi="Times New Roman" w:cs="Times New Roman"/>
                <w:sz w:val="24"/>
                <w:szCs w:val="24"/>
              </w:rPr>
              <w:t>Universityof Wisconsin Press, 1999, 2ndedition, p 612-633.</w:t>
            </w:r>
          </w:p>
          <w:p w14:paraId="0924AFE3"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MAIO, Marcus Chor. “Raça, doença e saúde pública no Brasil: um debate sobre o pensamento higienista do século XIX. In: MONTEIRO, Simone e SANSONE, Lívio (orgs). </w:t>
            </w:r>
            <w:r w:rsidRPr="006E11A8">
              <w:rPr>
                <w:rFonts w:ascii="Times New Roman" w:eastAsia="Times New Roman" w:hAnsi="Times New Roman" w:cs="Times New Roman"/>
                <w:i/>
                <w:iCs/>
                <w:sz w:val="24"/>
                <w:szCs w:val="24"/>
              </w:rPr>
              <w:t>Etnicidade na América Latina: um debate sobre raça, saúde e direitos reprodutivos</w:t>
            </w:r>
            <w:r w:rsidRPr="006E11A8">
              <w:rPr>
                <w:rFonts w:ascii="Times New Roman" w:eastAsia="Times New Roman" w:hAnsi="Times New Roman" w:cs="Times New Roman"/>
                <w:sz w:val="24"/>
                <w:szCs w:val="24"/>
              </w:rPr>
              <w:t>. Rio de Janeiro, Ed Fiocruz, 2004, p. 15-44.</w:t>
            </w:r>
          </w:p>
          <w:p w14:paraId="5F7C470B"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MBEMBE, Achille. </w:t>
            </w:r>
            <w:r w:rsidRPr="006E11A8">
              <w:rPr>
                <w:rFonts w:ascii="Times New Roman" w:eastAsia="Times New Roman" w:hAnsi="Times New Roman" w:cs="Times New Roman"/>
                <w:i/>
                <w:iCs/>
                <w:sz w:val="24"/>
                <w:szCs w:val="24"/>
              </w:rPr>
              <w:t>Crítica da Razão Negra</w:t>
            </w:r>
            <w:r w:rsidRPr="006E11A8">
              <w:rPr>
                <w:rFonts w:ascii="Times New Roman" w:eastAsia="Times New Roman" w:hAnsi="Times New Roman" w:cs="Times New Roman"/>
                <w:sz w:val="24"/>
                <w:szCs w:val="24"/>
              </w:rPr>
              <w:t>. Lisboa, Antigona, 2014.</w:t>
            </w:r>
          </w:p>
          <w:p w14:paraId="3DBE57F3"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MCCALLUM, Cecilia  e  REIS, Ana Paula dos. Re-significando a dor e superando a solidão: experiências do parto entre adolescentes de classes populares atendidas em uma maternidade pública de Salvador, Bahia, Brasil. </w:t>
            </w:r>
            <w:r w:rsidRPr="006E11A8">
              <w:rPr>
                <w:rFonts w:ascii="Times New Roman" w:eastAsia="Times New Roman" w:hAnsi="Times New Roman" w:cs="Times New Roman"/>
                <w:i/>
                <w:iCs/>
                <w:sz w:val="24"/>
                <w:szCs w:val="24"/>
                <w:lang w:val="en-US"/>
              </w:rPr>
              <w:t>Cad. Saúde Pública</w:t>
            </w:r>
            <w:r w:rsidRPr="006E11A8">
              <w:rPr>
                <w:rFonts w:ascii="Times New Roman" w:eastAsia="Times New Roman" w:hAnsi="Times New Roman" w:cs="Times New Roman"/>
                <w:sz w:val="24"/>
                <w:szCs w:val="24"/>
                <w:lang w:val="en-US"/>
              </w:rPr>
              <w:t xml:space="preserve"> [online]. 2006, vol.22, n.7, pp. 1483-1491.</w:t>
            </w:r>
          </w:p>
          <w:p w14:paraId="4A40CEC8" w14:textId="77777777" w:rsidR="005542CB" w:rsidRPr="006E11A8" w:rsidRDefault="005542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PEARD, Julian G. </w:t>
            </w:r>
            <w:r w:rsidRPr="006E11A8">
              <w:rPr>
                <w:rFonts w:ascii="Times New Roman" w:eastAsia="Times New Roman" w:hAnsi="Times New Roman" w:cs="Times New Roman"/>
                <w:i/>
                <w:iCs/>
                <w:sz w:val="24"/>
                <w:szCs w:val="24"/>
                <w:lang w:val="en-US"/>
              </w:rPr>
              <w:t>Race, place, and medicine: the idea of the tropics in nineteenth-century Brazilian medicine</w:t>
            </w:r>
            <w:r w:rsidRPr="006E11A8">
              <w:rPr>
                <w:rFonts w:ascii="Times New Roman" w:eastAsia="Times New Roman" w:hAnsi="Times New Roman" w:cs="Times New Roman"/>
                <w:sz w:val="24"/>
                <w:szCs w:val="24"/>
                <w:lang w:val="en-US"/>
              </w:rPr>
              <w:t xml:space="preserve">. </w:t>
            </w:r>
            <w:r w:rsidRPr="006E11A8">
              <w:rPr>
                <w:rFonts w:ascii="Times New Roman" w:eastAsia="Times New Roman" w:hAnsi="Times New Roman" w:cs="Times New Roman"/>
                <w:sz w:val="24"/>
                <w:szCs w:val="24"/>
              </w:rPr>
              <w:t>Durham: Duke University Press, 1999.</w:t>
            </w:r>
          </w:p>
          <w:p w14:paraId="7330F388" w14:textId="254951C2" w:rsidR="007143D6" w:rsidRPr="006E11A8" w:rsidRDefault="005542CB"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SANCHEZ-MORANTZ, Regina.  Gênero e o médico ideal: mudando os conceitos de bom médico no fim do século XIX nos Estados Unidos. MONTEIRO, Yara Nogueira. História da </w:t>
            </w:r>
            <w:r w:rsidRPr="006E11A8">
              <w:rPr>
                <w:rFonts w:ascii="Times New Roman" w:eastAsia="Times New Roman" w:hAnsi="Times New Roman" w:cs="Times New Roman"/>
                <w:i/>
                <w:iCs/>
                <w:sz w:val="24"/>
                <w:szCs w:val="24"/>
              </w:rPr>
              <w:t>Saúde: olhares e veredas</w:t>
            </w:r>
            <w:r w:rsidRPr="006E11A8">
              <w:rPr>
                <w:rFonts w:ascii="Times New Roman" w:eastAsia="Times New Roman" w:hAnsi="Times New Roman" w:cs="Times New Roman"/>
                <w:sz w:val="24"/>
                <w:szCs w:val="24"/>
              </w:rPr>
              <w:t>. São Paulo: Instituto de Saúde, 2010, p. 27-40.</w:t>
            </w:r>
          </w:p>
          <w:p w14:paraId="37FBA58A"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4C0A5FCC"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63476FD1" w14:textId="27B9621E"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5505DE85" w14:textId="77777777" w:rsidTr="001D48C8">
        <w:tc>
          <w:tcPr>
            <w:tcW w:w="9322" w:type="dxa"/>
            <w:gridSpan w:val="3"/>
            <w:shd w:val="clear" w:color="auto" w:fill="BFBFBF" w:themeFill="background1" w:themeFillShade="BF"/>
          </w:tcPr>
          <w:p w14:paraId="525654F3" w14:textId="6E5F5E0B"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lastRenderedPageBreak/>
              <w:t xml:space="preserve">Nome da Disciplina: </w:t>
            </w:r>
            <w:r w:rsidR="00970560" w:rsidRPr="006E11A8">
              <w:rPr>
                <w:rFonts w:ascii="Times New Roman" w:eastAsia="Arial" w:hAnsi="Times New Roman" w:cs="Times New Roman"/>
                <w:b/>
                <w:bCs/>
                <w:sz w:val="24"/>
                <w:szCs w:val="24"/>
              </w:rPr>
              <w:t>Geografias literárias e artístico- culturais nas Américas: diáspora negra em perspectiva</w:t>
            </w:r>
          </w:p>
        </w:tc>
      </w:tr>
      <w:tr w:rsidR="006E11A8" w:rsidRPr="006E11A8" w14:paraId="0CBC7FBE" w14:textId="77777777" w:rsidTr="001D48C8">
        <w:tc>
          <w:tcPr>
            <w:tcW w:w="9322" w:type="dxa"/>
            <w:gridSpan w:val="3"/>
          </w:tcPr>
          <w:p w14:paraId="5D3671E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4CCE616F" w14:textId="77777777" w:rsidTr="3E22337A">
        <w:tc>
          <w:tcPr>
            <w:tcW w:w="2518" w:type="dxa"/>
          </w:tcPr>
          <w:p w14:paraId="367D40D0"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7E2C4C84"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048065C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5EBBBEBB" w14:textId="77777777" w:rsidTr="001D48C8">
        <w:tc>
          <w:tcPr>
            <w:tcW w:w="9322" w:type="dxa"/>
            <w:gridSpan w:val="3"/>
          </w:tcPr>
          <w:p w14:paraId="247CB1B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41CE5926" w14:textId="77777777" w:rsidTr="001D48C8">
        <w:tc>
          <w:tcPr>
            <w:tcW w:w="9322" w:type="dxa"/>
            <w:gridSpan w:val="3"/>
          </w:tcPr>
          <w:p w14:paraId="6390FDAC" w14:textId="00A79ECB"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r w:rsidR="00970560" w:rsidRPr="006E11A8">
              <w:rPr>
                <w:rFonts w:ascii="Times New Roman" w:eastAsia="Times New Roman" w:hAnsi="Times New Roman" w:cs="Times New Roman"/>
                <w:sz w:val="24"/>
                <w:szCs w:val="24"/>
              </w:rPr>
              <w:t>Introdução às questões étnico-raciais afro-brasileiras sob aspectos linguísticos, literários, artístico-culturais e histórico-ideológicos a partir do século XX. Questões étnico-raciais, musicalidade negra e literatura produzida na América Latina, em especial no Brasil, e nos Estados Unidos. Lugares, memórias, discurso, migração afro-brasileira e geografia poética na canção brasileira. Reflexões sobre literatura afro-americana. Literatura afro-americana em tradução no Brasil. Reflexões sobre literatura afro-brasileira. Literatura afro-brasileira em tradução nos Estados Unidos. Construção literária e artístico-cultural da população negra na América Latina sob a perspectiva dos estudos culturais e decoloniais.</w:t>
            </w:r>
          </w:p>
          <w:p w14:paraId="4C60A559"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32B41675"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05A2AF75" w14:textId="77777777" w:rsidTr="001D48C8">
        <w:tc>
          <w:tcPr>
            <w:tcW w:w="9322" w:type="dxa"/>
            <w:gridSpan w:val="3"/>
          </w:tcPr>
          <w:p w14:paraId="56AB57B7" w14:textId="0490258B" w:rsidR="00970560" w:rsidRPr="006E11A8" w:rsidRDefault="0097056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7C1B55FE" w14:textId="4082029F"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BEZERRA-PEREZ, </w:t>
            </w:r>
            <w:r w:rsidRPr="006E11A8">
              <w:rPr>
                <w:rFonts w:ascii="Times New Roman" w:eastAsia="Times New Roman" w:hAnsi="Times New Roman" w:cs="Times New Roman"/>
                <w:i/>
                <w:iCs/>
                <w:sz w:val="24"/>
                <w:szCs w:val="24"/>
              </w:rPr>
              <w:t>Carolina dos Santos. Saravá Jongueiro Velho!: memória e ancestralidade no Jongo do Tamandaré.</w:t>
            </w:r>
            <w:r w:rsidRPr="006E11A8">
              <w:rPr>
                <w:rFonts w:ascii="Times New Roman" w:eastAsia="Times New Roman" w:hAnsi="Times New Roman" w:cs="Times New Roman"/>
                <w:sz w:val="24"/>
                <w:szCs w:val="24"/>
              </w:rPr>
              <w:t xml:space="preserve"> Juiz de Fora: Editora UFJF, 2012.</w:t>
            </w:r>
          </w:p>
          <w:p w14:paraId="3FBEF29A"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FANON, Frantz. “O Negro e a Linguagem”. In: </w:t>
            </w:r>
            <w:r w:rsidRPr="006E11A8">
              <w:rPr>
                <w:rFonts w:ascii="Times New Roman" w:eastAsia="Times New Roman" w:hAnsi="Times New Roman" w:cs="Times New Roman"/>
                <w:i/>
                <w:iCs/>
                <w:sz w:val="24"/>
                <w:szCs w:val="24"/>
              </w:rPr>
              <w:t>Pele Negra, Máscaras Brancas</w:t>
            </w:r>
            <w:r w:rsidRPr="006E11A8">
              <w:rPr>
                <w:rFonts w:ascii="Times New Roman" w:eastAsia="Times New Roman" w:hAnsi="Times New Roman" w:cs="Times New Roman"/>
                <w:sz w:val="24"/>
                <w:szCs w:val="24"/>
              </w:rPr>
              <w:t>.</w:t>
            </w:r>
          </w:p>
          <w:p w14:paraId="1B6DC534"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Salvador: EDUFBA, 2008. pp. 33-51.</w:t>
            </w:r>
          </w:p>
          <w:p w14:paraId="5D332BC3"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FONSECA, Dagoberto José. </w:t>
            </w:r>
            <w:r w:rsidRPr="006E11A8">
              <w:rPr>
                <w:rFonts w:ascii="Times New Roman" w:eastAsia="Times New Roman" w:hAnsi="Times New Roman" w:cs="Times New Roman"/>
                <w:i/>
                <w:iCs/>
                <w:sz w:val="24"/>
                <w:szCs w:val="24"/>
              </w:rPr>
              <w:t>Políticas Públicas e Ações Afirmativas</w:t>
            </w:r>
            <w:r w:rsidRPr="006E11A8">
              <w:rPr>
                <w:rFonts w:ascii="Times New Roman" w:eastAsia="Times New Roman" w:hAnsi="Times New Roman" w:cs="Times New Roman"/>
                <w:sz w:val="24"/>
                <w:szCs w:val="24"/>
              </w:rPr>
              <w:t>. São Paulo: Selo</w:t>
            </w:r>
          </w:p>
          <w:p w14:paraId="0F22C9CF"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Negro, 2009.</w:t>
            </w:r>
          </w:p>
          <w:p w14:paraId="44A4C83D" w14:textId="77777777" w:rsidR="00970560" w:rsidRPr="006E11A8" w:rsidRDefault="00970560" w:rsidP="005E2C68">
            <w:pPr>
              <w:autoSpaceDE w:val="0"/>
              <w:autoSpaceDN w:val="0"/>
              <w:adjustRightInd w:val="0"/>
              <w:jc w:val="both"/>
              <w:rPr>
                <w:rFonts w:ascii="Times New Roman" w:eastAsia="Times New Roman" w:hAnsi="Times New Roman" w:cs="Times New Roman"/>
                <w:i/>
                <w:iCs/>
                <w:sz w:val="24"/>
                <w:szCs w:val="24"/>
              </w:rPr>
            </w:pPr>
            <w:r w:rsidRPr="006E11A8">
              <w:rPr>
                <w:rFonts w:ascii="Times New Roman" w:eastAsia="Times New Roman" w:hAnsi="Times New Roman" w:cs="Times New Roman"/>
                <w:sz w:val="24"/>
                <w:szCs w:val="24"/>
              </w:rPr>
              <w:t xml:space="preserve">GARCIA, Walter. </w:t>
            </w:r>
            <w:r w:rsidRPr="006E11A8">
              <w:rPr>
                <w:rFonts w:ascii="Times New Roman" w:eastAsia="Times New Roman" w:hAnsi="Times New Roman" w:cs="Times New Roman"/>
                <w:i/>
                <w:iCs/>
                <w:sz w:val="24"/>
                <w:szCs w:val="24"/>
              </w:rPr>
              <w:t>Melancolias, Mercadorias: Dorival Caymmi, Chico Buarque, o pregão de rua e a canção popular-comercial no Brasil</w:t>
            </w:r>
            <w:r w:rsidRPr="006E11A8">
              <w:rPr>
                <w:rFonts w:ascii="Times New Roman" w:eastAsia="Times New Roman" w:hAnsi="Times New Roman" w:cs="Times New Roman"/>
                <w:sz w:val="24"/>
                <w:szCs w:val="24"/>
              </w:rPr>
              <w:t>. Cotia/SP: Ateliê Editorial, 2013.</w:t>
            </w:r>
          </w:p>
          <w:p w14:paraId="00A2B54A"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GEERTZ, Clifford</w:t>
            </w:r>
            <w:r w:rsidRPr="006E11A8">
              <w:rPr>
                <w:rFonts w:ascii="Times New Roman" w:eastAsia="Times New Roman" w:hAnsi="Times New Roman" w:cs="Times New Roman"/>
                <w:i/>
                <w:iCs/>
                <w:sz w:val="24"/>
                <w:szCs w:val="24"/>
              </w:rPr>
              <w:t>. A Interpretação das Culturas</w:t>
            </w:r>
            <w:r w:rsidRPr="006E11A8">
              <w:rPr>
                <w:rFonts w:ascii="Times New Roman" w:eastAsia="Times New Roman" w:hAnsi="Times New Roman" w:cs="Times New Roman"/>
                <w:sz w:val="24"/>
                <w:szCs w:val="24"/>
              </w:rPr>
              <w:t>. Rio de Janeiro: LTC, 1989.</w:t>
            </w:r>
          </w:p>
          <w:p w14:paraId="7D118549"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HALL, Stuart. “Notas sobre a Desconstrução do Popular” In: SOVIK, Liv (org)  </w:t>
            </w:r>
            <w:r w:rsidRPr="006E11A8">
              <w:rPr>
                <w:rFonts w:ascii="Times New Roman" w:eastAsia="Times New Roman" w:hAnsi="Times New Roman" w:cs="Times New Roman"/>
                <w:i/>
                <w:iCs/>
                <w:sz w:val="24"/>
                <w:szCs w:val="24"/>
              </w:rPr>
              <w:t>Da Diáspora: identidades e mediações culturais</w:t>
            </w:r>
            <w:r w:rsidRPr="006E11A8">
              <w:rPr>
                <w:rFonts w:ascii="Times New Roman" w:eastAsia="Times New Roman" w:hAnsi="Times New Roman" w:cs="Times New Roman"/>
                <w:sz w:val="24"/>
                <w:szCs w:val="24"/>
              </w:rPr>
              <w:t>. Belo Horizonte: Editora UFMG/Brasília: Representação da UNESCO no Brasil, 2003.</w:t>
            </w:r>
          </w:p>
          <w:p w14:paraId="24334493"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LOPES, Nei. </w:t>
            </w:r>
            <w:r w:rsidRPr="006E11A8">
              <w:rPr>
                <w:rFonts w:ascii="Times New Roman" w:eastAsia="Times New Roman" w:hAnsi="Times New Roman" w:cs="Times New Roman"/>
                <w:i/>
                <w:iCs/>
                <w:sz w:val="24"/>
                <w:szCs w:val="24"/>
              </w:rPr>
              <w:t>Bantus, Malês e Identidade Negra</w:t>
            </w:r>
            <w:r w:rsidRPr="006E11A8">
              <w:rPr>
                <w:rFonts w:ascii="Times New Roman" w:eastAsia="Times New Roman" w:hAnsi="Times New Roman" w:cs="Times New Roman"/>
                <w:sz w:val="24"/>
                <w:szCs w:val="24"/>
              </w:rPr>
              <w:t>. Belo Horizonte: Autentica, 2011.</w:t>
            </w:r>
          </w:p>
          <w:p w14:paraId="5DDA6E94"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LUCAS, Maria Elizabeth. “Ver, Ouvir, Delatar: um estudo etnomusicológico do confronto das alteridades musicais europeias e africanas no espaço atlântico (séculos XVII-XVIII)”. In: LUCAS, Maria Elizabeth; NERY, Rui Vieira. (orgs.). </w:t>
            </w:r>
            <w:r w:rsidRPr="006E11A8">
              <w:rPr>
                <w:rFonts w:ascii="Times New Roman" w:eastAsia="Times New Roman" w:hAnsi="Times New Roman" w:cs="Times New Roman"/>
                <w:i/>
                <w:iCs/>
                <w:sz w:val="24"/>
                <w:szCs w:val="24"/>
              </w:rPr>
              <w:t>As Músicas Luso-Brasileiras no Final do Antigo Regime: repertórios, práticas e representações</w:t>
            </w:r>
            <w:r w:rsidRPr="006E11A8">
              <w:rPr>
                <w:rFonts w:ascii="Times New Roman" w:eastAsia="Times New Roman" w:hAnsi="Times New Roman" w:cs="Times New Roman"/>
                <w:sz w:val="24"/>
                <w:szCs w:val="24"/>
              </w:rPr>
              <w:t>. Lisboa: Imprensa Nacional Casa da Moeda, Fundação Calouste Gulbenkian, 2012.</w:t>
            </w:r>
          </w:p>
          <w:p w14:paraId="1FD0FFEE" w14:textId="77777777" w:rsidR="00970560"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PEREIRA, Edimilson de Almeida (org.). </w:t>
            </w:r>
            <w:r w:rsidRPr="006E11A8">
              <w:rPr>
                <w:rFonts w:ascii="Times New Roman" w:eastAsia="Times New Roman" w:hAnsi="Times New Roman" w:cs="Times New Roman"/>
                <w:i/>
                <w:iCs/>
                <w:sz w:val="24"/>
                <w:szCs w:val="24"/>
              </w:rPr>
              <w:t>Um Tigre na Floresta de Signos: estudos sobre poesia e demandas sociais no Brasil</w:t>
            </w:r>
            <w:r w:rsidRPr="006E11A8">
              <w:rPr>
                <w:rFonts w:ascii="Times New Roman" w:eastAsia="Times New Roman" w:hAnsi="Times New Roman" w:cs="Times New Roman"/>
                <w:sz w:val="24"/>
                <w:szCs w:val="24"/>
              </w:rPr>
              <w:t>. Belo Horizonte: Mazza, 2010.</w:t>
            </w:r>
          </w:p>
          <w:p w14:paraId="1D3F7477" w14:textId="073CBF42" w:rsidR="007143D6" w:rsidRPr="006E11A8" w:rsidRDefault="00970560"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PROENÇA FILHO, Domício. A trajetória do negro na literatura brasileira. </w:t>
            </w:r>
            <w:r w:rsidRPr="006E11A8">
              <w:rPr>
                <w:rFonts w:ascii="Times New Roman" w:eastAsia="Times New Roman" w:hAnsi="Times New Roman" w:cs="Times New Roman"/>
                <w:i/>
                <w:iCs/>
                <w:sz w:val="24"/>
                <w:szCs w:val="24"/>
              </w:rPr>
              <w:t>Estudos Avançados</w:t>
            </w:r>
            <w:r w:rsidRPr="006E11A8">
              <w:rPr>
                <w:rFonts w:ascii="Times New Roman" w:eastAsia="Times New Roman" w:hAnsi="Times New Roman" w:cs="Times New Roman"/>
                <w:sz w:val="24"/>
                <w:szCs w:val="24"/>
              </w:rPr>
              <w:t>, USP, São Paulo, v. 18, n. 50, p. 161-193, 2004.</w:t>
            </w:r>
          </w:p>
          <w:p w14:paraId="2663C9DB"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5D439B1E"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0DF5DC56" w14:textId="4D31E203"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3E8BCFDF" w14:textId="77777777" w:rsidTr="001D48C8">
        <w:tc>
          <w:tcPr>
            <w:tcW w:w="9322" w:type="dxa"/>
            <w:gridSpan w:val="3"/>
            <w:shd w:val="clear" w:color="auto" w:fill="BFBFBF" w:themeFill="background1" w:themeFillShade="BF"/>
          </w:tcPr>
          <w:p w14:paraId="3566A9C6" w14:textId="0F7ECA72"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0F1297" w:rsidRPr="006E11A8">
              <w:rPr>
                <w:rFonts w:ascii="Times New Roman" w:eastAsia="Arial" w:hAnsi="Times New Roman" w:cs="Times New Roman"/>
                <w:b/>
                <w:bCs/>
                <w:sz w:val="24"/>
                <w:szCs w:val="24"/>
              </w:rPr>
              <w:t>Inscrições da Racialidade na Arte e no Pensamento Social Brasileiro</w:t>
            </w:r>
          </w:p>
        </w:tc>
      </w:tr>
      <w:tr w:rsidR="006E11A8" w:rsidRPr="006E11A8" w14:paraId="1B3FD3CE" w14:textId="77777777" w:rsidTr="001D48C8">
        <w:tc>
          <w:tcPr>
            <w:tcW w:w="9322" w:type="dxa"/>
            <w:gridSpan w:val="3"/>
          </w:tcPr>
          <w:p w14:paraId="14B267AB"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507C8E08" w14:textId="77777777" w:rsidTr="3E22337A">
        <w:tc>
          <w:tcPr>
            <w:tcW w:w="2518" w:type="dxa"/>
          </w:tcPr>
          <w:p w14:paraId="7AAD40A7"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6396370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14CB25F9"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215660E7" w14:textId="77777777" w:rsidTr="001D48C8">
        <w:tc>
          <w:tcPr>
            <w:tcW w:w="9322" w:type="dxa"/>
            <w:gridSpan w:val="3"/>
          </w:tcPr>
          <w:p w14:paraId="5561BB2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6B4F1754" w14:textId="77777777" w:rsidTr="001D48C8">
        <w:tc>
          <w:tcPr>
            <w:tcW w:w="9322" w:type="dxa"/>
            <w:gridSpan w:val="3"/>
          </w:tcPr>
          <w:p w14:paraId="09D03033"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12D5C36F" w14:textId="545EE143" w:rsidR="007143D6" w:rsidRPr="006E11A8" w:rsidRDefault="000F129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Imagens racializadas prevalecentes em  obras artísticas canônicas e no pensamento social brasileiro. Leituras da contemporaneidade nas articulações entre racialidade e mestiçagem. Racialidade e as atuais recuperações de uma memória negro-africana. Racialidade e racismo </w:t>
            </w:r>
            <w:r w:rsidRPr="006E11A8">
              <w:rPr>
                <w:rFonts w:ascii="Times New Roman" w:eastAsia="Arial" w:hAnsi="Times New Roman" w:cs="Times New Roman"/>
                <w:sz w:val="24"/>
                <w:szCs w:val="24"/>
              </w:rPr>
              <w:lastRenderedPageBreak/>
              <w:t>na perspectiva da crítica pós-colonial.</w:t>
            </w:r>
          </w:p>
          <w:p w14:paraId="2DB747ED"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28420062" w14:textId="77777777" w:rsidTr="001D48C8">
        <w:tc>
          <w:tcPr>
            <w:tcW w:w="9322" w:type="dxa"/>
            <w:gridSpan w:val="3"/>
          </w:tcPr>
          <w:p w14:paraId="08A1AD16" w14:textId="338C9A78"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Bibliografia:</w:t>
            </w:r>
          </w:p>
          <w:p w14:paraId="1A0AAAEC"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Amado, Jorge. </w:t>
            </w:r>
            <w:r w:rsidRPr="006E11A8">
              <w:rPr>
                <w:rFonts w:ascii="Times New Roman" w:eastAsia="Times New Roman" w:hAnsi="Times New Roman" w:cs="Times New Roman"/>
                <w:i/>
                <w:iCs/>
                <w:sz w:val="24"/>
                <w:szCs w:val="24"/>
              </w:rPr>
              <w:t>Jubiabá</w:t>
            </w:r>
            <w:r w:rsidRPr="006E11A8">
              <w:rPr>
                <w:rFonts w:ascii="Times New Roman" w:eastAsia="Times New Roman" w:hAnsi="Times New Roman" w:cs="Times New Roman"/>
                <w:sz w:val="24"/>
                <w:szCs w:val="24"/>
              </w:rPr>
              <w:t>. Rio de Janeiro: Record, 1995.</w:t>
            </w:r>
          </w:p>
          <w:p w14:paraId="264BEC2A" w14:textId="77777777" w:rsidR="007F097A" w:rsidRPr="006E11A8" w:rsidRDefault="007F097A" w:rsidP="005E2C68">
            <w:pPr>
              <w:jc w:val="both"/>
              <w:rPr>
                <w:rStyle w:val="bodycopy"/>
                <w:rFonts w:ascii="Times New Roman" w:eastAsia="Times New Roman" w:hAnsi="Times New Roman" w:cs="Times New Roman"/>
                <w:sz w:val="24"/>
                <w:szCs w:val="24"/>
              </w:rPr>
            </w:pPr>
            <w:r w:rsidRPr="006E11A8">
              <w:rPr>
                <w:rStyle w:val="bodycopy"/>
                <w:rFonts w:ascii="Times New Roman" w:eastAsia="Times New Roman" w:hAnsi="Times New Roman" w:cs="Times New Roman"/>
                <w:sz w:val="24"/>
                <w:szCs w:val="24"/>
              </w:rPr>
              <w:t xml:space="preserve">Bomfim, Manoel.  </w:t>
            </w:r>
            <w:r w:rsidRPr="006E11A8">
              <w:rPr>
                <w:rStyle w:val="bodycopy"/>
                <w:rFonts w:ascii="Times New Roman" w:eastAsia="Times New Roman" w:hAnsi="Times New Roman" w:cs="Times New Roman"/>
                <w:i/>
                <w:iCs/>
                <w:sz w:val="24"/>
                <w:szCs w:val="24"/>
              </w:rPr>
              <w:t xml:space="preserve">A América Latina: Males de origem.  </w:t>
            </w:r>
            <w:r w:rsidRPr="006E11A8">
              <w:rPr>
                <w:rStyle w:val="bodycopy"/>
                <w:rFonts w:ascii="Times New Roman" w:eastAsia="Times New Roman" w:hAnsi="Times New Roman" w:cs="Times New Roman"/>
                <w:sz w:val="24"/>
                <w:szCs w:val="24"/>
              </w:rPr>
              <w:t>Rio de Janeiro: Topbooks, 2005 (1905)</w:t>
            </w:r>
          </w:p>
          <w:p w14:paraId="49AFC539" w14:textId="77777777" w:rsidR="007F097A" w:rsidRPr="006E11A8" w:rsidRDefault="007F097A" w:rsidP="005E2C68">
            <w:pPr>
              <w:jc w:val="both"/>
              <w:rPr>
                <w:rStyle w:val="bodycopy"/>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Capone, Stefania. </w:t>
            </w:r>
            <w:r w:rsidRPr="006E11A8">
              <w:rPr>
                <w:rFonts w:ascii="Times New Roman" w:eastAsia="Times New Roman" w:hAnsi="Times New Roman" w:cs="Times New Roman"/>
                <w:i/>
                <w:iCs/>
                <w:sz w:val="24"/>
                <w:szCs w:val="24"/>
              </w:rPr>
              <w:t>A busca da África no Candomblé</w:t>
            </w:r>
            <w:r w:rsidRPr="006E11A8">
              <w:rPr>
                <w:rFonts w:ascii="Times New Roman" w:eastAsia="Times New Roman" w:hAnsi="Times New Roman" w:cs="Times New Roman"/>
                <w:sz w:val="24"/>
                <w:szCs w:val="24"/>
              </w:rPr>
              <w:t>: tradição e poder no Brasil. Rio de Janeiro: Contra Capa Livraria\Pallas, 2004</w:t>
            </w:r>
          </w:p>
          <w:p w14:paraId="772DFDDC" w14:textId="77777777" w:rsidR="007F097A" w:rsidRPr="006E11A8" w:rsidRDefault="007F097A" w:rsidP="005E2C68">
            <w:pPr>
              <w:jc w:val="both"/>
              <w:rPr>
                <w:rStyle w:val="bodycopy"/>
                <w:rFonts w:ascii="Times New Roman" w:eastAsia="Times New Roman" w:hAnsi="Times New Roman" w:cs="Times New Roman"/>
                <w:sz w:val="24"/>
                <w:szCs w:val="24"/>
              </w:rPr>
            </w:pPr>
            <w:r w:rsidRPr="006E11A8">
              <w:rPr>
                <w:rStyle w:val="bodycopy"/>
                <w:rFonts w:ascii="Times New Roman" w:eastAsia="Times New Roman" w:hAnsi="Times New Roman" w:cs="Times New Roman"/>
                <w:sz w:val="24"/>
                <w:szCs w:val="24"/>
              </w:rPr>
              <w:t xml:space="preserve">Carneiro, Sueli.  </w:t>
            </w:r>
            <w:r w:rsidRPr="006E11A8">
              <w:rPr>
                <w:rStyle w:val="bodycopy"/>
                <w:rFonts w:ascii="Times New Roman" w:eastAsia="Times New Roman" w:hAnsi="Times New Roman" w:cs="Times New Roman"/>
                <w:i/>
                <w:iCs/>
                <w:sz w:val="24"/>
                <w:szCs w:val="24"/>
              </w:rPr>
              <w:t xml:space="preserve">Ser ou não-ser: dispositivo de racialidade no Brasil.  </w:t>
            </w:r>
            <w:r w:rsidRPr="006E11A8">
              <w:rPr>
                <w:rStyle w:val="bodycopy"/>
                <w:rFonts w:ascii="Times New Roman" w:eastAsia="Times New Roman" w:hAnsi="Times New Roman" w:cs="Times New Roman"/>
                <w:sz w:val="24"/>
                <w:szCs w:val="24"/>
              </w:rPr>
              <w:t>Manuscrito no prelo.  2011.</w:t>
            </w:r>
          </w:p>
          <w:p w14:paraId="3A70DF2D"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Costa, Sergio. </w:t>
            </w:r>
            <w:r w:rsidRPr="006E11A8">
              <w:rPr>
                <w:rFonts w:ascii="Times New Roman" w:eastAsia="Times New Roman" w:hAnsi="Times New Roman" w:cs="Times New Roman"/>
                <w:i/>
                <w:iCs/>
                <w:sz w:val="24"/>
                <w:szCs w:val="24"/>
              </w:rPr>
              <w:t>Dois Atlânticos: teoria social, anti-racismo, cosmopolitismo.</w:t>
            </w:r>
            <w:r w:rsidRPr="006E11A8">
              <w:rPr>
                <w:rFonts w:ascii="Times New Roman" w:eastAsia="Times New Roman" w:hAnsi="Times New Roman" w:cs="Times New Roman"/>
                <w:sz w:val="24"/>
                <w:szCs w:val="24"/>
              </w:rPr>
              <w:t xml:space="preserve"> Belo Horizonte, Ed UFMg, 2006.</w:t>
            </w:r>
          </w:p>
          <w:p w14:paraId="172E9DBD"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Cunha, Eneida Leal. </w:t>
            </w:r>
            <w:r w:rsidRPr="006E11A8">
              <w:rPr>
                <w:rFonts w:ascii="Times New Roman" w:eastAsia="Times New Roman" w:hAnsi="Times New Roman" w:cs="Times New Roman"/>
                <w:i/>
                <w:iCs/>
                <w:sz w:val="24"/>
                <w:szCs w:val="24"/>
              </w:rPr>
              <w:t>Estampas do imaginário</w:t>
            </w:r>
            <w:r w:rsidRPr="006E11A8">
              <w:rPr>
                <w:rFonts w:ascii="Times New Roman" w:eastAsia="Times New Roman" w:hAnsi="Times New Roman" w:cs="Times New Roman"/>
                <w:sz w:val="24"/>
                <w:szCs w:val="24"/>
              </w:rPr>
              <w:t>: literatura, história e identidade cultural. Belo Horizonte: Ed. UFMG, 2006.</w:t>
            </w:r>
          </w:p>
          <w:p w14:paraId="72660DB6"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Cunha, Euclides da.</w:t>
            </w:r>
            <w:r w:rsidRPr="006E11A8">
              <w:rPr>
                <w:rFonts w:ascii="Times New Roman" w:eastAsia="Times New Roman" w:hAnsi="Times New Roman" w:cs="Times New Roman"/>
                <w:i/>
                <w:iCs/>
                <w:sz w:val="24"/>
                <w:szCs w:val="24"/>
              </w:rPr>
              <w:t xml:space="preserve"> Os Sertões</w:t>
            </w:r>
            <w:r w:rsidRPr="006E11A8">
              <w:rPr>
                <w:rFonts w:ascii="Times New Roman" w:eastAsia="Times New Roman" w:hAnsi="Times New Roman" w:cs="Times New Roman"/>
                <w:sz w:val="24"/>
                <w:szCs w:val="24"/>
              </w:rPr>
              <w:t xml:space="preserve">. Rio de Janeiro: Francisco Alves, 1968. </w:t>
            </w:r>
          </w:p>
          <w:p w14:paraId="5028E5D8"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Freyre, Gilberto. </w:t>
            </w:r>
            <w:r w:rsidRPr="006E11A8">
              <w:rPr>
                <w:rFonts w:ascii="Times New Roman" w:eastAsia="Times New Roman" w:hAnsi="Times New Roman" w:cs="Times New Roman"/>
                <w:i/>
                <w:iCs/>
                <w:sz w:val="24"/>
                <w:szCs w:val="24"/>
              </w:rPr>
              <w:t>Casa-grande e senzala</w:t>
            </w:r>
            <w:r w:rsidRPr="006E11A8">
              <w:rPr>
                <w:rFonts w:ascii="Times New Roman" w:eastAsia="Times New Roman" w:hAnsi="Times New Roman" w:cs="Times New Roman"/>
                <w:sz w:val="24"/>
                <w:szCs w:val="24"/>
              </w:rPr>
              <w:t>: formação da família brasileira sob regime de economia patriarcal. 51ed. São Paulo: Global, 2007. (1933).</w:t>
            </w:r>
          </w:p>
          <w:p w14:paraId="4C066A82"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Gilroy, Paul. </w:t>
            </w:r>
            <w:r w:rsidRPr="006E11A8">
              <w:rPr>
                <w:rFonts w:ascii="Times New Roman" w:eastAsia="Times New Roman" w:hAnsi="Times New Roman" w:cs="Times New Roman"/>
                <w:i/>
                <w:iCs/>
                <w:sz w:val="24"/>
                <w:szCs w:val="24"/>
              </w:rPr>
              <w:t>O Atlântico Negro: modernidade e dupla consciência</w:t>
            </w:r>
            <w:r w:rsidRPr="006E11A8">
              <w:rPr>
                <w:rFonts w:ascii="Times New Roman" w:eastAsia="Times New Roman" w:hAnsi="Times New Roman" w:cs="Times New Roman"/>
                <w:sz w:val="24"/>
                <w:szCs w:val="24"/>
              </w:rPr>
              <w:t>. São Paulo: Ed 34; Rio de Janeiro: Universidade Candido Mendes, 2001.</w:t>
            </w:r>
          </w:p>
          <w:p w14:paraId="2D30CB4E" w14:textId="77777777" w:rsidR="007F097A" w:rsidRPr="006E11A8" w:rsidRDefault="007F097A" w:rsidP="005E2C68">
            <w:pPr>
              <w:jc w:val="both"/>
              <w:rPr>
                <w:rStyle w:val="bodycopy"/>
                <w:rFonts w:ascii="Times New Roman" w:eastAsia="Times New Roman" w:hAnsi="Times New Roman" w:cs="Times New Roman"/>
                <w:sz w:val="24"/>
                <w:szCs w:val="24"/>
              </w:rPr>
            </w:pPr>
            <w:r w:rsidRPr="006E11A8">
              <w:rPr>
                <w:rStyle w:val="bodycopy"/>
                <w:rFonts w:ascii="Times New Roman" w:eastAsia="Times New Roman" w:hAnsi="Times New Roman" w:cs="Times New Roman"/>
                <w:sz w:val="24"/>
                <w:szCs w:val="24"/>
              </w:rPr>
              <w:t xml:space="preserve">Hall, Stuart.  </w:t>
            </w:r>
            <w:r w:rsidRPr="006E11A8">
              <w:rPr>
                <w:rStyle w:val="bodycopy"/>
                <w:rFonts w:ascii="Times New Roman" w:eastAsia="Times New Roman" w:hAnsi="Times New Roman" w:cs="Times New Roman"/>
                <w:sz w:val="24"/>
                <w:szCs w:val="24"/>
                <w:lang w:val="en-US"/>
              </w:rPr>
              <w:t xml:space="preserve">“The Spectacle of the ‘Other’”.  In: ____ (org.).  </w:t>
            </w:r>
            <w:r w:rsidRPr="006E11A8">
              <w:rPr>
                <w:rStyle w:val="bodycopy"/>
                <w:rFonts w:ascii="Times New Roman" w:eastAsia="Times New Roman" w:hAnsi="Times New Roman" w:cs="Times New Roman"/>
                <w:i/>
                <w:iCs/>
                <w:sz w:val="24"/>
                <w:szCs w:val="24"/>
                <w:lang w:val="en-US"/>
              </w:rPr>
              <w:t xml:space="preserve">Representation: </w:t>
            </w:r>
            <w:r w:rsidRPr="006E11A8">
              <w:rPr>
                <w:rStyle w:val="bodycopy"/>
                <w:rFonts w:ascii="Times New Roman" w:eastAsia="Times New Roman" w:hAnsi="Times New Roman" w:cs="Times New Roman"/>
                <w:sz w:val="24"/>
                <w:szCs w:val="24"/>
                <w:lang w:val="en-US"/>
              </w:rPr>
              <w:t xml:space="preserve">cultural representations and signifying practice.  </w:t>
            </w:r>
            <w:r w:rsidRPr="006E11A8">
              <w:rPr>
                <w:rStyle w:val="bodycopy"/>
                <w:rFonts w:ascii="Times New Roman" w:eastAsia="Times New Roman" w:hAnsi="Times New Roman" w:cs="Times New Roman"/>
                <w:sz w:val="24"/>
                <w:szCs w:val="24"/>
              </w:rPr>
              <w:t>London: Sage, 1997.</w:t>
            </w:r>
          </w:p>
          <w:p w14:paraId="43F42D27"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Holanda, Sérgio Buarque de.  </w:t>
            </w:r>
            <w:r w:rsidRPr="006E11A8">
              <w:rPr>
                <w:rFonts w:ascii="Times New Roman" w:eastAsia="Times New Roman" w:hAnsi="Times New Roman" w:cs="Times New Roman"/>
                <w:i/>
                <w:iCs/>
                <w:sz w:val="24"/>
                <w:szCs w:val="24"/>
              </w:rPr>
              <w:t>Raízes do Brasil</w:t>
            </w:r>
            <w:r w:rsidRPr="006E11A8">
              <w:rPr>
                <w:rFonts w:ascii="Times New Roman" w:eastAsia="Times New Roman" w:hAnsi="Times New Roman" w:cs="Times New Roman"/>
                <w:sz w:val="24"/>
                <w:szCs w:val="24"/>
              </w:rPr>
              <w:t>.  São Paulo: Companhia das Letras, 1995 (1936).</w:t>
            </w:r>
          </w:p>
          <w:p w14:paraId="09750564" w14:textId="77777777" w:rsidR="007F097A" w:rsidRPr="006E11A8" w:rsidRDefault="007F097A"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Mbembe, Achille.  </w:t>
            </w:r>
            <w:r w:rsidRPr="006E11A8">
              <w:rPr>
                <w:rFonts w:ascii="Times New Roman" w:eastAsia="Times New Roman" w:hAnsi="Times New Roman" w:cs="Times New Roman"/>
                <w:i/>
                <w:iCs/>
                <w:sz w:val="24"/>
                <w:szCs w:val="24"/>
                <w:lang w:val="en-US"/>
              </w:rPr>
              <w:t xml:space="preserve">On the Postcolony.  </w:t>
            </w:r>
            <w:r w:rsidRPr="006E11A8">
              <w:rPr>
                <w:rFonts w:ascii="Times New Roman" w:eastAsia="Times New Roman" w:hAnsi="Times New Roman" w:cs="Times New Roman"/>
                <w:sz w:val="24"/>
                <w:szCs w:val="24"/>
                <w:lang w:val="en-US"/>
              </w:rPr>
              <w:t>Berkeley, CA: University of California Press, 2001.</w:t>
            </w:r>
          </w:p>
          <w:p w14:paraId="695C8718"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Munanga, Kabengele. </w:t>
            </w:r>
            <w:r w:rsidRPr="006E11A8">
              <w:rPr>
                <w:rFonts w:ascii="Times New Roman" w:eastAsia="Times New Roman" w:hAnsi="Times New Roman" w:cs="Times New Roman"/>
                <w:i/>
                <w:iCs/>
                <w:sz w:val="24"/>
                <w:szCs w:val="24"/>
              </w:rPr>
              <w:t>Rediscutindo a mestiçagem no Brasil</w:t>
            </w:r>
            <w:r w:rsidRPr="006E11A8">
              <w:rPr>
                <w:rFonts w:ascii="Times New Roman" w:eastAsia="Times New Roman" w:hAnsi="Times New Roman" w:cs="Times New Roman"/>
                <w:sz w:val="24"/>
                <w:szCs w:val="24"/>
              </w:rPr>
              <w:t>: identidade nacional versus identidade negra. 2ª ed. Belo Horizonte, 2006.</w:t>
            </w:r>
          </w:p>
          <w:p w14:paraId="1DB7A5A6"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Nascimento, Abdias.  </w:t>
            </w:r>
            <w:r w:rsidRPr="006E11A8">
              <w:rPr>
                <w:rFonts w:ascii="Times New Roman" w:eastAsia="Times New Roman" w:hAnsi="Times New Roman" w:cs="Times New Roman"/>
                <w:i/>
                <w:iCs/>
                <w:sz w:val="24"/>
                <w:szCs w:val="24"/>
              </w:rPr>
              <w:t xml:space="preserve">O quilombismo </w:t>
            </w:r>
            <w:r w:rsidRPr="006E11A8">
              <w:rPr>
                <w:rFonts w:ascii="Times New Roman" w:eastAsia="Times New Roman" w:hAnsi="Times New Roman" w:cs="Times New Roman"/>
                <w:sz w:val="24"/>
                <w:szCs w:val="24"/>
              </w:rPr>
              <w:t>2a. ed.  Brasília/Rio de Janeiro: Fundação Cultural Palmares/OR Editor Produtor Editorial, 2002 (1980).</w:t>
            </w:r>
          </w:p>
          <w:p w14:paraId="295A836F"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Romero, Sílvio. </w:t>
            </w:r>
            <w:r w:rsidRPr="006E11A8">
              <w:rPr>
                <w:rFonts w:ascii="Times New Roman" w:eastAsia="Times New Roman" w:hAnsi="Times New Roman" w:cs="Times New Roman"/>
                <w:i/>
                <w:iCs/>
                <w:sz w:val="24"/>
                <w:szCs w:val="24"/>
              </w:rPr>
              <w:t>História da Literatura Brasileira</w:t>
            </w:r>
            <w:r w:rsidRPr="006E11A8">
              <w:rPr>
                <w:rFonts w:ascii="Times New Roman" w:eastAsia="Times New Roman" w:hAnsi="Times New Roman" w:cs="Times New Roman"/>
                <w:sz w:val="24"/>
                <w:szCs w:val="24"/>
              </w:rPr>
              <w:t>, tomos I e II. Organização de Luiz Antonio Barreto. Rio de Janeiro: Imago; Aracaju: Universidade Federal de Sergipe, 2001. (1888)</w:t>
            </w:r>
          </w:p>
          <w:p w14:paraId="107100A9"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Sansone, Livio. </w:t>
            </w:r>
            <w:r w:rsidRPr="006E11A8">
              <w:rPr>
                <w:rFonts w:ascii="Times New Roman" w:eastAsia="Times New Roman" w:hAnsi="Times New Roman" w:cs="Times New Roman"/>
                <w:i/>
                <w:iCs/>
                <w:sz w:val="24"/>
                <w:szCs w:val="24"/>
              </w:rPr>
              <w:t>Negritude sem etnicidade</w:t>
            </w:r>
            <w:r w:rsidRPr="006E11A8">
              <w:rPr>
                <w:rFonts w:ascii="Times New Roman" w:eastAsia="Times New Roman" w:hAnsi="Times New Roman" w:cs="Times New Roman"/>
                <w:sz w:val="24"/>
                <w:szCs w:val="24"/>
              </w:rPr>
              <w:t>: o local e o global nas relações raciais e na produção cultural negra no Brasil. Salvador/Rio de Janeiro: Edufba/Pallas, 2004.</w:t>
            </w:r>
          </w:p>
          <w:p w14:paraId="5A3303DF"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Santiago, Silviano. </w:t>
            </w:r>
            <w:r w:rsidRPr="006E11A8">
              <w:rPr>
                <w:rFonts w:ascii="Times New Roman" w:eastAsia="Times New Roman" w:hAnsi="Times New Roman" w:cs="Times New Roman"/>
                <w:i/>
                <w:iCs/>
                <w:sz w:val="24"/>
                <w:szCs w:val="24"/>
              </w:rPr>
              <w:t>Interpretes do Brasil</w:t>
            </w:r>
            <w:r w:rsidRPr="006E11A8">
              <w:rPr>
                <w:rFonts w:ascii="Times New Roman" w:eastAsia="Times New Roman" w:hAnsi="Times New Roman" w:cs="Times New Roman"/>
                <w:sz w:val="24"/>
                <w:szCs w:val="24"/>
              </w:rPr>
              <w:t>. Rio de Janeiro: Aguilar, 2000. 3v.</w:t>
            </w:r>
          </w:p>
          <w:p w14:paraId="72286FDB" w14:textId="77777777" w:rsidR="007F097A" w:rsidRPr="006E11A8" w:rsidRDefault="007F097A" w:rsidP="005E2C68">
            <w:pPr>
              <w:jc w:val="both"/>
              <w:rPr>
                <w:rFonts w:ascii="Times New Roman" w:eastAsia="Times New Roman" w:hAnsi="Times New Roman" w:cs="Times New Roman"/>
                <w:i/>
                <w:iCs/>
                <w:sz w:val="24"/>
                <w:szCs w:val="24"/>
              </w:rPr>
            </w:pPr>
            <w:r w:rsidRPr="006E11A8">
              <w:rPr>
                <w:rFonts w:ascii="Times New Roman" w:eastAsia="Times New Roman" w:hAnsi="Times New Roman" w:cs="Times New Roman"/>
                <w:sz w:val="24"/>
                <w:szCs w:val="24"/>
              </w:rPr>
              <w:t xml:space="preserve">Santos, Milton.  </w:t>
            </w:r>
            <w:r w:rsidRPr="006E11A8">
              <w:rPr>
                <w:rFonts w:ascii="Times New Roman" w:eastAsia="Times New Roman" w:hAnsi="Times New Roman" w:cs="Times New Roman"/>
                <w:i/>
                <w:iCs/>
                <w:sz w:val="24"/>
                <w:szCs w:val="24"/>
              </w:rPr>
              <w:t>Por uma outra globalização: do pensamento único à consciência universal.</w:t>
            </w:r>
          </w:p>
          <w:p w14:paraId="14580957" w14:textId="77777777" w:rsidR="007F097A" w:rsidRPr="006E11A8" w:rsidRDefault="007F097A"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Schwarcz, Lilia; Queiroz, Renato da Silva (orgs.). </w:t>
            </w:r>
            <w:r w:rsidRPr="006E11A8">
              <w:rPr>
                <w:rFonts w:ascii="Times New Roman" w:eastAsia="Times New Roman" w:hAnsi="Times New Roman" w:cs="Times New Roman"/>
                <w:i/>
                <w:iCs/>
                <w:sz w:val="24"/>
                <w:szCs w:val="24"/>
              </w:rPr>
              <w:t>Raça e diversidade</w:t>
            </w:r>
            <w:r w:rsidRPr="006E11A8">
              <w:rPr>
                <w:rFonts w:ascii="Times New Roman" w:eastAsia="Times New Roman" w:hAnsi="Times New Roman" w:cs="Times New Roman"/>
                <w:sz w:val="24"/>
                <w:szCs w:val="24"/>
              </w:rPr>
              <w:t>. São Paulo: EDUSP, 1995.</w:t>
            </w:r>
          </w:p>
          <w:p w14:paraId="106B0DEC" w14:textId="77777777" w:rsidR="007F097A" w:rsidRPr="006E11A8" w:rsidRDefault="007F097A"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rPr>
              <w:t xml:space="preserve">Sodré, Muniz.  </w:t>
            </w:r>
            <w:r w:rsidRPr="006E11A8">
              <w:rPr>
                <w:rFonts w:ascii="Times New Roman" w:eastAsia="Times New Roman" w:hAnsi="Times New Roman" w:cs="Times New Roman"/>
                <w:i/>
                <w:iCs/>
                <w:sz w:val="24"/>
                <w:szCs w:val="24"/>
              </w:rPr>
              <w:t xml:space="preserve">A verdade seduzida.  </w:t>
            </w:r>
            <w:r w:rsidRPr="006E11A8">
              <w:rPr>
                <w:rFonts w:ascii="Times New Roman" w:eastAsia="Times New Roman" w:hAnsi="Times New Roman" w:cs="Times New Roman"/>
                <w:sz w:val="24"/>
                <w:szCs w:val="24"/>
                <w:lang w:eastAsia="pt-BR"/>
              </w:rPr>
              <w:t>Rio de Janeiro: Francisco Alves, 1983.</w:t>
            </w:r>
          </w:p>
          <w:p w14:paraId="340EBE5E" w14:textId="2FB550E1" w:rsidR="000F1297" w:rsidRPr="006E11A8" w:rsidRDefault="007F097A" w:rsidP="005E2C68">
            <w:pPr>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lang w:eastAsia="pt-BR"/>
              </w:rPr>
              <w:t xml:space="preserve">Sovik, Liv. </w:t>
            </w:r>
            <w:r w:rsidRPr="006E11A8">
              <w:rPr>
                <w:rFonts w:ascii="Times New Roman" w:eastAsia="Times New Roman" w:hAnsi="Times New Roman" w:cs="Times New Roman"/>
                <w:i/>
                <w:iCs/>
                <w:sz w:val="24"/>
                <w:szCs w:val="24"/>
                <w:lang w:eastAsia="pt-BR"/>
              </w:rPr>
              <w:t>Aqui ninguém é branco</w:t>
            </w:r>
            <w:r w:rsidRPr="006E11A8">
              <w:rPr>
                <w:rFonts w:ascii="Times New Roman" w:eastAsia="Times New Roman" w:hAnsi="Times New Roman" w:cs="Times New Roman"/>
                <w:sz w:val="24"/>
                <w:szCs w:val="24"/>
                <w:lang w:eastAsia="pt-BR"/>
              </w:rPr>
              <w:t>. Rio de Janeiro: Aeroplano, 2009.</w:t>
            </w:r>
          </w:p>
          <w:p w14:paraId="3D79C882"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040E00D1"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0DB86403" w14:textId="07157AC2"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6DA3AD7C" w14:textId="77777777" w:rsidTr="001D48C8">
        <w:tc>
          <w:tcPr>
            <w:tcW w:w="9322" w:type="dxa"/>
            <w:gridSpan w:val="3"/>
            <w:shd w:val="clear" w:color="auto" w:fill="BFBFBF" w:themeFill="background1" w:themeFillShade="BF"/>
          </w:tcPr>
          <w:p w14:paraId="146B2629" w14:textId="1E44FDD7"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872979" w:rsidRPr="006E11A8">
              <w:rPr>
                <w:rFonts w:ascii="Times New Roman" w:eastAsia="Arial" w:hAnsi="Times New Roman" w:cs="Times New Roman"/>
                <w:b/>
                <w:bCs/>
                <w:sz w:val="24"/>
                <w:szCs w:val="24"/>
              </w:rPr>
              <w:t>Discurso e produção de conhecimento: práticas de leitura e escrita acadêmica</w:t>
            </w:r>
          </w:p>
        </w:tc>
      </w:tr>
      <w:tr w:rsidR="006E11A8" w:rsidRPr="006E11A8" w14:paraId="25289C27" w14:textId="77777777" w:rsidTr="001D48C8">
        <w:tc>
          <w:tcPr>
            <w:tcW w:w="9322" w:type="dxa"/>
            <w:gridSpan w:val="3"/>
          </w:tcPr>
          <w:p w14:paraId="3B436FE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2EAA9D91" w14:textId="77777777" w:rsidTr="3E22337A">
        <w:tc>
          <w:tcPr>
            <w:tcW w:w="2518" w:type="dxa"/>
          </w:tcPr>
          <w:p w14:paraId="21FB5697"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4235B134"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20DBE34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53EB951E" w14:textId="77777777" w:rsidTr="001D48C8">
        <w:tc>
          <w:tcPr>
            <w:tcW w:w="9322" w:type="dxa"/>
            <w:gridSpan w:val="3"/>
          </w:tcPr>
          <w:p w14:paraId="626B92C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25425897" w14:textId="77777777" w:rsidTr="001D48C8">
        <w:tc>
          <w:tcPr>
            <w:tcW w:w="9322" w:type="dxa"/>
            <w:gridSpan w:val="3"/>
          </w:tcPr>
          <w:p w14:paraId="0FC48727" w14:textId="35E50AAE" w:rsidR="007143D6" w:rsidRPr="006E11A8" w:rsidRDefault="007143D6" w:rsidP="005E2C68">
            <w:pPr>
              <w:pStyle w:val="Normal1"/>
              <w:jc w:val="both"/>
              <w:rPr>
                <w:rFonts w:ascii="Times New Roman" w:eastAsia="Times New Roman" w:hAnsi="Times New Roman" w:cs="Times New Roman"/>
                <w:color w:val="auto"/>
                <w:sz w:val="24"/>
                <w:szCs w:val="24"/>
              </w:rPr>
            </w:pPr>
            <w:r w:rsidRPr="006E11A8">
              <w:rPr>
                <w:rFonts w:ascii="Times New Roman" w:eastAsia="Arial" w:hAnsi="Times New Roman" w:cs="Times New Roman"/>
                <w:color w:val="auto"/>
                <w:sz w:val="24"/>
                <w:szCs w:val="24"/>
              </w:rPr>
              <w:t xml:space="preserve">Ementa: </w:t>
            </w:r>
            <w:r w:rsidR="00872979" w:rsidRPr="006E11A8">
              <w:rPr>
                <w:rFonts w:ascii="Times New Roman" w:eastAsia="Times New Roman" w:hAnsi="Times New Roman" w:cs="Times New Roman"/>
                <w:color w:val="auto"/>
                <w:sz w:val="24"/>
                <w:szCs w:val="24"/>
              </w:rPr>
              <w:t xml:space="preserve">Discurso científico: leitura e produção de gêneros do discurso acadêmico. Texto e contexto: condições de produção e circulação do discurso acadêmico. Construção de sentido em textos acadêmicos: heterogeneidade enunciativa, dialogismo, interdiscurso, intertextualidade e polifonia. Diretrizes teórico-metodológicas para o estudo acadêmico: estratégias de leitura e organização da informação. Etapas de elaboração da redação </w:t>
            </w:r>
            <w:r w:rsidR="00872979" w:rsidRPr="006E11A8">
              <w:rPr>
                <w:rFonts w:ascii="Times New Roman" w:eastAsia="Times New Roman" w:hAnsi="Times New Roman" w:cs="Times New Roman"/>
                <w:color w:val="auto"/>
                <w:sz w:val="24"/>
                <w:szCs w:val="24"/>
              </w:rPr>
              <w:lastRenderedPageBreak/>
              <w:t xml:space="preserve">acadêmica. Pesquisa e subjetividade. Questões éticas na pesquisa acadêmica.  </w:t>
            </w:r>
          </w:p>
          <w:p w14:paraId="0181A230"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6537B5B2"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30AA0556" w14:textId="77777777" w:rsidTr="001D48C8">
        <w:tc>
          <w:tcPr>
            <w:tcW w:w="9322" w:type="dxa"/>
            <w:gridSpan w:val="3"/>
          </w:tcPr>
          <w:p w14:paraId="7D4D5F82"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Bibliografia:</w:t>
            </w:r>
          </w:p>
          <w:p w14:paraId="64AD5F56"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BAKHTIN, M. </w:t>
            </w:r>
            <w:r w:rsidRPr="006E11A8">
              <w:rPr>
                <w:rFonts w:ascii="Times New Roman" w:eastAsia="Times New Roman" w:hAnsi="Times New Roman" w:cs="Times New Roman"/>
                <w:i/>
                <w:iCs/>
                <w:color w:val="auto"/>
                <w:sz w:val="24"/>
                <w:szCs w:val="24"/>
              </w:rPr>
              <w:t>Estética da criação verbal</w:t>
            </w:r>
            <w:r w:rsidRPr="006E11A8">
              <w:rPr>
                <w:rFonts w:ascii="Times New Roman" w:eastAsia="Times New Roman" w:hAnsi="Times New Roman" w:cs="Times New Roman"/>
                <w:color w:val="auto"/>
                <w:sz w:val="24"/>
                <w:szCs w:val="24"/>
              </w:rPr>
              <w:t>. São Paulo: Martins Fontes, 2000.</w:t>
            </w:r>
          </w:p>
          <w:p w14:paraId="6A2F63E5"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BRONCKART, J. P</w:t>
            </w:r>
            <w:r w:rsidRPr="006E11A8">
              <w:rPr>
                <w:rFonts w:ascii="Times New Roman" w:eastAsia="Times New Roman" w:hAnsi="Times New Roman" w:cs="Times New Roman"/>
                <w:i/>
                <w:iCs/>
                <w:color w:val="auto"/>
                <w:sz w:val="24"/>
                <w:szCs w:val="24"/>
              </w:rPr>
              <w:t>. Atividade de linguagem, textos e discursos: por um interacionismo sociodiscursivo</w:t>
            </w:r>
            <w:r w:rsidRPr="006E11A8">
              <w:rPr>
                <w:rFonts w:ascii="Times New Roman" w:eastAsia="Times New Roman" w:hAnsi="Times New Roman" w:cs="Times New Roman"/>
                <w:color w:val="auto"/>
                <w:sz w:val="24"/>
                <w:szCs w:val="24"/>
              </w:rPr>
              <w:t>. 2. ed. São Paulo: Educ, 2012.</w:t>
            </w:r>
          </w:p>
          <w:p w14:paraId="3718397C"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CERTEAU, M. de. </w:t>
            </w:r>
            <w:r w:rsidRPr="006E11A8">
              <w:rPr>
                <w:rFonts w:ascii="Times New Roman" w:eastAsia="Times New Roman" w:hAnsi="Times New Roman" w:cs="Times New Roman"/>
                <w:i/>
                <w:iCs/>
                <w:color w:val="auto"/>
                <w:sz w:val="24"/>
                <w:szCs w:val="24"/>
              </w:rPr>
              <w:t>A escrita da história</w:t>
            </w:r>
            <w:r w:rsidRPr="006E11A8">
              <w:rPr>
                <w:rFonts w:ascii="Times New Roman" w:eastAsia="Times New Roman" w:hAnsi="Times New Roman" w:cs="Times New Roman"/>
                <w:color w:val="auto"/>
                <w:sz w:val="24"/>
                <w:szCs w:val="24"/>
              </w:rPr>
              <w:t xml:space="preserve">. Rio de Janeiro: Forense Universitária, 2007. </w:t>
            </w:r>
          </w:p>
          <w:p w14:paraId="3762161A"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CHARAUDEAU, P.; MAINGUENEAU, D. (Orgs.). </w:t>
            </w:r>
            <w:r w:rsidRPr="006E11A8">
              <w:rPr>
                <w:rFonts w:ascii="Times New Roman" w:eastAsia="Times New Roman" w:hAnsi="Times New Roman" w:cs="Times New Roman"/>
                <w:i/>
                <w:iCs/>
                <w:color w:val="auto"/>
                <w:sz w:val="24"/>
                <w:szCs w:val="24"/>
              </w:rPr>
              <w:t>Dicionário de Análise do Discurso</w:t>
            </w:r>
            <w:r w:rsidRPr="006E11A8">
              <w:rPr>
                <w:rFonts w:ascii="Times New Roman" w:eastAsia="Times New Roman" w:hAnsi="Times New Roman" w:cs="Times New Roman"/>
                <w:color w:val="auto"/>
                <w:sz w:val="24"/>
                <w:szCs w:val="24"/>
              </w:rPr>
              <w:t>. São Paulo: Contexto, 2004.</w:t>
            </w:r>
          </w:p>
          <w:p w14:paraId="48F6A4EF"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FREITAS, Maria T.; JOBIM e SOUZA, S.; KRAMER, S. (orgs.) </w:t>
            </w:r>
            <w:r w:rsidRPr="006E11A8">
              <w:rPr>
                <w:rFonts w:ascii="Times New Roman" w:eastAsia="Times New Roman" w:hAnsi="Times New Roman" w:cs="Times New Roman"/>
                <w:i/>
                <w:iCs/>
                <w:color w:val="auto"/>
                <w:sz w:val="24"/>
                <w:szCs w:val="24"/>
              </w:rPr>
              <w:t>Ciências Humanas e pesquisa: Leituras de Mikhail Bakhtin</w:t>
            </w:r>
            <w:r w:rsidRPr="006E11A8">
              <w:rPr>
                <w:rFonts w:ascii="Times New Roman" w:eastAsia="Times New Roman" w:hAnsi="Times New Roman" w:cs="Times New Roman"/>
                <w:color w:val="auto"/>
                <w:sz w:val="24"/>
                <w:szCs w:val="24"/>
              </w:rPr>
              <w:t>. São Paulo, Cortez, 2003.</w:t>
            </w:r>
          </w:p>
          <w:p w14:paraId="39223539" w14:textId="77777777" w:rsidR="00872979" w:rsidRPr="006E11A8" w:rsidRDefault="00872979" w:rsidP="005E2C68">
            <w:pPr>
              <w:pStyle w:val="Normal1"/>
              <w:tabs>
                <w:tab w:val="left" w:pos="1134"/>
              </w:tabs>
              <w:jc w:val="both"/>
              <w:rPr>
                <w:rFonts w:ascii="Times New Roman" w:eastAsia="Times New Roman" w:hAnsi="Times New Roman" w:cs="Times New Roman"/>
                <w:color w:val="auto"/>
                <w:sz w:val="24"/>
                <w:szCs w:val="24"/>
                <w:lang w:val="es-ES"/>
              </w:rPr>
            </w:pPr>
            <w:r w:rsidRPr="006E11A8">
              <w:rPr>
                <w:rFonts w:ascii="Times New Roman" w:eastAsia="Times New Roman" w:hAnsi="Times New Roman" w:cs="Times New Roman"/>
                <w:color w:val="auto"/>
                <w:sz w:val="24"/>
                <w:szCs w:val="24"/>
              </w:rPr>
              <w:t>GUATTARI, F. ROLNIK, S</w:t>
            </w:r>
            <w:r w:rsidRPr="006E11A8">
              <w:rPr>
                <w:rFonts w:ascii="Times New Roman" w:eastAsia="Times New Roman" w:hAnsi="Times New Roman" w:cs="Times New Roman"/>
                <w:i/>
                <w:iCs/>
                <w:color w:val="auto"/>
                <w:sz w:val="24"/>
                <w:szCs w:val="24"/>
              </w:rPr>
              <w:t>. Micropolítica. Cartografias do desejo</w:t>
            </w:r>
            <w:r w:rsidRPr="006E11A8">
              <w:rPr>
                <w:rFonts w:ascii="Times New Roman" w:eastAsia="Times New Roman" w:hAnsi="Times New Roman" w:cs="Times New Roman"/>
                <w:color w:val="auto"/>
                <w:sz w:val="24"/>
                <w:szCs w:val="24"/>
              </w:rPr>
              <w:t xml:space="preserve">. </w:t>
            </w:r>
            <w:r w:rsidRPr="006E11A8">
              <w:rPr>
                <w:rFonts w:ascii="Times New Roman" w:eastAsia="Times New Roman" w:hAnsi="Times New Roman" w:cs="Times New Roman"/>
                <w:color w:val="auto"/>
                <w:sz w:val="24"/>
                <w:szCs w:val="24"/>
                <w:lang w:val="es-ES"/>
              </w:rPr>
              <w:t xml:space="preserve">Petrópolis: Vozes, 2005. </w:t>
            </w:r>
          </w:p>
          <w:p w14:paraId="7060A1B9"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MACHADO, Roberto. </w:t>
            </w:r>
            <w:r w:rsidRPr="006E11A8">
              <w:rPr>
                <w:rFonts w:ascii="Times New Roman" w:eastAsia="Times New Roman" w:hAnsi="Times New Roman" w:cs="Times New Roman"/>
                <w:i/>
                <w:iCs/>
                <w:color w:val="auto"/>
                <w:sz w:val="24"/>
                <w:szCs w:val="24"/>
              </w:rPr>
              <w:t>Foucault, a ciência e o saber</w:t>
            </w:r>
            <w:r w:rsidRPr="006E11A8">
              <w:rPr>
                <w:rFonts w:ascii="Times New Roman" w:eastAsia="Times New Roman" w:hAnsi="Times New Roman" w:cs="Times New Roman"/>
                <w:color w:val="auto"/>
                <w:sz w:val="24"/>
                <w:szCs w:val="24"/>
              </w:rPr>
              <w:t xml:space="preserve">. Rio de Janeiro: Jorge Zahar, 2006. </w:t>
            </w:r>
          </w:p>
          <w:p w14:paraId="46292420"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NUNES, João Arriscado. “Um discurso sobre as ciências 16 anos depois”. In: SANTOS, Boaventura de Sousa (org.).</w:t>
            </w:r>
            <w:r w:rsidRPr="006E11A8">
              <w:rPr>
                <w:rFonts w:ascii="Times New Roman" w:eastAsia="Times New Roman" w:hAnsi="Times New Roman" w:cs="Times New Roman"/>
                <w:i/>
                <w:iCs/>
                <w:color w:val="auto"/>
                <w:sz w:val="24"/>
                <w:szCs w:val="24"/>
              </w:rPr>
              <w:t xml:space="preserve"> Conhecimento Prudente para uma Vida Decente. ‘Um discurso sobre as ciências’ revisitado</w:t>
            </w:r>
            <w:r w:rsidRPr="006E11A8">
              <w:rPr>
                <w:rFonts w:ascii="Times New Roman" w:eastAsia="Times New Roman" w:hAnsi="Times New Roman" w:cs="Times New Roman"/>
                <w:b/>
                <w:bCs/>
                <w:color w:val="auto"/>
                <w:sz w:val="24"/>
                <w:szCs w:val="24"/>
              </w:rPr>
              <w:t>.</w:t>
            </w:r>
            <w:r w:rsidRPr="006E11A8">
              <w:rPr>
                <w:rFonts w:ascii="Times New Roman" w:eastAsia="Times New Roman" w:hAnsi="Times New Roman" w:cs="Times New Roman"/>
                <w:color w:val="auto"/>
                <w:sz w:val="24"/>
                <w:szCs w:val="24"/>
              </w:rPr>
              <w:t xml:space="preserve"> Porto, Edições Afrontamento, 2003,</w:t>
            </w:r>
          </w:p>
          <w:p w14:paraId="335BCB73"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RIBEIRO, R. J. Novas fronteiras entre natureza e cultura. IN: NOVAES, A. (org.) </w:t>
            </w:r>
            <w:r w:rsidRPr="006E11A8">
              <w:rPr>
                <w:rFonts w:ascii="Times New Roman" w:eastAsia="Times New Roman" w:hAnsi="Times New Roman" w:cs="Times New Roman"/>
                <w:i/>
                <w:iCs/>
                <w:color w:val="auto"/>
                <w:sz w:val="24"/>
                <w:szCs w:val="24"/>
              </w:rPr>
              <w:t>O homem-máquina. A ciência Manipula o corpo.</w:t>
            </w:r>
            <w:r w:rsidRPr="006E11A8">
              <w:rPr>
                <w:rFonts w:ascii="Times New Roman" w:eastAsia="Times New Roman" w:hAnsi="Times New Roman" w:cs="Times New Roman"/>
                <w:color w:val="auto"/>
                <w:sz w:val="24"/>
                <w:szCs w:val="24"/>
              </w:rPr>
              <w:t xml:space="preserve"> São Paulo: Companhia das Letras, 2003</w:t>
            </w:r>
          </w:p>
          <w:p w14:paraId="6398BCDD"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 xml:space="preserve">ROCHA, M.; ROCHA, D. Produção de conhecimento, práticas mercantilistas e novos modos de subjetivação. </w:t>
            </w:r>
            <w:r w:rsidRPr="006E11A8">
              <w:rPr>
                <w:rFonts w:ascii="Times New Roman" w:eastAsia="Times New Roman" w:hAnsi="Times New Roman" w:cs="Times New Roman"/>
                <w:i/>
                <w:iCs/>
                <w:color w:val="auto"/>
                <w:sz w:val="24"/>
                <w:szCs w:val="24"/>
              </w:rPr>
              <w:t>Revista Psicologia e Sociedade</w:t>
            </w:r>
            <w:r w:rsidRPr="006E11A8">
              <w:rPr>
                <w:rFonts w:ascii="Times New Roman" w:eastAsia="Times New Roman" w:hAnsi="Times New Roman" w:cs="Times New Roman"/>
                <w:color w:val="auto"/>
                <w:sz w:val="24"/>
                <w:szCs w:val="24"/>
              </w:rPr>
              <w:t xml:space="preserve"> – ABRAPSO, vol 16, n. 1, Edição Especial, 2004 p.13-36.</w:t>
            </w:r>
          </w:p>
          <w:p w14:paraId="75924C10" w14:textId="77777777" w:rsidR="00872979" w:rsidRPr="006E11A8" w:rsidRDefault="00872979" w:rsidP="005E2C68">
            <w:pPr>
              <w:pStyle w:val="Normal1"/>
              <w:jc w:val="both"/>
              <w:rPr>
                <w:rFonts w:ascii="Times New Roman" w:eastAsia="Times New Roman" w:hAnsi="Times New Roman" w:cs="Times New Roman"/>
                <w:color w:val="auto"/>
                <w:sz w:val="24"/>
                <w:szCs w:val="24"/>
              </w:rPr>
            </w:pPr>
            <w:r w:rsidRPr="006E11A8">
              <w:rPr>
                <w:rFonts w:ascii="Times New Roman" w:eastAsia="Times New Roman" w:hAnsi="Times New Roman" w:cs="Times New Roman"/>
                <w:color w:val="auto"/>
                <w:sz w:val="24"/>
                <w:szCs w:val="24"/>
              </w:rPr>
              <w:t>SANTOS, Boaventura de Sousa (org.).</w:t>
            </w:r>
            <w:r w:rsidRPr="006E11A8">
              <w:rPr>
                <w:rFonts w:ascii="Times New Roman" w:eastAsia="Times New Roman" w:hAnsi="Times New Roman" w:cs="Times New Roman"/>
                <w:b/>
                <w:bCs/>
                <w:color w:val="auto"/>
                <w:sz w:val="24"/>
                <w:szCs w:val="24"/>
              </w:rPr>
              <w:t xml:space="preserve"> </w:t>
            </w:r>
            <w:r w:rsidRPr="006E11A8">
              <w:rPr>
                <w:rFonts w:ascii="Times New Roman" w:eastAsia="Times New Roman" w:hAnsi="Times New Roman" w:cs="Times New Roman"/>
                <w:i/>
                <w:iCs/>
                <w:color w:val="auto"/>
                <w:sz w:val="24"/>
                <w:szCs w:val="24"/>
              </w:rPr>
              <w:t>Conhecimento Prudente para uma Vida Decente. ‘Um discurso sobre as ciências’ revisitado.</w:t>
            </w:r>
            <w:r w:rsidRPr="006E11A8">
              <w:rPr>
                <w:rFonts w:ascii="Times New Roman" w:eastAsia="Times New Roman" w:hAnsi="Times New Roman" w:cs="Times New Roman"/>
                <w:b/>
                <w:bCs/>
                <w:color w:val="auto"/>
                <w:sz w:val="24"/>
                <w:szCs w:val="24"/>
              </w:rPr>
              <w:t xml:space="preserve"> </w:t>
            </w:r>
            <w:r w:rsidRPr="006E11A8">
              <w:rPr>
                <w:rFonts w:ascii="Times New Roman" w:eastAsia="Times New Roman" w:hAnsi="Times New Roman" w:cs="Times New Roman"/>
                <w:color w:val="auto"/>
                <w:sz w:val="24"/>
                <w:szCs w:val="24"/>
              </w:rPr>
              <w:t>São Paulo, Cortez Editora, 2006.</w:t>
            </w:r>
          </w:p>
          <w:p w14:paraId="5EB714E9" w14:textId="4F89CDC8" w:rsidR="007143D6" w:rsidRPr="006E11A8" w:rsidRDefault="00872979" w:rsidP="005E2C68">
            <w:pPr>
              <w:pStyle w:val="Normal1"/>
              <w:jc w:val="both"/>
              <w:rPr>
                <w:rFonts w:ascii="Times New Roman" w:eastAsia="Arial" w:hAnsi="Times New Roman" w:cs="Times New Roman"/>
                <w:color w:val="auto"/>
                <w:sz w:val="24"/>
                <w:szCs w:val="24"/>
              </w:rPr>
            </w:pPr>
            <w:r w:rsidRPr="006E11A8">
              <w:rPr>
                <w:rFonts w:ascii="Times New Roman" w:eastAsia="Times New Roman" w:hAnsi="Times New Roman" w:cs="Times New Roman"/>
                <w:color w:val="auto"/>
                <w:sz w:val="24"/>
                <w:szCs w:val="24"/>
              </w:rPr>
              <w:t xml:space="preserve">VORRABER COSTA, M. (org.) </w:t>
            </w:r>
            <w:r w:rsidRPr="006E11A8">
              <w:rPr>
                <w:rFonts w:ascii="Times New Roman" w:eastAsia="Times New Roman" w:hAnsi="Times New Roman" w:cs="Times New Roman"/>
                <w:i/>
                <w:iCs/>
                <w:color w:val="auto"/>
                <w:sz w:val="24"/>
                <w:szCs w:val="24"/>
              </w:rPr>
              <w:t>Caminhos investigativos I: novos olhares na pesquisa em educação</w:t>
            </w:r>
            <w:r w:rsidRPr="006E11A8">
              <w:rPr>
                <w:rFonts w:ascii="Times New Roman" w:eastAsia="Times New Roman" w:hAnsi="Times New Roman" w:cs="Times New Roman"/>
                <w:color w:val="auto"/>
                <w:sz w:val="24"/>
                <w:szCs w:val="24"/>
              </w:rPr>
              <w:t>. Rio</w:t>
            </w:r>
            <w:r w:rsidR="00A56F3C" w:rsidRPr="006E11A8">
              <w:rPr>
                <w:rFonts w:ascii="Times New Roman" w:eastAsia="Times New Roman" w:hAnsi="Times New Roman" w:cs="Times New Roman"/>
                <w:color w:val="auto"/>
                <w:sz w:val="24"/>
                <w:szCs w:val="24"/>
              </w:rPr>
              <w:t xml:space="preserve"> de Janeiro: DP&amp;A editora, 2002.</w:t>
            </w:r>
          </w:p>
        </w:tc>
      </w:tr>
    </w:tbl>
    <w:p w14:paraId="5E131F12" w14:textId="059B9427"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780106E6" w14:textId="77777777" w:rsidTr="001D48C8">
        <w:tc>
          <w:tcPr>
            <w:tcW w:w="9322" w:type="dxa"/>
            <w:gridSpan w:val="3"/>
            <w:shd w:val="clear" w:color="auto" w:fill="BFBFBF" w:themeFill="background1" w:themeFillShade="BF"/>
          </w:tcPr>
          <w:p w14:paraId="19EEC4CF" w14:textId="208932E5"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97484D" w:rsidRPr="006E11A8">
              <w:rPr>
                <w:rFonts w:ascii="Times New Roman" w:eastAsia="Arial" w:hAnsi="Times New Roman" w:cs="Times New Roman"/>
                <w:b/>
                <w:bCs/>
                <w:sz w:val="24"/>
                <w:szCs w:val="24"/>
              </w:rPr>
              <w:t>Branquitute e Cotidiano</w:t>
            </w:r>
          </w:p>
        </w:tc>
      </w:tr>
      <w:tr w:rsidR="006E11A8" w:rsidRPr="006E11A8" w14:paraId="77A1DF6F" w14:textId="77777777" w:rsidTr="001D48C8">
        <w:tc>
          <w:tcPr>
            <w:tcW w:w="9322" w:type="dxa"/>
            <w:gridSpan w:val="3"/>
          </w:tcPr>
          <w:p w14:paraId="5A728D41"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19033EFC" w14:textId="77777777" w:rsidTr="3E22337A">
        <w:tc>
          <w:tcPr>
            <w:tcW w:w="2518" w:type="dxa"/>
          </w:tcPr>
          <w:p w14:paraId="1805A9F3"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2C55963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6A715628"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45BA7134" w14:textId="77777777" w:rsidTr="001D48C8">
        <w:tc>
          <w:tcPr>
            <w:tcW w:w="9322" w:type="dxa"/>
            <w:gridSpan w:val="3"/>
          </w:tcPr>
          <w:p w14:paraId="2C940617"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08973B3E" w14:textId="77777777" w:rsidTr="001D48C8">
        <w:tc>
          <w:tcPr>
            <w:tcW w:w="9322" w:type="dxa"/>
            <w:gridSpan w:val="3"/>
          </w:tcPr>
          <w:p w14:paraId="1C95B15C" w14:textId="609C58B1"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r w:rsidR="00E85CD8" w:rsidRPr="006E11A8">
              <w:rPr>
                <w:rFonts w:ascii="Times New Roman" w:eastAsia="Times New Roman" w:hAnsi="Times New Roman" w:cs="Times New Roman"/>
                <w:sz w:val="24"/>
                <w:szCs w:val="24"/>
              </w:rPr>
              <w:t>Estudos críticos da branquitude no Brasil. Branquitude e branquidade. Branquitude e Negritude. Branquitude e Mestiçagem. Miscigenação. Democracia racial. Branquidade, multiculturalismo e interculturalidade. Branquitude e Colonidade. Branquitude e Educação. Branquitude e cotidiano.</w:t>
            </w:r>
          </w:p>
          <w:p w14:paraId="35C1C541"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65B9163E"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2B57D60B" w14:textId="77777777" w:rsidTr="001D48C8">
        <w:tc>
          <w:tcPr>
            <w:tcW w:w="9322" w:type="dxa"/>
            <w:gridSpan w:val="3"/>
          </w:tcPr>
          <w:p w14:paraId="2CC8708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12D2DF0A" w14:textId="77777777" w:rsidR="00E85CD8"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BENTO, Maria Aparecida Silva. </w:t>
            </w:r>
            <w:r w:rsidRPr="006E11A8">
              <w:rPr>
                <w:rFonts w:ascii="Times New Roman" w:eastAsia="Times New Roman" w:hAnsi="Times New Roman" w:cs="Times New Roman"/>
                <w:i/>
                <w:iCs/>
                <w:sz w:val="24"/>
                <w:szCs w:val="24"/>
              </w:rPr>
              <w:t>Branqueamento e branquitude no Brasil</w:t>
            </w:r>
            <w:r w:rsidRPr="006E11A8">
              <w:rPr>
                <w:rFonts w:ascii="Times New Roman" w:eastAsia="Times New Roman" w:hAnsi="Times New Roman" w:cs="Times New Roman"/>
                <w:sz w:val="24"/>
                <w:szCs w:val="24"/>
              </w:rPr>
              <w:t xml:space="preserve">. IN: CARONE, Iray; BENTO, Maria Aparecida Silva; PIZA, Edith Pompeu (Org.). </w:t>
            </w:r>
            <w:r w:rsidRPr="006E11A8">
              <w:rPr>
                <w:rFonts w:ascii="Times New Roman" w:eastAsia="Times New Roman" w:hAnsi="Times New Roman" w:cs="Times New Roman"/>
                <w:i/>
                <w:iCs/>
                <w:sz w:val="24"/>
                <w:szCs w:val="24"/>
              </w:rPr>
              <w:t>Psicologia social do racismo: estudos sobre branquitude e branqueamento no Brasil</w:t>
            </w:r>
            <w:r w:rsidRPr="006E11A8">
              <w:rPr>
                <w:rFonts w:ascii="Times New Roman" w:eastAsia="Times New Roman" w:hAnsi="Times New Roman" w:cs="Times New Roman"/>
                <w:b/>
                <w:bCs/>
                <w:sz w:val="24"/>
                <w:szCs w:val="24"/>
              </w:rPr>
              <w:t xml:space="preserve">. </w:t>
            </w:r>
            <w:r w:rsidRPr="006E11A8">
              <w:rPr>
                <w:rFonts w:ascii="Times New Roman" w:eastAsia="Times New Roman" w:hAnsi="Times New Roman" w:cs="Times New Roman"/>
                <w:sz w:val="24"/>
                <w:szCs w:val="24"/>
              </w:rPr>
              <w:t>Petrópolis: Vozes. p. 25-57, 2002.</w:t>
            </w:r>
          </w:p>
          <w:p w14:paraId="3EC34CF6" w14:textId="77777777" w:rsidR="00E85CD8"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CAVALLERO, Eliane. </w:t>
            </w:r>
            <w:r w:rsidRPr="006E11A8">
              <w:rPr>
                <w:rFonts w:ascii="Times New Roman" w:eastAsia="Times New Roman" w:hAnsi="Times New Roman" w:cs="Times New Roman"/>
                <w:i/>
                <w:iCs/>
                <w:sz w:val="24"/>
                <w:szCs w:val="24"/>
              </w:rPr>
              <w:t>Racismo e anti-racismos na educação: repensando a escola</w:t>
            </w:r>
            <w:r w:rsidRPr="006E11A8">
              <w:rPr>
                <w:rFonts w:ascii="Times New Roman" w:eastAsia="Times New Roman" w:hAnsi="Times New Roman" w:cs="Times New Roman"/>
                <w:sz w:val="24"/>
                <w:szCs w:val="24"/>
              </w:rPr>
              <w:t>. São Paulo: Editora Selo Negro, 2001</w:t>
            </w:r>
          </w:p>
          <w:p w14:paraId="656C5A66" w14:textId="77777777" w:rsidR="00E85CD8"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FERREIRA, Paulo. A. B., MÜLLER, Tânia M. P. O ensino de história no ensino médio e as relações raciais: para além da lei nº 10.639/2003. </w:t>
            </w:r>
            <w:r w:rsidRPr="006E11A8">
              <w:rPr>
                <w:rFonts w:ascii="Times New Roman" w:eastAsia="Times New Roman" w:hAnsi="Times New Roman" w:cs="Times New Roman"/>
                <w:i/>
                <w:iCs/>
                <w:sz w:val="24"/>
                <w:szCs w:val="24"/>
              </w:rPr>
              <w:t>Educere et Educare</w:t>
            </w:r>
            <w:r w:rsidRPr="006E11A8">
              <w:rPr>
                <w:rFonts w:ascii="Times New Roman" w:eastAsia="Times New Roman" w:hAnsi="Times New Roman" w:cs="Times New Roman"/>
                <w:sz w:val="24"/>
                <w:szCs w:val="24"/>
              </w:rPr>
              <w:t xml:space="preserve"> (versão eletrônica), v. 10, p. 729 - 740, 2015.</w:t>
            </w:r>
          </w:p>
          <w:p w14:paraId="08D4DD84" w14:textId="77777777" w:rsidR="00E85CD8" w:rsidRPr="006E11A8" w:rsidRDefault="00E85CD8" w:rsidP="005E2C68">
            <w:pPr>
              <w:widowControl w:val="0"/>
              <w:tabs>
                <w:tab w:val="left" w:pos="0"/>
              </w:tabs>
              <w:autoSpaceDE w:val="0"/>
              <w:autoSpaceDN w:val="0"/>
              <w:adjustRightInd w:val="0"/>
              <w:ind w:left="142" w:hanging="142"/>
              <w:jc w:val="both"/>
              <w:rPr>
                <w:rFonts w:ascii="Times New Roman" w:eastAsia="Times New Roman" w:hAnsi="Times New Roman" w:cs="Times New Roman"/>
                <w:i/>
                <w:iCs/>
                <w:sz w:val="24"/>
                <w:szCs w:val="24"/>
                <w:lang w:eastAsia="pt-BR"/>
              </w:rPr>
            </w:pPr>
            <w:r w:rsidRPr="006E11A8">
              <w:rPr>
                <w:rFonts w:ascii="Times New Roman" w:eastAsia="Times New Roman" w:hAnsi="Times New Roman" w:cs="Times New Roman"/>
                <w:sz w:val="24"/>
                <w:szCs w:val="24"/>
                <w:lang w:eastAsia="pt-BR"/>
              </w:rPr>
              <w:t xml:space="preserve">MÜLLER, Tânia M. P. A África e o Negro no livro didático do ensino fundamental In: </w:t>
            </w:r>
            <w:r w:rsidRPr="006E11A8">
              <w:rPr>
                <w:rFonts w:ascii="Times New Roman" w:eastAsia="Times New Roman" w:hAnsi="Times New Roman" w:cs="Times New Roman"/>
                <w:i/>
                <w:iCs/>
                <w:sz w:val="24"/>
                <w:szCs w:val="24"/>
                <w:lang w:eastAsia="pt-BR"/>
              </w:rPr>
              <w:t>Estudos</w:t>
            </w:r>
          </w:p>
          <w:p w14:paraId="6942B7FD" w14:textId="77777777" w:rsidR="00E85CD8" w:rsidRPr="006E11A8" w:rsidRDefault="00E85CD8" w:rsidP="005E2C68">
            <w:pPr>
              <w:widowControl w:val="0"/>
              <w:tabs>
                <w:tab w:val="left" w:pos="0"/>
              </w:tabs>
              <w:autoSpaceDE w:val="0"/>
              <w:autoSpaceDN w:val="0"/>
              <w:adjustRightInd w:val="0"/>
              <w:ind w:left="142" w:hanging="142"/>
              <w:jc w:val="both"/>
              <w:rPr>
                <w:rFonts w:ascii="Times New Roman" w:eastAsia="Times New Roman" w:hAnsi="Times New Roman" w:cs="Times New Roman"/>
                <w:sz w:val="24"/>
                <w:szCs w:val="24"/>
                <w:lang w:eastAsia="pt-BR"/>
              </w:rPr>
            </w:pPr>
            <w:r w:rsidRPr="006E11A8">
              <w:rPr>
                <w:rFonts w:ascii="Times New Roman" w:eastAsia="Times New Roman" w:hAnsi="Times New Roman" w:cs="Times New Roman"/>
                <w:i/>
                <w:iCs/>
                <w:sz w:val="24"/>
                <w:szCs w:val="24"/>
                <w:lang w:eastAsia="pt-BR"/>
              </w:rPr>
              <w:t>Africanos: múltiplas abordagens</w:t>
            </w:r>
            <w:r w:rsidRPr="006E11A8">
              <w:rPr>
                <w:rFonts w:ascii="Times New Roman" w:eastAsia="Times New Roman" w:hAnsi="Times New Roman" w:cs="Times New Roman"/>
                <w:sz w:val="24"/>
                <w:szCs w:val="24"/>
                <w:lang w:eastAsia="pt-BR"/>
              </w:rPr>
              <w:t>. 1 ed. Niterói : Eduff, 2014, v. 1, p. 306-336.</w:t>
            </w:r>
          </w:p>
          <w:p w14:paraId="3F99571A" w14:textId="77777777" w:rsidR="00E85CD8"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Revista da ABPN. </w:t>
            </w:r>
            <w:r w:rsidRPr="006E11A8">
              <w:rPr>
                <w:rFonts w:ascii="Times New Roman" w:eastAsia="Times New Roman" w:hAnsi="Times New Roman" w:cs="Times New Roman"/>
                <w:i/>
                <w:iCs/>
                <w:sz w:val="24"/>
                <w:szCs w:val="24"/>
              </w:rPr>
              <w:t>Dossiê Branquitude</w:t>
            </w:r>
            <w:r w:rsidRPr="006E11A8">
              <w:rPr>
                <w:rFonts w:ascii="Times New Roman" w:eastAsia="Times New Roman" w:hAnsi="Times New Roman" w:cs="Times New Roman"/>
                <w:sz w:val="24"/>
                <w:szCs w:val="24"/>
              </w:rPr>
              <w:t>. Brasília, ABPN, v. 6, n. 13 mar. – jun. 2014.</w:t>
            </w:r>
          </w:p>
          <w:p w14:paraId="78AF5363" w14:textId="77777777" w:rsidR="00E85CD8"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lastRenderedPageBreak/>
              <w:t xml:space="preserve">ROSSATTO, César; GESSER, Verônica. A experiência da branquitude diante de conflitos raciais: estudos de realidades brasileiras e estadunidense. 2001 In: CAVALLERO, Eliane. </w:t>
            </w:r>
            <w:r w:rsidRPr="006E11A8">
              <w:rPr>
                <w:rFonts w:ascii="Times New Roman" w:eastAsia="Times New Roman" w:hAnsi="Times New Roman" w:cs="Times New Roman"/>
                <w:i/>
                <w:iCs/>
                <w:sz w:val="24"/>
                <w:szCs w:val="24"/>
              </w:rPr>
              <w:t>Racismo e anti-racismos na educação: repensando a escola</w:t>
            </w:r>
            <w:r w:rsidRPr="006E11A8">
              <w:rPr>
                <w:rFonts w:ascii="Times New Roman" w:eastAsia="Times New Roman" w:hAnsi="Times New Roman" w:cs="Times New Roman"/>
                <w:b/>
                <w:bCs/>
                <w:sz w:val="24"/>
                <w:szCs w:val="24"/>
              </w:rPr>
              <w:t xml:space="preserve">. </w:t>
            </w:r>
            <w:r w:rsidRPr="006E11A8">
              <w:rPr>
                <w:rFonts w:ascii="Times New Roman" w:eastAsia="Times New Roman" w:hAnsi="Times New Roman" w:cs="Times New Roman"/>
                <w:sz w:val="24"/>
                <w:szCs w:val="24"/>
              </w:rPr>
              <w:t>São Paulo: Editora Selo Negro, 2001.</w:t>
            </w:r>
          </w:p>
          <w:p w14:paraId="791F0016" w14:textId="77777777" w:rsidR="00E85CD8"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SANSONE, Livio. </w:t>
            </w:r>
            <w:r w:rsidRPr="006E11A8">
              <w:rPr>
                <w:rFonts w:ascii="Times New Roman" w:eastAsia="Times New Roman" w:hAnsi="Times New Roman" w:cs="Times New Roman"/>
                <w:i/>
                <w:iCs/>
                <w:sz w:val="24"/>
                <w:szCs w:val="24"/>
              </w:rPr>
              <w:t>Negritude sem etnicidade: o local e o global nas relações raciais e na produção cultural negra do Brasil</w:t>
            </w:r>
            <w:r w:rsidRPr="006E11A8">
              <w:rPr>
                <w:rFonts w:ascii="Times New Roman" w:eastAsia="Times New Roman" w:hAnsi="Times New Roman" w:cs="Times New Roman"/>
                <w:sz w:val="24"/>
                <w:szCs w:val="24"/>
              </w:rPr>
              <w:t xml:space="preserve">. Salvador: EDUFBA; Rio de Janeiro: Pallas, 2004. </w:t>
            </w:r>
          </w:p>
          <w:p w14:paraId="20918499" w14:textId="5310ADB6" w:rsidR="007143D6" w:rsidRPr="006E11A8" w:rsidRDefault="00E85CD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REIS, Eneida de Almeida dos. </w:t>
            </w:r>
            <w:r w:rsidRPr="006E11A8">
              <w:rPr>
                <w:rFonts w:ascii="Times New Roman" w:eastAsia="Times New Roman" w:hAnsi="Times New Roman" w:cs="Times New Roman"/>
                <w:i/>
                <w:iCs/>
                <w:sz w:val="24"/>
                <w:szCs w:val="24"/>
              </w:rPr>
              <w:t>Mulato: negro-não-negro e/ou branco-não-branco</w:t>
            </w:r>
            <w:r w:rsidRPr="006E11A8">
              <w:rPr>
                <w:rFonts w:ascii="Times New Roman" w:eastAsia="Times New Roman" w:hAnsi="Times New Roman" w:cs="Times New Roman"/>
                <w:sz w:val="24"/>
                <w:szCs w:val="24"/>
              </w:rPr>
              <w:t>. São Paulo/ SP: Editora Altana, 2002</w:t>
            </w:r>
          </w:p>
          <w:p w14:paraId="099892BD"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3D421621"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3C8F62D3" w14:textId="63BB269B"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1C65E3CD" w14:textId="77777777" w:rsidTr="001D48C8">
        <w:tc>
          <w:tcPr>
            <w:tcW w:w="9322" w:type="dxa"/>
            <w:gridSpan w:val="3"/>
            <w:shd w:val="clear" w:color="auto" w:fill="BFBFBF" w:themeFill="background1" w:themeFillShade="BF"/>
          </w:tcPr>
          <w:p w14:paraId="28674244" w14:textId="40836C18"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E4039D" w:rsidRPr="006E11A8">
              <w:rPr>
                <w:rFonts w:ascii="Times New Roman" w:eastAsia="Arial" w:hAnsi="Times New Roman" w:cs="Times New Roman"/>
                <w:b/>
                <w:bCs/>
                <w:sz w:val="24"/>
                <w:szCs w:val="24"/>
              </w:rPr>
              <w:t>- O negro no Rio de Janeiro: história das reformas urbanas e lugares sociais da identidade afro-brasileira</w:t>
            </w:r>
          </w:p>
        </w:tc>
      </w:tr>
      <w:tr w:rsidR="006E11A8" w:rsidRPr="006E11A8" w14:paraId="4FCAFACA" w14:textId="77777777" w:rsidTr="001D48C8">
        <w:tc>
          <w:tcPr>
            <w:tcW w:w="9322" w:type="dxa"/>
            <w:gridSpan w:val="3"/>
          </w:tcPr>
          <w:p w14:paraId="0BE0F2B0"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5B456652" w14:textId="77777777" w:rsidTr="3E22337A">
        <w:tc>
          <w:tcPr>
            <w:tcW w:w="2518" w:type="dxa"/>
          </w:tcPr>
          <w:p w14:paraId="390401B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69C24CED"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5E0E0792"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30C7A231" w14:textId="77777777" w:rsidTr="001D48C8">
        <w:tc>
          <w:tcPr>
            <w:tcW w:w="9322" w:type="dxa"/>
            <w:gridSpan w:val="3"/>
          </w:tcPr>
          <w:p w14:paraId="1073426A"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265BAE2D" w14:textId="77777777" w:rsidTr="001D48C8">
        <w:tc>
          <w:tcPr>
            <w:tcW w:w="9322" w:type="dxa"/>
            <w:gridSpan w:val="3"/>
          </w:tcPr>
          <w:p w14:paraId="75A608CA"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7DAC2929" w14:textId="1FCC0341" w:rsidR="007143D6"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A história do Rio de Janeiro e das reformas urbanas no século XX. Reforma Passos e os lugares das identidade afro-brasileira. Eugenia, higienismo e territorialidades nos dispositivos de poder do espaço urbano. As culturas urbanas cariocas e as identidades negras. As favelas e o recorte étnico-racial na formação de uma sociedade de classe. As “classes perigosas” e os aparatos de assistência.</w:t>
            </w:r>
          </w:p>
          <w:p w14:paraId="50B40CCB"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17EA9D28" w14:textId="77777777" w:rsidTr="001D48C8">
        <w:tc>
          <w:tcPr>
            <w:tcW w:w="9322" w:type="dxa"/>
            <w:gridSpan w:val="3"/>
          </w:tcPr>
          <w:p w14:paraId="2635B370"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3176F603" w14:textId="77777777" w:rsidR="00E4039D" w:rsidRPr="006E11A8" w:rsidRDefault="00E4039D"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BARRETO, Maria Renilda e OLIVEIRA, Samuel. Cidade, assistência e saúde: as maternidades entre o privado e o público no subúrbio do Rio de Janeiro (1889-1930). </w:t>
            </w:r>
            <w:r w:rsidRPr="006E11A8">
              <w:rPr>
                <w:rFonts w:ascii="Times New Roman" w:eastAsia="Times New Roman" w:hAnsi="Times New Roman" w:cs="Times New Roman"/>
                <w:i/>
                <w:iCs/>
                <w:sz w:val="24"/>
                <w:szCs w:val="24"/>
                <w:lang w:val="en-US"/>
              </w:rPr>
              <w:t>Delaware Review of Latin American Studies</w:t>
            </w:r>
            <w:r w:rsidRPr="006E11A8">
              <w:rPr>
                <w:rFonts w:ascii="Times New Roman" w:eastAsia="Times New Roman" w:hAnsi="Times New Roman" w:cs="Times New Roman"/>
                <w:sz w:val="24"/>
                <w:szCs w:val="24"/>
                <w:lang w:val="en-US"/>
              </w:rPr>
              <w:t>, v. 17, p. 1-17, 2016.</w:t>
            </w:r>
          </w:p>
          <w:p w14:paraId="3BC8A8D5"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BARRETO, Maria Renilda. </w:t>
            </w:r>
            <w:r w:rsidRPr="006E11A8">
              <w:rPr>
                <w:rFonts w:ascii="Times New Roman" w:eastAsia="Times New Roman" w:hAnsi="Times New Roman" w:cs="Times New Roman"/>
                <w:sz w:val="24"/>
                <w:szCs w:val="24"/>
              </w:rPr>
              <w:t xml:space="preserve">Maternidade para escravas no Rio de Janeiro (1850-1889). </w:t>
            </w:r>
            <w:r w:rsidRPr="006E11A8">
              <w:rPr>
                <w:rFonts w:ascii="Times New Roman" w:eastAsia="Times New Roman" w:hAnsi="Times New Roman" w:cs="Times New Roman"/>
                <w:i/>
                <w:iCs/>
                <w:sz w:val="24"/>
                <w:szCs w:val="24"/>
              </w:rPr>
              <w:t>Revista de História Regional</w:t>
            </w:r>
            <w:r w:rsidRPr="006E11A8">
              <w:rPr>
                <w:rFonts w:ascii="Times New Roman" w:eastAsia="Times New Roman" w:hAnsi="Times New Roman" w:cs="Times New Roman"/>
                <w:sz w:val="24"/>
                <w:szCs w:val="24"/>
              </w:rPr>
              <w:t xml:space="preserve">, v. 21, p. 389-406, 2016 </w:t>
            </w:r>
          </w:p>
          <w:p w14:paraId="1C01C1C2"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BENCHIMOL, J. </w:t>
            </w:r>
            <w:r w:rsidRPr="006E11A8">
              <w:rPr>
                <w:rFonts w:ascii="Times New Roman" w:eastAsia="Times New Roman" w:hAnsi="Times New Roman" w:cs="Times New Roman"/>
                <w:i/>
                <w:iCs/>
                <w:sz w:val="24"/>
                <w:szCs w:val="24"/>
              </w:rPr>
              <w:t xml:space="preserve">Dos micróbios aos mosquitos: </w:t>
            </w:r>
            <w:r w:rsidRPr="006E11A8">
              <w:rPr>
                <w:rFonts w:ascii="Times New Roman" w:eastAsia="Times New Roman" w:hAnsi="Times New Roman" w:cs="Times New Roman"/>
                <w:sz w:val="24"/>
                <w:szCs w:val="24"/>
              </w:rPr>
              <w:t>febre amarela e a revolução pasteuriana no Brasil. RJ: Fiocruz, 1999.</w:t>
            </w:r>
          </w:p>
          <w:p w14:paraId="0A72E2CE"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______. Pereira Passos: Haussman nos trópicos. RJ: Prefeitura do Rio de Janeiro, 1990.</w:t>
            </w:r>
          </w:p>
          <w:p w14:paraId="7473BC91"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CHALHOUB, Sidney. </w:t>
            </w:r>
            <w:r w:rsidRPr="006E11A8">
              <w:rPr>
                <w:rFonts w:ascii="Times New Roman" w:eastAsia="Times New Roman" w:hAnsi="Times New Roman" w:cs="Times New Roman"/>
                <w:i/>
                <w:iCs/>
                <w:sz w:val="24"/>
                <w:szCs w:val="24"/>
              </w:rPr>
              <w:t xml:space="preserve">Cidade febril: </w:t>
            </w:r>
            <w:r w:rsidRPr="006E11A8">
              <w:rPr>
                <w:rFonts w:ascii="Times New Roman" w:eastAsia="Times New Roman" w:hAnsi="Times New Roman" w:cs="Times New Roman"/>
                <w:sz w:val="24"/>
                <w:szCs w:val="24"/>
              </w:rPr>
              <w:t>cortiços e epidemias na corte Imperial. SP: Cia das Letras, 1999.</w:t>
            </w:r>
          </w:p>
          <w:p w14:paraId="17160EAC"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PINTO, Luis Costa. </w:t>
            </w:r>
            <w:r w:rsidRPr="006E11A8">
              <w:rPr>
                <w:rFonts w:ascii="Times New Roman" w:eastAsia="Times New Roman" w:hAnsi="Times New Roman" w:cs="Times New Roman"/>
                <w:i/>
                <w:iCs/>
                <w:sz w:val="24"/>
                <w:szCs w:val="24"/>
              </w:rPr>
              <w:t>O negro no Rio de Janeiro</w:t>
            </w:r>
            <w:r w:rsidRPr="006E11A8">
              <w:rPr>
                <w:rFonts w:ascii="Times New Roman" w:eastAsia="Times New Roman" w:hAnsi="Times New Roman" w:cs="Times New Roman"/>
                <w:sz w:val="24"/>
                <w:szCs w:val="24"/>
              </w:rPr>
              <w:t>. RJ: UFRJ, 1998.</w:t>
            </w:r>
          </w:p>
          <w:p w14:paraId="443DAA09"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VALLADARES, Lícia. </w:t>
            </w:r>
            <w:r w:rsidRPr="006E11A8">
              <w:rPr>
                <w:rFonts w:ascii="Times New Roman" w:eastAsia="Times New Roman" w:hAnsi="Times New Roman" w:cs="Times New Roman"/>
                <w:i/>
                <w:iCs/>
                <w:sz w:val="24"/>
                <w:szCs w:val="24"/>
              </w:rPr>
              <w:t xml:space="preserve">A invenção da favela. </w:t>
            </w:r>
            <w:r w:rsidRPr="006E11A8">
              <w:rPr>
                <w:rFonts w:ascii="Times New Roman" w:eastAsia="Times New Roman" w:hAnsi="Times New Roman" w:cs="Times New Roman"/>
                <w:sz w:val="24"/>
                <w:szCs w:val="24"/>
              </w:rPr>
              <w:t>RJ: FGV, 2005.</w:t>
            </w:r>
          </w:p>
          <w:p w14:paraId="0CB0F509"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CAMPOS, Adrelino. </w:t>
            </w:r>
            <w:r w:rsidRPr="006E11A8">
              <w:rPr>
                <w:rFonts w:ascii="Times New Roman" w:eastAsia="Times New Roman" w:hAnsi="Times New Roman" w:cs="Times New Roman"/>
                <w:i/>
                <w:iCs/>
                <w:sz w:val="24"/>
                <w:szCs w:val="24"/>
              </w:rPr>
              <w:t xml:space="preserve">Do quilombo a favela – </w:t>
            </w:r>
            <w:r w:rsidRPr="006E11A8">
              <w:rPr>
                <w:rFonts w:ascii="Times New Roman" w:eastAsia="Times New Roman" w:hAnsi="Times New Roman" w:cs="Times New Roman"/>
                <w:sz w:val="24"/>
                <w:szCs w:val="24"/>
              </w:rPr>
              <w:t>a produção do espaço criminalizado. RJ: Bertrand Brasil, 2005.</w:t>
            </w:r>
          </w:p>
          <w:p w14:paraId="7BB524F8" w14:textId="77777777" w:rsidR="00E4039D"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GIACOMINI, Sônia. </w:t>
            </w:r>
            <w:r w:rsidRPr="006E11A8">
              <w:rPr>
                <w:rFonts w:ascii="Times New Roman" w:eastAsia="Times New Roman" w:hAnsi="Times New Roman" w:cs="Times New Roman"/>
                <w:i/>
                <w:iCs/>
                <w:sz w:val="24"/>
                <w:szCs w:val="24"/>
              </w:rPr>
              <w:t xml:space="preserve">Alma da festa – </w:t>
            </w:r>
            <w:r w:rsidRPr="006E11A8">
              <w:rPr>
                <w:rFonts w:ascii="Times New Roman" w:eastAsia="Times New Roman" w:hAnsi="Times New Roman" w:cs="Times New Roman"/>
                <w:sz w:val="24"/>
                <w:szCs w:val="24"/>
              </w:rPr>
              <w:t>família e projeto num clube social da zona Norte do Rio de Janeiro – o Renascença clube. BH: Ed.UFMG, 2000.</w:t>
            </w:r>
          </w:p>
          <w:p w14:paraId="7531A747" w14:textId="5F56B6BC" w:rsidR="007143D6" w:rsidRPr="006E11A8" w:rsidRDefault="00E4039D"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GUIMARÃES, Roberta. </w:t>
            </w:r>
            <w:r w:rsidRPr="006E11A8">
              <w:rPr>
                <w:rFonts w:ascii="Times New Roman" w:eastAsia="Times New Roman" w:hAnsi="Times New Roman" w:cs="Times New Roman"/>
                <w:i/>
                <w:iCs/>
                <w:sz w:val="24"/>
                <w:szCs w:val="24"/>
              </w:rPr>
              <w:t xml:space="preserve">A utopia da pequena África. </w:t>
            </w:r>
            <w:r w:rsidRPr="006E11A8">
              <w:rPr>
                <w:rFonts w:ascii="Times New Roman" w:eastAsia="Times New Roman" w:hAnsi="Times New Roman" w:cs="Times New Roman"/>
                <w:sz w:val="24"/>
                <w:szCs w:val="24"/>
              </w:rPr>
              <w:t>Projetos urbanísticos, patrimônios e conflitos na zona portuária. RJ: FGV, 2012.</w:t>
            </w:r>
          </w:p>
          <w:p w14:paraId="0CEB3599"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3673EA27"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1DC4F482" w14:textId="1E9BC9D8"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4C8BE158" w14:textId="77777777" w:rsidTr="001D48C8">
        <w:tc>
          <w:tcPr>
            <w:tcW w:w="9322" w:type="dxa"/>
            <w:gridSpan w:val="3"/>
            <w:shd w:val="clear" w:color="auto" w:fill="BFBFBF" w:themeFill="background1" w:themeFillShade="BF"/>
          </w:tcPr>
          <w:p w14:paraId="23108A07" w14:textId="38534BEA"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416E18" w:rsidRPr="006E11A8">
              <w:rPr>
                <w:rFonts w:ascii="Times New Roman" w:eastAsia="Arial" w:hAnsi="Times New Roman" w:cs="Times New Roman"/>
                <w:b/>
                <w:bCs/>
                <w:sz w:val="24"/>
                <w:szCs w:val="24"/>
              </w:rPr>
              <w:t>Raça e racismo na perspectiva de Intelectuais Negros e Negras</w:t>
            </w:r>
          </w:p>
        </w:tc>
      </w:tr>
      <w:tr w:rsidR="006E11A8" w:rsidRPr="006E11A8" w14:paraId="0FC7FAC9" w14:textId="77777777" w:rsidTr="001D48C8">
        <w:tc>
          <w:tcPr>
            <w:tcW w:w="9322" w:type="dxa"/>
            <w:gridSpan w:val="3"/>
          </w:tcPr>
          <w:p w14:paraId="2D50CCA7"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61FE6958" w14:textId="77777777" w:rsidTr="3E22337A">
        <w:tc>
          <w:tcPr>
            <w:tcW w:w="2518" w:type="dxa"/>
          </w:tcPr>
          <w:p w14:paraId="05ECBBE0"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65F0457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4DA5857A"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6C310D63" w14:textId="77777777" w:rsidTr="001D48C8">
        <w:tc>
          <w:tcPr>
            <w:tcW w:w="9322" w:type="dxa"/>
            <w:gridSpan w:val="3"/>
          </w:tcPr>
          <w:p w14:paraId="781C2E81"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74CB4D75" w14:textId="77777777" w:rsidTr="001D48C8">
        <w:tc>
          <w:tcPr>
            <w:tcW w:w="9322" w:type="dxa"/>
            <w:gridSpan w:val="3"/>
          </w:tcPr>
          <w:p w14:paraId="30DB78FD"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6EBD5CA5" w14:textId="2490CC66" w:rsidR="007143D6" w:rsidRPr="006E11A8" w:rsidRDefault="00416E1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rPr>
              <w:lastRenderedPageBreak/>
              <w:t>A concepção de raça e racismo segundo a ótica de diferentes intelectuais negros e negras. As questões identitárias e o ser negro(a). O discurso sobre a Negritude. Relações étnico-raciais e tensões sociais. O ser negro(a), a cultura e as representações sociais no Brasil e mundo. O racismo e as práticas racistas contemporâneas.</w:t>
            </w:r>
          </w:p>
          <w:p w14:paraId="719824DE"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1E3EBC9F" w14:textId="77777777" w:rsidTr="001D48C8">
        <w:tc>
          <w:tcPr>
            <w:tcW w:w="9322" w:type="dxa"/>
            <w:gridSpan w:val="3"/>
          </w:tcPr>
          <w:p w14:paraId="3667889A"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Bibliografia:</w:t>
            </w:r>
          </w:p>
          <w:p w14:paraId="236B1DA8"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BOIS, W. E B. </w:t>
            </w:r>
            <w:r w:rsidRPr="006E11A8">
              <w:rPr>
                <w:rFonts w:ascii="Times New Roman" w:eastAsia="Times New Roman,Times New Roman" w:hAnsi="Times New Roman" w:cs="Times New Roman"/>
                <w:i/>
                <w:iCs/>
                <w:sz w:val="24"/>
                <w:szCs w:val="24"/>
              </w:rPr>
              <w:t>As almas da gente negra</w:t>
            </w:r>
            <w:r w:rsidRPr="006E11A8">
              <w:rPr>
                <w:rFonts w:ascii="Times New Roman" w:eastAsia="Times New Roman,Times New Roman" w:hAnsi="Times New Roman" w:cs="Times New Roman"/>
                <w:sz w:val="24"/>
                <w:szCs w:val="24"/>
              </w:rPr>
              <w:t>. Rio de Janeiro: Lacerda, 1999.</w:t>
            </w:r>
          </w:p>
          <w:p w14:paraId="5F5D7651"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DAVIS, Angela. </w:t>
            </w:r>
            <w:r w:rsidRPr="006E11A8">
              <w:rPr>
                <w:rFonts w:ascii="Times New Roman" w:eastAsia="Times New Roman,Times New Roman" w:hAnsi="Times New Roman" w:cs="Times New Roman"/>
                <w:i/>
                <w:iCs/>
                <w:sz w:val="24"/>
                <w:szCs w:val="24"/>
              </w:rPr>
              <w:t>Democracia da Abolição</w:t>
            </w:r>
            <w:r w:rsidRPr="006E11A8">
              <w:rPr>
                <w:rFonts w:ascii="Times New Roman" w:eastAsia="Times New Roman,Times New Roman" w:hAnsi="Times New Roman" w:cs="Times New Roman"/>
                <w:sz w:val="24"/>
                <w:szCs w:val="24"/>
              </w:rPr>
              <w:t>. RJ: Difel, 2000.</w:t>
            </w:r>
          </w:p>
          <w:p w14:paraId="1F90FBC9"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____ Mulheres, Raça e Classe. São Paulo: Boitempo, 2016</w:t>
            </w:r>
          </w:p>
          <w:p w14:paraId="18181940" w14:textId="77777777" w:rsidR="00416E18" w:rsidRPr="006E11A8" w:rsidRDefault="00416E18" w:rsidP="005E2C68">
            <w:pPr>
              <w:jc w:val="both"/>
              <w:rPr>
                <w:rFonts w:ascii="Times New Roman" w:eastAsia="Times New Roman,Times New Roman" w:hAnsi="Times New Roman" w:cs="Times New Roman"/>
                <w:sz w:val="24"/>
                <w:szCs w:val="24"/>
                <w:u w:val="single"/>
              </w:rPr>
            </w:pPr>
            <w:r w:rsidRPr="006E11A8">
              <w:rPr>
                <w:rFonts w:ascii="Times New Roman" w:eastAsia="Times New Roman,Times New Roman" w:hAnsi="Times New Roman" w:cs="Times New Roman"/>
                <w:sz w:val="24"/>
                <w:szCs w:val="24"/>
              </w:rPr>
              <w:t xml:space="preserve">GOMES, Nilma Lino. Movimento negro e educação: ressignificando e politizando a raça. In </w:t>
            </w:r>
            <w:r w:rsidRPr="006E11A8">
              <w:rPr>
                <w:rFonts w:ascii="Times New Roman" w:eastAsia="Times New Roman,Times New Roman" w:hAnsi="Times New Roman" w:cs="Times New Roman"/>
                <w:i/>
                <w:iCs/>
                <w:sz w:val="24"/>
                <w:szCs w:val="24"/>
              </w:rPr>
              <w:t>Revista Educação e Sociedade</w:t>
            </w:r>
            <w:r w:rsidRPr="006E11A8">
              <w:rPr>
                <w:rFonts w:ascii="Times New Roman" w:eastAsia="Times New Roman,Times New Roman" w:hAnsi="Times New Roman" w:cs="Times New Roman"/>
                <w:sz w:val="24"/>
                <w:szCs w:val="24"/>
              </w:rPr>
              <w:t>, v. 33. Nº 120, jul-set, 2012.</w:t>
            </w:r>
            <w:hyperlink r:id="rId10">
              <w:r w:rsidRPr="006E11A8">
                <w:rPr>
                  <w:rFonts w:ascii="Times New Roman" w:eastAsia="Times New Roman,Times New Roman" w:hAnsi="Times New Roman" w:cs="Times New Roman"/>
                  <w:sz w:val="24"/>
                  <w:szCs w:val="24"/>
                </w:rPr>
                <w:t xml:space="preserve"> </w:t>
              </w:r>
            </w:hyperlink>
            <w:hyperlink r:id="rId11">
              <w:r w:rsidRPr="006E11A8">
                <w:rPr>
                  <w:rFonts w:ascii="Times New Roman" w:eastAsia="Times New Roman,Times New Roman" w:hAnsi="Times New Roman" w:cs="Times New Roman"/>
                  <w:sz w:val="24"/>
                  <w:szCs w:val="24"/>
                  <w:u w:val="single"/>
                </w:rPr>
                <w:t>http://www.scielo.br/pdf/es/v33n120/05.pdf</w:t>
              </w:r>
            </w:hyperlink>
          </w:p>
          <w:p w14:paraId="6F8D6DCF"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GUERREIRO RAMOS, Alberto. </w:t>
            </w:r>
            <w:r w:rsidRPr="006E11A8">
              <w:rPr>
                <w:rFonts w:ascii="Times New Roman" w:eastAsia="Times New Roman,Times New Roman" w:hAnsi="Times New Roman" w:cs="Times New Roman"/>
                <w:i/>
                <w:iCs/>
                <w:sz w:val="24"/>
                <w:szCs w:val="24"/>
              </w:rPr>
              <w:t xml:space="preserve">Introdução crítica à Sociologia Brasileira. </w:t>
            </w:r>
            <w:r w:rsidRPr="006E11A8">
              <w:rPr>
                <w:rFonts w:ascii="Times New Roman" w:eastAsia="Times New Roman,Times New Roman" w:hAnsi="Times New Roman" w:cs="Times New Roman"/>
                <w:sz w:val="24"/>
                <w:szCs w:val="24"/>
              </w:rPr>
              <w:t>RJ: UFRJ, 1996.</w:t>
            </w:r>
          </w:p>
          <w:p w14:paraId="1FBA9BEE"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HALL, Stuart. </w:t>
            </w:r>
            <w:r w:rsidRPr="006E11A8">
              <w:rPr>
                <w:rFonts w:ascii="Times New Roman" w:eastAsia="Times New Roman,Times New Roman" w:hAnsi="Times New Roman" w:cs="Times New Roman"/>
                <w:i/>
                <w:iCs/>
                <w:sz w:val="24"/>
                <w:szCs w:val="24"/>
              </w:rPr>
              <w:t>Da diáspora. Identidades e Mediações Culturais</w:t>
            </w:r>
            <w:r w:rsidRPr="006E11A8">
              <w:rPr>
                <w:rFonts w:ascii="Times New Roman" w:eastAsia="Times New Roman,Times New Roman" w:hAnsi="Times New Roman" w:cs="Times New Roman"/>
                <w:sz w:val="24"/>
                <w:szCs w:val="24"/>
              </w:rPr>
              <w:t>. SOVIK, Liv (org.). Belo Horizonte: UFMG, 2003</w:t>
            </w:r>
          </w:p>
          <w:p w14:paraId="54FCCB82"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______ </w:t>
            </w:r>
            <w:r w:rsidRPr="006E11A8">
              <w:rPr>
                <w:rFonts w:ascii="Times New Roman" w:eastAsia="Times New Roman" w:hAnsi="Times New Roman" w:cs="Times New Roman"/>
                <w:i/>
                <w:iCs/>
                <w:spacing w:val="20"/>
                <w:sz w:val="24"/>
                <w:szCs w:val="24"/>
              </w:rPr>
              <w:t>A Identidade Cultural na Pós-Modernidade</w:t>
            </w:r>
            <w:r w:rsidRPr="006E11A8">
              <w:rPr>
                <w:rFonts w:ascii="Times New Roman" w:eastAsia="Times New Roman" w:hAnsi="Times New Roman" w:cs="Times New Roman"/>
                <w:spacing w:val="20"/>
                <w:sz w:val="24"/>
                <w:szCs w:val="24"/>
              </w:rPr>
              <w:t>. Rio de Janeiro: DP&amp;A, 2002.</w:t>
            </w:r>
          </w:p>
          <w:p w14:paraId="01181019"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MBEMBE, Achille. </w:t>
            </w:r>
            <w:r w:rsidRPr="006E11A8">
              <w:rPr>
                <w:rFonts w:ascii="Times New Roman" w:eastAsia="Times New Roman,Times New Roman" w:hAnsi="Times New Roman" w:cs="Times New Roman"/>
                <w:i/>
                <w:iCs/>
                <w:sz w:val="24"/>
                <w:szCs w:val="24"/>
              </w:rPr>
              <w:t>Crítica da Razão Negra</w:t>
            </w:r>
            <w:r w:rsidRPr="006E11A8">
              <w:rPr>
                <w:rFonts w:ascii="Times New Roman" w:eastAsia="Times New Roman,Times New Roman" w:hAnsi="Times New Roman" w:cs="Times New Roman"/>
                <w:sz w:val="24"/>
                <w:szCs w:val="24"/>
              </w:rPr>
              <w:t>. Lisboa: Antígona, 2014</w:t>
            </w:r>
          </w:p>
          <w:p w14:paraId="132E48B4"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MUNANGA, Kabengele. Negritude. </w:t>
            </w:r>
            <w:r w:rsidRPr="006E11A8">
              <w:rPr>
                <w:rFonts w:ascii="Times New Roman" w:eastAsia="Times New Roman,Times New Roman" w:hAnsi="Times New Roman" w:cs="Times New Roman"/>
                <w:i/>
                <w:iCs/>
                <w:sz w:val="24"/>
                <w:szCs w:val="24"/>
              </w:rPr>
              <w:t>Usos e sentidos.</w:t>
            </w:r>
            <w:r w:rsidRPr="006E11A8">
              <w:rPr>
                <w:rFonts w:ascii="Times New Roman" w:eastAsia="Times New Roman,Times New Roman" w:hAnsi="Times New Roman" w:cs="Times New Roman"/>
                <w:sz w:val="24"/>
                <w:szCs w:val="24"/>
              </w:rPr>
              <w:t xml:space="preserve"> Belo Horizonte: Autêntica Editora, 2012. </w:t>
            </w:r>
          </w:p>
          <w:p w14:paraId="71A7EF04" w14:textId="77777777" w:rsidR="00416E18"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NOGUEIRA, Oracy. </w:t>
            </w:r>
            <w:r w:rsidRPr="006E11A8">
              <w:rPr>
                <w:rFonts w:ascii="Times New Roman" w:eastAsia="Times New Roman,Times New Roman" w:hAnsi="Times New Roman" w:cs="Times New Roman"/>
                <w:i/>
                <w:iCs/>
                <w:sz w:val="24"/>
                <w:szCs w:val="24"/>
              </w:rPr>
              <w:t xml:space="preserve">Preconceito de Marca – as relações raciais em Itapetininga. </w:t>
            </w:r>
            <w:r w:rsidRPr="006E11A8">
              <w:rPr>
                <w:rFonts w:ascii="Times New Roman" w:eastAsia="Times New Roman,Times New Roman" w:hAnsi="Times New Roman" w:cs="Times New Roman"/>
                <w:sz w:val="24"/>
                <w:szCs w:val="24"/>
              </w:rPr>
              <w:t>RJ:EDUSP, 1996.</w:t>
            </w:r>
          </w:p>
          <w:p w14:paraId="3CF0429A" w14:textId="177FA4BD" w:rsidR="007143D6" w:rsidRPr="006E11A8" w:rsidRDefault="00416E18" w:rsidP="005E2C68">
            <w:pPr>
              <w:jc w:val="both"/>
              <w:rPr>
                <w:rFonts w:ascii="Times New Roman" w:eastAsia="Times New Roman,Times New Roman" w:hAnsi="Times New Roman" w:cs="Times New Roman"/>
                <w:sz w:val="24"/>
                <w:szCs w:val="24"/>
              </w:rPr>
            </w:pPr>
            <w:r w:rsidRPr="006E11A8">
              <w:rPr>
                <w:rFonts w:ascii="Times New Roman" w:eastAsia="Times New Roman,Times New Roman" w:hAnsi="Times New Roman" w:cs="Times New Roman"/>
                <w:sz w:val="24"/>
                <w:szCs w:val="24"/>
              </w:rPr>
              <w:t xml:space="preserve">SOUSA, Neuza Santos. </w:t>
            </w:r>
            <w:r w:rsidRPr="006E11A8">
              <w:rPr>
                <w:rFonts w:ascii="Times New Roman" w:eastAsia="Times New Roman,Times New Roman" w:hAnsi="Times New Roman" w:cs="Times New Roman"/>
                <w:i/>
                <w:iCs/>
                <w:sz w:val="24"/>
                <w:szCs w:val="24"/>
              </w:rPr>
              <w:t>Tornar-se negro</w:t>
            </w:r>
            <w:r w:rsidRPr="006E11A8">
              <w:rPr>
                <w:rFonts w:ascii="Times New Roman" w:eastAsia="Times New Roman,Times New Roman" w:hAnsi="Times New Roman" w:cs="Times New Roman"/>
                <w:sz w:val="24"/>
                <w:szCs w:val="24"/>
              </w:rPr>
              <w:t xml:space="preserve">. Rio de Janeiro: Graal, 1983. </w:t>
            </w:r>
          </w:p>
          <w:p w14:paraId="6837F2CC"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456A68AE"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599B33CA" w14:textId="67D6D855"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0C3101DE" w14:textId="77777777" w:rsidTr="001D48C8">
        <w:tc>
          <w:tcPr>
            <w:tcW w:w="9322" w:type="dxa"/>
            <w:gridSpan w:val="3"/>
            <w:shd w:val="clear" w:color="auto" w:fill="BFBFBF" w:themeFill="background1" w:themeFillShade="BF"/>
          </w:tcPr>
          <w:p w14:paraId="4A43200A" w14:textId="0E03E871"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C85143" w:rsidRPr="006E11A8">
              <w:rPr>
                <w:rFonts w:ascii="Times New Roman" w:eastAsia="Arial" w:hAnsi="Times New Roman" w:cs="Times New Roman"/>
                <w:b/>
                <w:bCs/>
                <w:sz w:val="24"/>
                <w:szCs w:val="24"/>
              </w:rPr>
              <w:t>Movimentos populacionais, territórios e territorialidades</w:t>
            </w:r>
          </w:p>
        </w:tc>
      </w:tr>
      <w:tr w:rsidR="006E11A8" w:rsidRPr="006E11A8" w14:paraId="4D8C15A2" w14:textId="77777777" w:rsidTr="001D48C8">
        <w:tc>
          <w:tcPr>
            <w:tcW w:w="9322" w:type="dxa"/>
            <w:gridSpan w:val="3"/>
          </w:tcPr>
          <w:p w14:paraId="4F215A2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083EC684" w14:textId="77777777" w:rsidTr="3E22337A">
        <w:tc>
          <w:tcPr>
            <w:tcW w:w="2518" w:type="dxa"/>
          </w:tcPr>
          <w:p w14:paraId="1226B9AD"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72ADE2C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13E30B8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52981EA9" w14:textId="77777777" w:rsidTr="001D48C8">
        <w:tc>
          <w:tcPr>
            <w:tcW w:w="9322" w:type="dxa"/>
            <w:gridSpan w:val="3"/>
          </w:tcPr>
          <w:p w14:paraId="6B52627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0AFE59BF" w14:textId="77777777" w:rsidTr="001D48C8">
        <w:tc>
          <w:tcPr>
            <w:tcW w:w="9322" w:type="dxa"/>
            <w:gridSpan w:val="3"/>
          </w:tcPr>
          <w:p w14:paraId="223D302C" w14:textId="77777777" w:rsidR="00C85143"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r w:rsidR="00C85143" w:rsidRPr="006E11A8">
              <w:rPr>
                <w:rFonts w:ascii="Times New Roman" w:eastAsia="Times New Roman" w:hAnsi="Times New Roman" w:cs="Times New Roman"/>
                <w:sz w:val="24"/>
                <w:szCs w:val="24"/>
              </w:rPr>
              <w:t>Conceitos de território, territorialidades, identidade territorial. Aspectos teóricos da mobilidade espacial. Migração, fronteiras e poder. Aspectos legais da questão dos refugiados. Migração e subjetividades</w:t>
            </w:r>
          </w:p>
          <w:p w14:paraId="30DD127C" w14:textId="4144717F" w:rsidR="007143D6" w:rsidRPr="006E11A8" w:rsidRDefault="00C85143"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Carga horária: 45 horas</w:t>
            </w:r>
          </w:p>
          <w:p w14:paraId="2C1AF7C3"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219FD014"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318C630D" w14:textId="77777777" w:rsidTr="001D48C8">
        <w:tc>
          <w:tcPr>
            <w:tcW w:w="9322" w:type="dxa"/>
            <w:gridSpan w:val="3"/>
          </w:tcPr>
          <w:p w14:paraId="5AC5BCFE"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2A455648" w14:textId="77777777" w:rsidR="00C85143" w:rsidRPr="006E11A8" w:rsidRDefault="00C85143" w:rsidP="005E2C68">
            <w:pPr>
              <w:pStyle w:val="Ttulo1"/>
              <w:shd w:val="clear" w:color="auto" w:fill="FFFFFF" w:themeFill="background1"/>
              <w:spacing w:before="0" w:beforeAutospacing="0" w:after="0" w:afterAutospacing="0"/>
              <w:jc w:val="both"/>
              <w:textAlignment w:val="center"/>
              <w:outlineLvl w:val="0"/>
              <w:rPr>
                <w:b w:val="0"/>
                <w:bCs w:val="0"/>
                <w:sz w:val="24"/>
                <w:szCs w:val="24"/>
              </w:rPr>
            </w:pPr>
            <w:r w:rsidRPr="006E11A8">
              <w:rPr>
                <w:b w:val="0"/>
                <w:bCs w:val="0"/>
                <w:sz w:val="24"/>
                <w:szCs w:val="24"/>
              </w:rPr>
              <w:t xml:space="preserve">ANNONI, Danielle &amp; VALDES, LYSIAN CAROLINA. </w:t>
            </w:r>
            <w:r w:rsidRPr="006E11A8">
              <w:rPr>
                <w:b w:val="0"/>
                <w:bCs w:val="0"/>
                <w:i/>
                <w:iCs/>
                <w:sz w:val="24"/>
                <w:szCs w:val="24"/>
              </w:rPr>
              <w:t>O Direito Internacional dos Refugiados e o Brasil</w:t>
            </w:r>
            <w:r w:rsidRPr="006E11A8">
              <w:rPr>
                <w:b w:val="0"/>
                <w:bCs w:val="0"/>
                <w:sz w:val="24"/>
                <w:szCs w:val="24"/>
              </w:rPr>
              <w:t>. Paraná: Juruá Editora, 2013.</w:t>
            </w:r>
          </w:p>
          <w:p w14:paraId="410BCAFE" w14:textId="77777777" w:rsidR="00C85143" w:rsidRPr="006E11A8" w:rsidRDefault="00C85143" w:rsidP="005E2C68">
            <w:pPr>
              <w:pStyle w:val="Ttulo1"/>
              <w:shd w:val="clear" w:color="auto" w:fill="FFFFFF" w:themeFill="background1"/>
              <w:spacing w:before="0" w:beforeAutospacing="0" w:after="0" w:afterAutospacing="0"/>
              <w:jc w:val="both"/>
              <w:textAlignment w:val="center"/>
              <w:outlineLvl w:val="0"/>
              <w:rPr>
                <w:b w:val="0"/>
                <w:bCs w:val="0"/>
                <w:sz w:val="24"/>
                <w:szCs w:val="24"/>
              </w:rPr>
            </w:pPr>
            <w:r w:rsidRPr="006E11A8">
              <w:rPr>
                <w:b w:val="0"/>
                <w:bCs w:val="0"/>
                <w:sz w:val="24"/>
                <w:szCs w:val="24"/>
              </w:rPr>
              <w:t xml:space="preserve">BECKER, O. M. S. Mobilidade espacial da população: conceitos, tipologia e contextos. In: CASTRO, I. E. et al (Orgs.) </w:t>
            </w:r>
            <w:r w:rsidRPr="006E11A8">
              <w:rPr>
                <w:b w:val="0"/>
                <w:bCs w:val="0"/>
                <w:i/>
                <w:iCs/>
                <w:sz w:val="24"/>
                <w:szCs w:val="24"/>
              </w:rPr>
              <w:t>Explorações Geográficas. Percurso no Fim do Século.</w:t>
            </w:r>
            <w:r w:rsidRPr="006E11A8">
              <w:rPr>
                <w:b w:val="0"/>
                <w:bCs w:val="0"/>
                <w:sz w:val="24"/>
                <w:szCs w:val="24"/>
              </w:rPr>
              <w:t xml:space="preserve"> Rio de Janeiro: Bertrand Brasil, 1997, p. 319-367.</w:t>
            </w:r>
          </w:p>
          <w:p w14:paraId="7C774D02" w14:textId="77777777" w:rsidR="00C85143" w:rsidRPr="006E11A8" w:rsidRDefault="00C85143" w:rsidP="005E2C68">
            <w:pPr>
              <w:pStyle w:val="Ttulo1"/>
              <w:shd w:val="clear" w:color="auto" w:fill="FFFFFF" w:themeFill="background1"/>
              <w:spacing w:before="0" w:beforeAutospacing="0" w:after="0" w:afterAutospacing="0"/>
              <w:jc w:val="both"/>
              <w:textAlignment w:val="center"/>
              <w:outlineLvl w:val="0"/>
              <w:rPr>
                <w:b w:val="0"/>
                <w:bCs w:val="0"/>
                <w:sz w:val="24"/>
                <w:szCs w:val="24"/>
              </w:rPr>
            </w:pPr>
            <w:r w:rsidRPr="006E11A8">
              <w:rPr>
                <w:b w:val="0"/>
                <w:bCs w:val="0"/>
                <w:sz w:val="24"/>
                <w:szCs w:val="24"/>
              </w:rPr>
              <w:t xml:space="preserve">DAMIANI, A. L. </w:t>
            </w:r>
            <w:r w:rsidRPr="006E11A8">
              <w:rPr>
                <w:b w:val="0"/>
                <w:bCs w:val="0"/>
                <w:i/>
                <w:iCs/>
                <w:sz w:val="24"/>
                <w:szCs w:val="24"/>
              </w:rPr>
              <w:t>População e geografia.</w:t>
            </w:r>
            <w:r w:rsidRPr="006E11A8">
              <w:rPr>
                <w:b w:val="0"/>
                <w:bCs w:val="0"/>
                <w:sz w:val="24"/>
                <w:szCs w:val="24"/>
              </w:rPr>
              <w:t xml:space="preserve"> São Paulo: Contexto, 1998. 107 p.</w:t>
            </w:r>
          </w:p>
          <w:p w14:paraId="07D244A9" w14:textId="77777777" w:rsidR="00C85143" w:rsidRPr="006E11A8" w:rsidRDefault="00C85143" w:rsidP="005E2C68">
            <w:pPr>
              <w:pStyle w:val="Ttulo1"/>
              <w:shd w:val="clear" w:color="auto" w:fill="FFFFFF" w:themeFill="background1"/>
              <w:spacing w:before="0" w:beforeAutospacing="0" w:after="0" w:afterAutospacing="0"/>
              <w:jc w:val="both"/>
              <w:textAlignment w:val="center"/>
              <w:outlineLvl w:val="0"/>
              <w:rPr>
                <w:b w:val="0"/>
                <w:bCs w:val="0"/>
                <w:sz w:val="24"/>
                <w:szCs w:val="24"/>
                <w:lang w:val="en-US"/>
              </w:rPr>
            </w:pPr>
            <w:r w:rsidRPr="006E11A8">
              <w:rPr>
                <w:b w:val="0"/>
                <w:bCs w:val="0"/>
                <w:sz w:val="24"/>
                <w:szCs w:val="24"/>
              </w:rPr>
              <w:t>HAESBAERT,</w:t>
            </w:r>
            <w:r w:rsidRPr="006E11A8">
              <w:rPr>
                <w:b w:val="0"/>
                <w:bCs w:val="0"/>
                <w:i/>
                <w:iCs/>
                <w:sz w:val="24"/>
                <w:szCs w:val="24"/>
              </w:rPr>
              <w:t xml:space="preserve"> </w:t>
            </w:r>
            <w:r w:rsidRPr="006E11A8">
              <w:rPr>
                <w:b w:val="0"/>
                <w:bCs w:val="0"/>
                <w:sz w:val="24"/>
                <w:szCs w:val="24"/>
              </w:rPr>
              <w:t>Rogerio.</w:t>
            </w:r>
            <w:r w:rsidRPr="006E11A8">
              <w:rPr>
                <w:b w:val="0"/>
                <w:bCs w:val="0"/>
                <w:i/>
                <w:iCs/>
                <w:sz w:val="24"/>
                <w:szCs w:val="24"/>
              </w:rPr>
              <w:t xml:space="preserve"> O Mito da Desterritorialização: Do Fim dos Territórios à Multiterritorialidade</w:t>
            </w:r>
            <w:r w:rsidRPr="006E11A8">
              <w:rPr>
                <w:b w:val="0"/>
                <w:bCs w:val="0"/>
                <w:sz w:val="24"/>
                <w:szCs w:val="24"/>
              </w:rPr>
              <w:t xml:space="preserve">. </w:t>
            </w:r>
            <w:r w:rsidRPr="006E11A8">
              <w:rPr>
                <w:b w:val="0"/>
                <w:bCs w:val="0"/>
                <w:sz w:val="24"/>
                <w:szCs w:val="24"/>
                <w:lang w:val="en-US"/>
              </w:rPr>
              <w:t>Rio de Janeiro: Bertrand Brasil, 2004, 395 p.</w:t>
            </w:r>
          </w:p>
          <w:p w14:paraId="28A0AF7C" w14:textId="77777777" w:rsidR="00C85143" w:rsidRPr="006E11A8" w:rsidRDefault="00C85143" w:rsidP="005E2C68">
            <w:pPr>
              <w:pStyle w:val="Ttulo1"/>
              <w:shd w:val="clear" w:color="auto" w:fill="FFFFFF" w:themeFill="background1"/>
              <w:spacing w:before="0" w:beforeAutospacing="0" w:after="0" w:afterAutospacing="0"/>
              <w:jc w:val="both"/>
              <w:textAlignment w:val="center"/>
              <w:outlineLvl w:val="0"/>
              <w:rPr>
                <w:b w:val="0"/>
                <w:bCs w:val="0"/>
                <w:sz w:val="24"/>
                <w:szCs w:val="24"/>
              </w:rPr>
            </w:pPr>
            <w:r w:rsidRPr="006E11A8">
              <w:rPr>
                <w:b w:val="0"/>
                <w:bCs w:val="0"/>
                <w:sz w:val="24"/>
                <w:szCs w:val="24"/>
                <w:lang w:val="en-US"/>
              </w:rPr>
              <w:t xml:space="preserve">INGOLD, Tim. Against Space: Place, Movement, Knowledge. In: KIRBY, Peter W. </w:t>
            </w:r>
            <w:r w:rsidRPr="006E11A8">
              <w:rPr>
                <w:b w:val="0"/>
                <w:bCs w:val="0"/>
                <w:i/>
                <w:iCs/>
                <w:sz w:val="24"/>
                <w:szCs w:val="24"/>
                <w:lang w:val="en-US"/>
              </w:rPr>
              <w:t>Boundless Worlds: An Anthropological Approach to Movement</w:t>
            </w:r>
            <w:r w:rsidRPr="006E11A8">
              <w:rPr>
                <w:b w:val="0"/>
                <w:bCs w:val="0"/>
                <w:sz w:val="24"/>
                <w:szCs w:val="24"/>
                <w:lang w:val="en-US"/>
              </w:rPr>
              <w:t xml:space="preserve">. </w:t>
            </w:r>
            <w:r w:rsidRPr="006E11A8">
              <w:rPr>
                <w:b w:val="0"/>
                <w:bCs w:val="0"/>
                <w:sz w:val="24"/>
                <w:szCs w:val="24"/>
              </w:rPr>
              <w:t>New York (USA): Berghahn Books, 2009, p.29-43.</w:t>
            </w:r>
          </w:p>
          <w:p w14:paraId="3778E258" w14:textId="77777777" w:rsidR="00C85143" w:rsidRPr="006E11A8" w:rsidRDefault="00C85143"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MÁRMORA, Lélio. </w:t>
            </w:r>
            <w:r w:rsidRPr="006E11A8">
              <w:rPr>
                <w:rFonts w:ascii="Times New Roman" w:eastAsia="Times New Roman" w:hAnsi="Times New Roman" w:cs="Times New Roman"/>
                <w:i/>
                <w:iCs/>
                <w:sz w:val="24"/>
                <w:szCs w:val="24"/>
              </w:rPr>
              <w:t>Modelos de gobernabilidad migratória.</w:t>
            </w:r>
            <w:r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i/>
                <w:iCs/>
                <w:sz w:val="24"/>
                <w:szCs w:val="24"/>
              </w:rPr>
              <w:t>La perpspectiva política en America del Sur</w:t>
            </w:r>
            <w:r w:rsidRPr="006E11A8">
              <w:rPr>
                <w:rFonts w:ascii="Times New Roman" w:eastAsia="Times New Roman" w:hAnsi="Times New Roman" w:cs="Times New Roman"/>
                <w:sz w:val="24"/>
                <w:szCs w:val="24"/>
              </w:rPr>
              <w:t>. Revista Interdisciplinar de Mobilidade Humana, Brasília, Ano XVIII, Nº 35, p. 71-92, jul./dez. 2010.</w:t>
            </w:r>
          </w:p>
          <w:p w14:paraId="33900995" w14:textId="77777777" w:rsidR="00C85143" w:rsidRPr="006E11A8" w:rsidRDefault="00C85143" w:rsidP="005E2C68">
            <w:pPr>
              <w:shd w:val="clear" w:color="auto" w:fill="FFFFFF" w:themeFill="background1"/>
              <w:jc w:val="both"/>
              <w:outlineLvl w:val="1"/>
              <w:rPr>
                <w:rFonts w:ascii="Times New Roman" w:eastAsia="Times New Roman" w:hAnsi="Times New Roman" w:cs="Times New Roman"/>
                <w:sz w:val="24"/>
                <w:szCs w:val="24"/>
                <w:lang w:eastAsia="pt-BR"/>
              </w:rPr>
            </w:pPr>
            <w:r w:rsidRPr="006E11A8">
              <w:rPr>
                <w:rFonts w:ascii="Times New Roman" w:eastAsia="Times New Roman" w:hAnsi="Times New Roman" w:cs="Times New Roman"/>
                <w:sz w:val="24"/>
                <w:szCs w:val="24"/>
              </w:rPr>
              <w:lastRenderedPageBreak/>
              <w:t>PÓVOA Neto, Helion. O erguimento de barreiras á migração e a diferenciação dos “direitos á mobilidade</w:t>
            </w:r>
            <w:r w:rsidRPr="006E11A8">
              <w:rPr>
                <w:rFonts w:ascii="Times New Roman" w:eastAsia="Times New Roman" w:hAnsi="Times New Roman" w:cs="Times New Roman"/>
                <w:i/>
                <w:iCs/>
                <w:sz w:val="24"/>
                <w:szCs w:val="24"/>
              </w:rPr>
              <w:t>”</w:t>
            </w:r>
            <w:r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i/>
                <w:iCs/>
                <w:sz w:val="24"/>
                <w:szCs w:val="24"/>
              </w:rPr>
              <w:t>REMHU – Revista Interdisciplinar da Mobilidade Humana</w:t>
            </w:r>
            <w:r w:rsidRPr="006E11A8">
              <w:rPr>
                <w:rFonts w:ascii="Times New Roman" w:eastAsia="Times New Roman" w:hAnsi="Times New Roman" w:cs="Times New Roman"/>
                <w:sz w:val="24"/>
                <w:szCs w:val="24"/>
              </w:rPr>
              <w:t>, Ano XVI - Número 31, pp.294-400, 2008.</w:t>
            </w:r>
          </w:p>
          <w:p w14:paraId="37CC7B23" w14:textId="77777777" w:rsidR="00C85143" w:rsidRPr="006E11A8" w:rsidRDefault="00C85143"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shd w:val="clear" w:color="auto" w:fill="FFFFFF"/>
              </w:rPr>
              <w:t xml:space="preserve">PÓVOA Neto, Helion &amp; FERREIRA, Ademir Pacelli (Orgs.). </w:t>
            </w:r>
            <w:r w:rsidRPr="006E11A8">
              <w:rPr>
                <w:rFonts w:ascii="Times New Roman" w:eastAsia="Times New Roman" w:hAnsi="Times New Roman" w:cs="Times New Roman"/>
                <w:i/>
                <w:iCs/>
                <w:sz w:val="24"/>
                <w:szCs w:val="24"/>
                <w:shd w:val="clear" w:color="auto" w:fill="FFFFFF"/>
              </w:rPr>
              <w:t>Cruzando fronteiras disciplinares: um panorama dos estudos migratórios.</w:t>
            </w:r>
            <w:r w:rsidRPr="006E11A8">
              <w:rPr>
                <w:rFonts w:ascii="Times New Roman" w:eastAsia="Times New Roman" w:hAnsi="Times New Roman" w:cs="Times New Roman"/>
                <w:sz w:val="24"/>
                <w:szCs w:val="24"/>
                <w:shd w:val="clear" w:color="auto" w:fill="FFFFFF"/>
              </w:rPr>
              <w:t xml:space="preserve"> São Paulo:</w:t>
            </w:r>
            <w:r w:rsidRPr="006E11A8">
              <w:rPr>
                <w:rFonts w:ascii="Times New Roman" w:eastAsia="Times New Roman" w:hAnsi="Times New Roman" w:cs="Times New Roman"/>
                <w:b/>
                <w:bCs/>
                <w:sz w:val="24"/>
                <w:szCs w:val="24"/>
                <w:shd w:val="clear" w:color="auto" w:fill="FFFFFF"/>
              </w:rPr>
              <w:t xml:space="preserve"> </w:t>
            </w:r>
            <w:r w:rsidRPr="006E11A8">
              <w:rPr>
                <w:rFonts w:ascii="Times New Roman" w:eastAsia="Times New Roman" w:hAnsi="Times New Roman" w:cs="Times New Roman"/>
                <w:sz w:val="24"/>
                <w:szCs w:val="24"/>
                <w:shd w:val="clear" w:color="auto" w:fill="FFFFFF"/>
              </w:rPr>
              <w:t>Editora Revan/FAPERJ, 2005, 424 p.</w:t>
            </w:r>
          </w:p>
          <w:p w14:paraId="6EF0367C" w14:textId="77777777" w:rsidR="007143D6" w:rsidRPr="006E11A8" w:rsidRDefault="007143D6" w:rsidP="005E2C68">
            <w:pPr>
              <w:jc w:val="both"/>
              <w:rPr>
                <w:rFonts w:ascii="Times New Roman" w:eastAsia="Times New Roman" w:hAnsi="Times New Roman" w:cs="Times New Roman"/>
                <w:sz w:val="24"/>
                <w:szCs w:val="24"/>
              </w:rPr>
            </w:pPr>
          </w:p>
          <w:p w14:paraId="10672790"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6065842C"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3836140A" w14:textId="27BB76BB"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0F2A3546" w14:textId="77777777" w:rsidTr="001D48C8">
        <w:tc>
          <w:tcPr>
            <w:tcW w:w="9322" w:type="dxa"/>
            <w:gridSpan w:val="3"/>
            <w:shd w:val="clear" w:color="auto" w:fill="BFBFBF" w:themeFill="background1" w:themeFillShade="BF"/>
          </w:tcPr>
          <w:p w14:paraId="4AE6B13C" w14:textId="157C009C"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5E5687" w:rsidRPr="006E11A8">
              <w:rPr>
                <w:rFonts w:ascii="Times New Roman" w:eastAsia="Arial" w:hAnsi="Times New Roman" w:cs="Times New Roman"/>
                <w:b/>
                <w:bCs/>
                <w:sz w:val="24"/>
                <w:szCs w:val="24"/>
              </w:rPr>
              <w:t>Corpo negro e corporeidade: dos usos e abusos ao encontro do sujeito</w:t>
            </w:r>
          </w:p>
        </w:tc>
      </w:tr>
      <w:tr w:rsidR="006E11A8" w:rsidRPr="006E11A8" w14:paraId="00A47B96" w14:textId="77777777" w:rsidTr="001D48C8">
        <w:tc>
          <w:tcPr>
            <w:tcW w:w="9322" w:type="dxa"/>
            <w:gridSpan w:val="3"/>
          </w:tcPr>
          <w:p w14:paraId="614A762D"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0F1A7AAB" w14:textId="77777777" w:rsidTr="3E22337A">
        <w:tc>
          <w:tcPr>
            <w:tcW w:w="2518" w:type="dxa"/>
          </w:tcPr>
          <w:p w14:paraId="4125D7C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63D490B0"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6CBFA499"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194B8D14" w14:textId="77777777" w:rsidTr="001D48C8">
        <w:tc>
          <w:tcPr>
            <w:tcW w:w="9322" w:type="dxa"/>
            <w:gridSpan w:val="3"/>
          </w:tcPr>
          <w:p w14:paraId="05E0B9FB"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1B96CD35" w14:textId="77777777" w:rsidTr="001D48C8">
        <w:tc>
          <w:tcPr>
            <w:tcW w:w="9322" w:type="dxa"/>
            <w:gridSpan w:val="3"/>
          </w:tcPr>
          <w:p w14:paraId="02700944"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1F2036BE" w14:textId="3AB5EA1E" w:rsidR="007143D6" w:rsidRPr="006E11A8" w:rsidRDefault="005E568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rPr>
              <w:t>Estudo da interpretação do corpo marcada por condições histórico-sociais e político-econômicas expressas no plano individual e coletivo. Representação do corpo negro: marcadores fenotípicos, características comportamentais, dissociação entre corpo/intelecto</w:t>
            </w:r>
          </w:p>
          <w:p w14:paraId="31E0E3FA"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r w:rsidR="007143D6" w:rsidRPr="006E11A8" w14:paraId="317597B5" w14:textId="77777777" w:rsidTr="001D48C8">
        <w:tc>
          <w:tcPr>
            <w:tcW w:w="9322" w:type="dxa"/>
            <w:gridSpan w:val="3"/>
          </w:tcPr>
          <w:p w14:paraId="034B2680"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22B04884"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BOSI, Alfredo. </w:t>
            </w:r>
            <w:r w:rsidRPr="006E11A8">
              <w:rPr>
                <w:rFonts w:ascii="Times New Roman" w:eastAsia="Times New Roman" w:hAnsi="Times New Roman" w:cs="Times New Roman"/>
                <w:i/>
                <w:iCs/>
                <w:sz w:val="24"/>
                <w:szCs w:val="24"/>
              </w:rPr>
              <w:t>Dialética da colonização</w:t>
            </w:r>
            <w:r w:rsidRPr="006E11A8">
              <w:rPr>
                <w:rFonts w:ascii="Times New Roman" w:eastAsia="Times New Roman" w:hAnsi="Times New Roman" w:cs="Times New Roman"/>
                <w:sz w:val="24"/>
                <w:szCs w:val="24"/>
              </w:rPr>
              <w:t>. São Paulo: Companhia das Letras, 2006.</w:t>
            </w:r>
          </w:p>
          <w:p w14:paraId="5FDAA7EC"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SENNET, Richard. </w:t>
            </w:r>
            <w:r w:rsidRPr="006E11A8">
              <w:rPr>
                <w:rFonts w:ascii="Times New Roman" w:eastAsia="Times New Roman" w:hAnsi="Times New Roman" w:cs="Times New Roman"/>
                <w:i/>
                <w:iCs/>
                <w:sz w:val="24"/>
                <w:szCs w:val="24"/>
              </w:rPr>
              <w:t>Carne e pedra: o corpo e a cidade na civilização ocidental</w:t>
            </w:r>
            <w:r w:rsidRPr="006E11A8">
              <w:rPr>
                <w:rFonts w:ascii="Times New Roman" w:eastAsia="Times New Roman" w:hAnsi="Times New Roman" w:cs="Times New Roman"/>
                <w:sz w:val="24"/>
                <w:szCs w:val="24"/>
              </w:rPr>
              <w:t>. Rio de Janeiro: bestBolso, 2008.</w:t>
            </w:r>
          </w:p>
          <w:p w14:paraId="6268FCDF"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FERNANDES, Florestan. </w:t>
            </w:r>
            <w:r w:rsidRPr="006E11A8">
              <w:rPr>
                <w:rFonts w:ascii="Times New Roman" w:eastAsia="Times New Roman" w:hAnsi="Times New Roman" w:cs="Times New Roman"/>
                <w:i/>
                <w:iCs/>
                <w:sz w:val="24"/>
                <w:szCs w:val="24"/>
              </w:rPr>
              <w:t>O negro no mundo dos brancos</w:t>
            </w:r>
            <w:r w:rsidRPr="006E11A8">
              <w:rPr>
                <w:rFonts w:ascii="Times New Roman" w:eastAsia="Times New Roman" w:hAnsi="Times New Roman" w:cs="Times New Roman"/>
                <w:sz w:val="24"/>
                <w:szCs w:val="24"/>
              </w:rPr>
              <w:t>. São Paulo, Difel, 1972. 1ª Parte.</w:t>
            </w:r>
          </w:p>
          <w:p w14:paraId="70B9E5AE"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IANNI, Octavio. </w:t>
            </w:r>
            <w:r w:rsidRPr="006E11A8">
              <w:rPr>
                <w:rFonts w:ascii="Times New Roman" w:eastAsia="Times New Roman" w:hAnsi="Times New Roman" w:cs="Times New Roman"/>
                <w:i/>
                <w:iCs/>
                <w:sz w:val="24"/>
                <w:szCs w:val="24"/>
              </w:rPr>
              <w:t>As metamorfoses do escravo</w:t>
            </w:r>
            <w:r w:rsidRPr="006E11A8">
              <w:rPr>
                <w:rFonts w:ascii="Times New Roman" w:eastAsia="Times New Roman" w:hAnsi="Times New Roman" w:cs="Times New Roman"/>
                <w:sz w:val="24"/>
                <w:szCs w:val="24"/>
              </w:rPr>
              <w:t>. São Paulo: Hucitec, 2005.</w:t>
            </w:r>
          </w:p>
          <w:p w14:paraId="26AD28EB"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MUNANGA, Kabengele</w:t>
            </w:r>
            <w:r w:rsidRPr="006E11A8">
              <w:rPr>
                <w:rFonts w:ascii="Times New Roman" w:eastAsia="Times New Roman" w:hAnsi="Times New Roman" w:cs="Times New Roman"/>
                <w:i/>
                <w:iCs/>
                <w:sz w:val="24"/>
                <w:szCs w:val="24"/>
              </w:rPr>
              <w:t>. Rediscutindo a mestiçagem no Brasil</w:t>
            </w:r>
            <w:r w:rsidRPr="006E11A8">
              <w:rPr>
                <w:rFonts w:ascii="Times New Roman" w:eastAsia="Times New Roman" w:hAnsi="Times New Roman" w:cs="Times New Roman"/>
                <w:sz w:val="24"/>
                <w:szCs w:val="24"/>
              </w:rPr>
              <w:t>. Petrópolis: Vozes, 1999..</w:t>
            </w:r>
          </w:p>
          <w:p w14:paraId="5C0777A4"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SANTOS, Helio. </w:t>
            </w:r>
            <w:r w:rsidRPr="006E11A8">
              <w:rPr>
                <w:rFonts w:ascii="Times New Roman" w:eastAsia="Times New Roman" w:hAnsi="Times New Roman" w:cs="Times New Roman"/>
                <w:i/>
                <w:iCs/>
                <w:sz w:val="24"/>
                <w:szCs w:val="24"/>
              </w:rPr>
              <w:t>A Busca de um caminho para o Brasil</w:t>
            </w:r>
            <w:r w:rsidRPr="006E11A8">
              <w:rPr>
                <w:rFonts w:ascii="Times New Roman" w:eastAsia="Times New Roman" w:hAnsi="Times New Roman" w:cs="Times New Roman"/>
                <w:sz w:val="24"/>
                <w:szCs w:val="24"/>
              </w:rPr>
              <w:t>. São Paulo: Ed. SENAC, 2001.</w:t>
            </w:r>
          </w:p>
          <w:p w14:paraId="2585B83B"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SEYFERTH, Giralda. A antropologia e a teoria do branqueamento da raça no Brasil. </w:t>
            </w:r>
            <w:r w:rsidRPr="006E11A8">
              <w:rPr>
                <w:rFonts w:ascii="Times New Roman" w:eastAsia="Times New Roman" w:hAnsi="Times New Roman" w:cs="Times New Roman"/>
                <w:i/>
                <w:iCs/>
                <w:sz w:val="24"/>
                <w:szCs w:val="24"/>
              </w:rPr>
              <w:t>Revista do Museu Paulista</w:t>
            </w:r>
            <w:r w:rsidRPr="006E11A8">
              <w:rPr>
                <w:rFonts w:ascii="Times New Roman" w:eastAsia="Times New Roman" w:hAnsi="Times New Roman" w:cs="Times New Roman"/>
                <w:sz w:val="24"/>
                <w:szCs w:val="24"/>
              </w:rPr>
              <w:t>, N.S., XXX, 1985.</w:t>
            </w:r>
          </w:p>
          <w:p w14:paraId="15F96742"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SKIDMORE. Thomas. </w:t>
            </w:r>
            <w:r w:rsidRPr="006E11A8">
              <w:rPr>
                <w:rFonts w:ascii="Times New Roman" w:eastAsia="Times New Roman" w:hAnsi="Times New Roman" w:cs="Times New Roman"/>
                <w:i/>
                <w:iCs/>
                <w:sz w:val="24"/>
                <w:szCs w:val="24"/>
              </w:rPr>
              <w:t>Preto no branco. Raça e nacionalidade no pensamento brasileiro</w:t>
            </w:r>
            <w:r w:rsidRPr="006E11A8">
              <w:rPr>
                <w:rFonts w:ascii="Times New Roman" w:eastAsia="Times New Roman" w:hAnsi="Times New Roman" w:cs="Times New Roman"/>
                <w:sz w:val="24"/>
                <w:szCs w:val="24"/>
              </w:rPr>
              <w:t xml:space="preserve">. Rio de Janeiro: Paz &amp; Terra, 1976. </w:t>
            </w:r>
          </w:p>
          <w:p w14:paraId="1BFB0ED1" w14:textId="77777777" w:rsidR="005E5687" w:rsidRPr="006E11A8" w:rsidRDefault="005E5687"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GUIMARÃES, Antonio Sergio. A. </w:t>
            </w:r>
            <w:r w:rsidRPr="006E11A8">
              <w:rPr>
                <w:rFonts w:ascii="Times New Roman" w:eastAsia="Times New Roman" w:hAnsi="Times New Roman" w:cs="Times New Roman"/>
                <w:i/>
                <w:iCs/>
                <w:sz w:val="24"/>
                <w:szCs w:val="24"/>
              </w:rPr>
              <w:t>Preconceito e discriminação</w:t>
            </w:r>
            <w:r w:rsidRPr="006E11A8">
              <w:rPr>
                <w:rFonts w:ascii="Times New Roman" w:eastAsia="Times New Roman" w:hAnsi="Times New Roman" w:cs="Times New Roman"/>
                <w:sz w:val="24"/>
                <w:szCs w:val="24"/>
              </w:rPr>
              <w:t>. 2ª edição. São Paulo, Ed. 34, 2004.</w:t>
            </w:r>
          </w:p>
          <w:p w14:paraId="5CE0A70D" w14:textId="740353CA" w:rsidR="007143D6" w:rsidRPr="006E11A8" w:rsidRDefault="005E5687" w:rsidP="005E2C68">
            <w:pPr>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rPr>
              <w:t xml:space="preserve">SODRÉ, M. </w:t>
            </w:r>
            <w:r w:rsidRPr="006E11A8">
              <w:rPr>
                <w:rFonts w:ascii="Times New Roman" w:eastAsia="Times New Roman" w:hAnsi="Times New Roman" w:cs="Times New Roman"/>
                <w:i/>
                <w:iCs/>
                <w:sz w:val="24"/>
                <w:szCs w:val="24"/>
              </w:rPr>
              <w:t>O Terreiro e a Cidade: A Forma Social Negro-Brasileira</w:t>
            </w:r>
            <w:r w:rsidRPr="006E11A8">
              <w:rPr>
                <w:rFonts w:ascii="Times New Roman" w:eastAsia="Times New Roman" w:hAnsi="Times New Roman" w:cs="Times New Roman"/>
                <w:sz w:val="24"/>
                <w:szCs w:val="24"/>
              </w:rPr>
              <w:t>. Salvador: Imago, 2002.</w:t>
            </w:r>
          </w:p>
        </w:tc>
      </w:tr>
    </w:tbl>
    <w:p w14:paraId="5DC6A100" w14:textId="0749C982"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7A898D41" w14:textId="77777777" w:rsidTr="001D48C8">
        <w:tc>
          <w:tcPr>
            <w:tcW w:w="9322" w:type="dxa"/>
            <w:gridSpan w:val="3"/>
            <w:shd w:val="clear" w:color="auto" w:fill="BFBFBF" w:themeFill="background1" w:themeFillShade="BF"/>
          </w:tcPr>
          <w:p w14:paraId="49BD343B" w14:textId="5004C6E5"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B32122" w:rsidRPr="006E11A8">
              <w:rPr>
                <w:rFonts w:ascii="Times New Roman" w:eastAsia="Arial" w:hAnsi="Times New Roman" w:cs="Times New Roman"/>
                <w:b/>
                <w:bCs/>
                <w:sz w:val="24"/>
                <w:szCs w:val="24"/>
              </w:rPr>
              <w:t>História da África</w:t>
            </w:r>
          </w:p>
        </w:tc>
      </w:tr>
      <w:tr w:rsidR="006E11A8" w:rsidRPr="006E11A8" w14:paraId="44DB2C9C" w14:textId="77777777" w:rsidTr="001D48C8">
        <w:tc>
          <w:tcPr>
            <w:tcW w:w="9322" w:type="dxa"/>
            <w:gridSpan w:val="3"/>
          </w:tcPr>
          <w:p w14:paraId="09FCDDF1"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56DE02EC" w14:textId="77777777" w:rsidTr="3E22337A">
        <w:tc>
          <w:tcPr>
            <w:tcW w:w="2518" w:type="dxa"/>
          </w:tcPr>
          <w:p w14:paraId="274B302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0A82BC42"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547CE80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401B693C" w14:textId="77777777" w:rsidTr="001D48C8">
        <w:tc>
          <w:tcPr>
            <w:tcW w:w="9322" w:type="dxa"/>
            <w:gridSpan w:val="3"/>
          </w:tcPr>
          <w:p w14:paraId="1E230249"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031EB61B" w14:textId="77777777" w:rsidTr="001D48C8">
        <w:tc>
          <w:tcPr>
            <w:tcW w:w="9322" w:type="dxa"/>
            <w:gridSpan w:val="3"/>
          </w:tcPr>
          <w:p w14:paraId="54094812" w14:textId="486A0644"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Ementa: </w:t>
            </w:r>
            <w:r w:rsidR="00B32122" w:rsidRPr="006E11A8">
              <w:rPr>
                <w:rFonts w:ascii="Times New Roman" w:eastAsia="Arial" w:hAnsi="Times New Roman" w:cs="Times New Roman"/>
                <w:sz w:val="24"/>
                <w:szCs w:val="24"/>
              </w:rPr>
              <w:t>Análise e pesquisa da trajetória histórica do continente Africano em seu próprio eixo espaço-temporal, incluindo as diversas relações mercantis com outros continentes e sociedades. Combate ao eurocentrismo, a uma África a-histórica, marcada por generalizações, preconceitos, estereótipos, e/ou vitimizações. Valorização da perspectiva de África como um Universo histórico e cultural complexo e diverso com dinâmicas próprias.</w:t>
            </w:r>
          </w:p>
        </w:tc>
      </w:tr>
      <w:tr w:rsidR="007143D6" w:rsidRPr="006E11A8" w14:paraId="47CF2E16" w14:textId="77777777" w:rsidTr="001D48C8">
        <w:tc>
          <w:tcPr>
            <w:tcW w:w="9322" w:type="dxa"/>
            <w:gridSpan w:val="3"/>
          </w:tcPr>
          <w:p w14:paraId="4C3CDBE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0E81C14D"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BITTENCOURT, Marcelo. </w:t>
            </w:r>
            <w:r w:rsidRPr="006E11A8">
              <w:rPr>
                <w:rFonts w:ascii="Times New Roman" w:eastAsia="Times New Roman" w:hAnsi="Times New Roman" w:cs="Times New Roman"/>
                <w:i/>
                <w:iCs/>
                <w:sz w:val="24"/>
                <w:szCs w:val="24"/>
              </w:rPr>
              <w:t>Estamos juntos! O MPLA e a luta anticolonial (1961-1974).</w:t>
            </w:r>
            <w:r w:rsidRPr="006E11A8">
              <w:rPr>
                <w:rFonts w:ascii="Times New Roman" w:eastAsia="Times New Roman" w:hAnsi="Times New Roman" w:cs="Times New Roman"/>
                <w:sz w:val="24"/>
                <w:szCs w:val="24"/>
              </w:rPr>
              <w:t xml:space="preserve"> Luanda: Kilombelombe, 2008. </w:t>
            </w:r>
          </w:p>
          <w:p w14:paraId="22E15641" w14:textId="77777777" w:rsidR="00B32122" w:rsidRPr="006E11A8" w:rsidRDefault="00B32122"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CHABAL, Patrick &amp; Vidal, Nuno Fragoso (eds. &amp; co-auts.). </w:t>
            </w:r>
            <w:r w:rsidRPr="006E11A8">
              <w:rPr>
                <w:rFonts w:ascii="Times New Roman" w:eastAsia="Times New Roman" w:hAnsi="Times New Roman" w:cs="Times New Roman"/>
                <w:i/>
                <w:iCs/>
                <w:sz w:val="24"/>
                <w:szCs w:val="24"/>
                <w:lang w:val="en-US"/>
              </w:rPr>
              <w:t>Angola: the weight of history</w:t>
            </w:r>
            <w:r w:rsidRPr="006E11A8">
              <w:rPr>
                <w:rFonts w:ascii="Times New Roman" w:eastAsia="Times New Roman" w:hAnsi="Times New Roman" w:cs="Times New Roman"/>
                <w:sz w:val="24"/>
                <w:szCs w:val="24"/>
                <w:lang w:val="en-US"/>
              </w:rPr>
              <w:t xml:space="preserve">. </w:t>
            </w:r>
            <w:r w:rsidRPr="006E11A8">
              <w:rPr>
                <w:rFonts w:ascii="Times New Roman" w:eastAsia="Times New Roman" w:hAnsi="Times New Roman" w:cs="Times New Roman"/>
                <w:sz w:val="24"/>
                <w:szCs w:val="24"/>
                <w:lang w:val="en-US"/>
              </w:rPr>
              <w:lastRenderedPageBreak/>
              <w:t>New York &amp; London: Hurst &amp; Columbia University Press, 2007.</w:t>
            </w:r>
          </w:p>
          <w:p w14:paraId="39B6C6B1"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COUTO, Mia. </w:t>
            </w:r>
            <w:r w:rsidRPr="006E11A8">
              <w:rPr>
                <w:rFonts w:ascii="Times New Roman" w:eastAsia="Times New Roman" w:hAnsi="Times New Roman" w:cs="Times New Roman"/>
                <w:i/>
                <w:iCs/>
                <w:sz w:val="24"/>
                <w:szCs w:val="24"/>
                <w:lang w:val="en-US"/>
              </w:rPr>
              <w:t xml:space="preserve">30 anos de independência. </w:t>
            </w:r>
            <w:r w:rsidRPr="006E11A8">
              <w:rPr>
                <w:rFonts w:ascii="Times New Roman" w:eastAsia="Times New Roman" w:hAnsi="Times New Roman" w:cs="Times New Roman"/>
                <w:i/>
                <w:iCs/>
                <w:sz w:val="24"/>
                <w:szCs w:val="24"/>
              </w:rPr>
              <w:t>No passado o futuro era melhor?</w:t>
            </w:r>
            <w:r w:rsidRPr="006E11A8">
              <w:rPr>
                <w:rFonts w:ascii="Times New Roman" w:eastAsia="Times New Roman" w:hAnsi="Times New Roman" w:cs="Times New Roman"/>
                <w:sz w:val="24"/>
                <w:szCs w:val="24"/>
              </w:rPr>
              <w:t xml:space="preserve"> Traverse, Cooperação Suiça, 2005</w:t>
            </w:r>
          </w:p>
          <w:p w14:paraId="33F14E4A"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LOVEJOY, Paul. </w:t>
            </w:r>
            <w:r w:rsidRPr="006E11A8">
              <w:rPr>
                <w:rFonts w:ascii="Times New Roman" w:eastAsia="Times New Roman" w:hAnsi="Times New Roman" w:cs="Times New Roman"/>
                <w:i/>
                <w:iCs/>
                <w:sz w:val="24"/>
                <w:szCs w:val="24"/>
              </w:rPr>
              <w:t>A escravidão na África. Uma história de suas transformações</w:t>
            </w:r>
            <w:r w:rsidRPr="006E11A8">
              <w:rPr>
                <w:rFonts w:ascii="Times New Roman" w:eastAsia="Times New Roman" w:hAnsi="Times New Roman" w:cs="Times New Roman"/>
                <w:sz w:val="24"/>
                <w:szCs w:val="24"/>
              </w:rPr>
              <w:t>. Rio de Janeiro: Civilização Brasileira, 2002</w:t>
            </w:r>
          </w:p>
          <w:p w14:paraId="4B554C7E"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 M'BOKOLO, Elikia. </w:t>
            </w:r>
            <w:r w:rsidRPr="006E11A8">
              <w:rPr>
                <w:rFonts w:ascii="Times New Roman" w:eastAsia="Times New Roman" w:hAnsi="Times New Roman" w:cs="Times New Roman"/>
                <w:i/>
                <w:iCs/>
                <w:sz w:val="24"/>
                <w:szCs w:val="24"/>
              </w:rPr>
              <w:t>África Negra. História e civilizações até ao Séc. XVIII</w:t>
            </w:r>
            <w:r w:rsidRPr="006E11A8">
              <w:rPr>
                <w:rFonts w:ascii="Times New Roman" w:eastAsia="Times New Roman" w:hAnsi="Times New Roman" w:cs="Times New Roman"/>
                <w:sz w:val="24"/>
                <w:szCs w:val="24"/>
              </w:rPr>
              <w:t>. TomoI. Lisboa: Edições Colibri, 2012.</w:t>
            </w:r>
          </w:p>
          <w:p w14:paraId="22644EEC"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MABEKO-TALI, Jean-Michel.  "Exclusão e estratégias de sobrevivência no Estado-nação: o caso das transições políticas congolesa e angolana" in Vidal, Nuno Fragoso &amp; Pinto de Andrade, Justino, </w:t>
            </w:r>
            <w:r w:rsidRPr="006E11A8">
              <w:rPr>
                <w:rFonts w:ascii="Times New Roman" w:eastAsia="Times New Roman" w:hAnsi="Times New Roman" w:cs="Times New Roman"/>
                <w:i/>
                <w:iCs/>
                <w:sz w:val="24"/>
                <w:szCs w:val="24"/>
              </w:rPr>
              <w:t>O processo de transição para o multipartidarismo em Angola</w:t>
            </w:r>
            <w:r w:rsidRPr="006E11A8">
              <w:rPr>
                <w:rFonts w:ascii="Times New Roman" w:eastAsia="Times New Roman" w:hAnsi="Times New Roman" w:cs="Times New Roman"/>
                <w:sz w:val="24"/>
                <w:szCs w:val="24"/>
              </w:rPr>
              <w:t>. Lisboa e Luanda: Firmamento, pp. 175-205., 2006</w:t>
            </w:r>
          </w:p>
          <w:p w14:paraId="7D3482B5"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PINTO, Paulo Gabriel Hilu da Rocha. </w:t>
            </w:r>
            <w:r w:rsidRPr="006E11A8">
              <w:rPr>
                <w:rFonts w:ascii="Times New Roman" w:eastAsia="Times New Roman" w:hAnsi="Times New Roman" w:cs="Times New Roman"/>
                <w:i/>
                <w:iCs/>
                <w:sz w:val="24"/>
                <w:szCs w:val="24"/>
              </w:rPr>
              <w:t xml:space="preserve">Islã: Religião e civilização. Uma abordagem antropológica. </w:t>
            </w:r>
            <w:r w:rsidRPr="006E11A8">
              <w:rPr>
                <w:rFonts w:ascii="Times New Roman" w:eastAsia="Times New Roman" w:hAnsi="Times New Roman" w:cs="Times New Roman"/>
                <w:sz w:val="24"/>
                <w:szCs w:val="24"/>
              </w:rPr>
              <w:t>São Paulo, Santuário, 2010.</w:t>
            </w:r>
          </w:p>
          <w:p w14:paraId="628744D3" w14:textId="77777777" w:rsidR="00B32122" w:rsidRPr="006E11A8" w:rsidRDefault="00B32122"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rPr>
              <w:t xml:space="preserve">SERRANO, Carlos &amp; Maurício Waldman. </w:t>
            </w:r>
            <w:r w:rsidRPr="006E11A8">
              <w:rPr>
                <w:rFonts w:ascii="Times New Roman" w:eastAsia="Times New Roman" w:hAnsi="Times New Roman" w:cs="Times New Roman"/>
                <w:i/>
                <w:iCs/>
                <w:sz w:val="24"/>
                <w:szCs w:val="24"/>
              </w:rPr>
              <w:t>Memória d'África: a temática africana em sala de aula</w:t>
            </w:r>
            <w:r w:rsidRPr="006E11A8">
              <w:rPr>
                <w:rFonts w:ascii="Times New Roman" w:eastAsia="Times New Roman" w:hAnsi="Times New Roman" w:cs="Times New Roman"/>
                <w:sz w:val="24"/>
                <w:szCs w:val="24"/>
              </w:rPr>
              <w:t xml:space="preserve">. </w:t>
            </w:r>
            <w:r w:rsidRPr="006E11A8">
              <w:rPr>
                <w:rFonts w:ascii="Times New Roman" w:eastAsia="Times New Roman" w:hAnsi="Times New Roman" w:cs="Times New Roman"/>
                <w:sz w:val="24"/>
                <w:szCs w:val="24"/>
                <w:lang w:val="en-US"/>
              </w:rPr>
              <w:t>São Paulo: Cortez, 2007.</w:t>
            </w:r>
          </w:p>
          <w:p w14:paraId="7A684238" w14:textId="77777777" w:rsidR="00B32122" w:rsidRPr="006E11A8" w:rsidRDefault="00B32122"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VIDAL, Nuno Fragoso &amp; Patrick Chabal (eds). </w:t>
            </w:r>
            <w:r w:rsidRPr="006E11A8">
              <w:rPr>
                <w:rFonts w:ascii="Times New Roman" w:eastAsia="Times New Roman" w:hAnsi="Times New Roman" w:cs="Times New Roman"/>
                <w:i/>
                <w:iCs/>
                <w:sz w:val="24"/>
                <w:szCs w:val="24"/>
                <w:lang w:val="en-US"/>
              </w:rPr>
              <w:t>Southern Africa: Civil Society, Politics and Donor Strategies. Angola and its neighbours. South Africa, Namibia, Mozambique, Democratic Republic of Congo and Zimbabwe.</w:t>
            </w:r>
            <w:r w:rsidRPr="006E11A8">
              <w:rPr>
                <w:rFonts w:ascii="Times New Roman" w:eastAsia="Times New Roman" w:hAnsi="Times New Roman" w:cs="Times New Roman"/>
                <w:sz w:val="24"/>
                <w:szCs w:val="24"/>
                <w:lang w:val="en-US"/>
              </w:rPr>
              <w:t xml:space="preserve"> Luanda &amp; Lisbon: Media XXI &amp; Firmamento, 2009. </w:t>
            </w:r>
          </w:p>
          <w:p w14:paraId="0CC149F2" w14:textId="77777777" w:rsidR="00B32122"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lang w:val="en-US"/>
              </w:rPr>
              <w:t xml:space="preserve">VIDAL, Nuno Fragoso. </w:t>
            </w:r>
            <w:r w:rsidRPr="006E11A8">
              <w:rPr>
                <w:rFonts w:ascii="Times New Roman" w:eastAsia="Times New Roman" w:hAnsi="Times New Roman" w:cs="Times New Roman"/>
                <w:i/>
                <w:iCs/>
                <w:sz w:val="24"/>
                <w:szCs w:val="24"/>
                <w:lang w:val="en-US"/>
              </w:rPr>
              <w:t xml:space="preserve">Poverty Eradication in Southern Africa: involvement of civil society organizations. </w:t>
            </w:r>
            <w:r w:rsidRPr="006E11A8">
              <w:rPr>
                <w:rFonts w:ascii="Times New Roman" w:eastAsia="Times New Roman" w:hAnsi="Times New Roman" w:cs="Times New Roman"/>
                <w:i/>
                <w:iCs/>
                <w:sz w:val="24"/>
                <w:szCs w:val="24"/>
              </w:rPr>
              <w:t>Mozambique, Tanzania, Democratic Republic of Congo and Angola</w:t>
            </w:r>
            <w:r w:rsidRPr="006E11A8">
              <w:rPr>
                <w:rFonts w:ascii="Times New Roman" w:eastAsia="Times New Roman" w:hAnsi="Times New Roman" w:cs="Times New Roman"/>
                <w:sz w:val="24"/>
                <w:szCs w:val="24"/>
              </w:rPr>
              <w:t>. Luanda &amp;Brussels: Media XXI &amp; Firmamento, 2011.</w:t>
            </w:r>
          </w:p>
          <w:p w14:paraId="55CE4D85" w14:textId="67452762" w:rsidR="007143D6" w:rsidRPr="006E11A8" w:rsidRDefault="00B32122"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VIDAL, Nuno &amp; Justino Pinto de Andrade.  </w:t>
            </w:r>
            <w:r w:rsidRPr="006E11A8">
              <w:rPr>
                <w:rFonts w:ascii="Times New Roman" w:eastAsia="Times New Roman" w:hAnsi="Times New Roman" w:cs="Times New Roman"/>
                <w:i/>
                <w:iCs/>
                <w:sz w:val="24"/>
                <w:szCs w:val="24"/>
              </w:rPr>
              <w:t>Economia Política e Desenvolvimento em Angola. Luanda</w:t>
            </w:r>
            <w:r w:rsidRPr="006E11A8">
              <w:rPr>
                <w:rFonts w:ascii="Times New Roman" w:eastAsia="Times New Roman" w:hAnsi="Times New Roman" w:cs="Times New Roman"/>
                <w:sz w:val="24"/>
                <w:szCs w:val="24"/>
              </w:rPr>
              <w:t>. Universidade de Coimbra, Universidade Católica de Angola &amp; Cha de Caxinde, 2011</w:t>
            </w:r>
            <w:r w:rsidR="00E146F1" w:rsidRPr="006E11A8">
              <w:rPr>
                <w:rFonts w:ascii="Times New Roman" w:eastAsia="Times New Roman" w:hAnsi="Times New Roman" w:cs="Times New Roman"/>
                <w:sz w:val="24"/>
                <w:szCs w:val="24"/>
              </w:rPr>
              <w:t>.</w:t>
            </w:r>
          </w:p>
          <w:p w14:paraId="6680D529"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p w14:paraId="777E6AAC"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34C43008" w14:textId="7227E784"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6086AE10" w14:textId="77777777" w:rsidTr="001D48C8">
        <w:tc>
          <w:tcPr>
            <w:tcW w:w="9322" w:type="dxa"/>
            <w:gridSpan w:val="3"/>
            <w:shd w:val="clear" w:color="auto" w:fill="BFBFBF" w:themeFill="background1" w:themeFillShade="BF"/>
          </w:tcPr>
          <w:p w14:paraId="3730A715" w14:textId="5F54B9C0"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da Disciplina: </w:t>
            </w:r>
            <w:r w:rsidR="0002426F" w:rsidRPr="006E11A8">
              <w:rPr>
                <w:rFonts w:ascii="Times New Roman" w:eastAsia="Arial" w:hAnsi="Times New Roman" w:cs="Times New Roman"/>
                <w:b/>
                <w:bCs/>
                <w:sz w:val="24"/>
                <w:szCs w:val="24"/>
              </w:rPr>
              <w:t>Migração e Etnicidade</w:t>
            </w:r>
          </w:p>
        </w:tc>
      </w:tr>
      <w:tr w:rsidR="006E11A8" w:rsidRPr="006E11A8" w14:paraId="4026D7D8" w14:textId="77777777" w:rsidTr="001D48C8">
        <w:tc>
          <w:tcPr>
            <w:tcW w:w="9322" w:type="dxa"/>
            <w:gridSpan w:val="3"/>
          </w:tcPr>
          <w:p w14:paraId="29D0890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47B73561" w14:textId="77777777" w:rsidTr="3E22337A">
        <w:tc>
          <w:tcPr>
            <w:tcW w:w="2518" w:type="dxa"/>
          </w:tcPr>
          <w:p w14:paraId="2D3359AE"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26042461"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07F4719C"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1FB45031" w14:textId="77777777" w:rsidTr="001D48C8">
        <w:tc>
          <w:tcPr>
            <w:tcW w:w="9322" w:type="dxa"/>
            <w:gridSpan w:val="3"/>
          </w:tcPr>
          <w:p w14:paraId="5A879D8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4844CEA9" w14:textId="77777777" w:rsidTr="001D48C8">
        <w:tc>
          <w:tcPr>
            <w:tcW w:w="9322" w:type="dxa"/>
            <w:gridSpan w:val="3"/>
          </w:tcPr>
          <w:p w14:paraId="47EC1DEC" w14:textId="029997CF"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Ementa: </w:t>
            </w:r>
            <w:r w:rsidR="0002426F" w:rsidRPr="006E11A8">
              <w:rPr>
                <w:rFonts w:ascii="Times New Roman" w:eastAsia="Arial" w:hAnsi="Times New Roman" w:cs="Times New Roman"/>
                <w:sz w:val="24"/>
                <w:szCs w:val="24"/>
              </w:rPr>
              <w:t>A dimensão cultural da imigração em consonância com a noção de etnicidade. A ideia de nação, o transnacionalismo e seu reflexo nas políticas da identidade. A noção de fronteira social e identidades territoriais. A transformação das identidades culturais e as migrações transfronteiriças. Migrante como agente intercultural e interidentitário. A racionalidade das políticas migratórias e a questão do multiculturalismo.</w:t>
            </w:r>
          </w:p>
        </w:tc>
      </w:tr>
      <w:tr w:rsidR="007143D6" w:rsidRPr="006E11A8" w14:paraId="24715395" w14:textId="77777777" w:rsidTr="001D48C8">
        <w:tc>
          <w:tcPr>
            <w:tcW w:w="9322" w:type="dxa"/>
            <w:gridSpan w:val="3"/>
          </w:tcPr>
          <w:p w14:paraId="12B900C4"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1D495B75"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ANDERSON, Benedict. Comunidades Imaginadas. Reflexões sobre a Origem e a Difusão do Nacionalismo. São Paulo: Companhia das Letras, 2008. </w:t>
            </w:r>
          </w:p>
          <w:p w14:paraId="22465BC4"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AZEVEDO, Célia M. M. Onda Negra, Medo Branco. O Negro no Imaginário das Elites, Séc. XIX. Rio de Janeiro: Paz e Terra, 1987. </w:t>
            </w:r>
          </w:p>
          <w:p w14:paraId="003B33E4"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CANCLINI, Néstor García. Culturas Híbridas. 4.ed. São Paulo: EDUSP, 2003. </w:t>
            </w:r>
          </w:p>
          <w:p w14:paraId="7A426274"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ELIAS, Norbert. O processo civilizador. Rio de Janeiro, Jorge Zahar, 1994. </w:t>
            </w:r>
          </w:p>
          <w:p w14:paraId="5FC7F7EC"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GEARY, Patrick J. O mito das nações. A invenção do nacionalismo. São Paulo: Conrad, 2005. </w:t>
            </w:r>
          </w:p>
          <w:p w14:paraId="157F03A9"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HALL, Stuart. Da diáspora: identidades e mediações culturais. Belo Horizonte: Ed. UFMG; Brasília: Representação da UNESCO no Brasil, 2003.</w:t>
            </w:r>
          </w:p>
          <w:p w14:paraId="44BC2597"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LATOUCHE, Serge. A ocidentalização do mundo. Petropolis: Vozes, 1996.</w:t>
            </w:r>
          </w:p>
          <w:p w14:paraId="00FAD85E"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LESSER, Jeffrey. A Negociação da Identidade Nacional. Imigrantes, Minorias e a Luta pela Etnicidade no Brasil. São Paulo: Editora da Unesp, 2001. </w:t>
            </w:r>
          </w:p>
          <w:p w14:paraId="324B3EB4"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MARTINS, José de Souza. Fronteira: a degradação do Outro nos confins do humano. São </w:t>
            </w:r>
            <w:r w:rsidRPr="006E11A8">
              <w:rPr>
                <w:rFonts w:ascii="Times New Roman" w:eastAsia="Times New Roman" w:hAnsi="Times New Roman" w:cs="Times New Roman"/>
                <w:sz w:val="24"/>
                <w:szCs w:val="24"/>
              </w:rPr>
              <w:lastRenderedPageBreak/>
              <w:t xml:space="preserve">Paulo: Hucitec, 1997. </w:t>
            </w:r>
          </w:p>
          <w:p w14:paraId="0BB14DD8"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SAYAD, Abdelmalek. Imigração ou os paradoxos da alteridade. São Paulo: Edusp,1998. </w:t>
            </w:r>
          </w:p>
          <w:p w14:paraId="2C041D44" w14:textId="77777777" w:rsidR="00EF2F98" w:rsidRPr="006E11A8" w:rsidRDefault="00EF2F98" w:rsidP="005E2C68">
            <w:pPr>
              <w:jc w:val="both"/>
              <w:rPr>
                <w:rFonts w:ascii="Times New Roman" w:eastAsia="Times New Roman" w:hAnsi="Times New Roman" w:cs="Times New Roman"/>
                <w:sz w:val="24"/>
                <w:szCs w:val="24"/>
              </w:rPr>
            </w:pPr>
            <w:r w:rsidRPr="006E11A8">
              <w:rPr>
                <w:rFonts w:ascii="Times New Roman" w:eastAsia="Times New Roman" w:hAnsi="Times New Roman" w:cs="Times New Roman"/>
                <w:sz w:val="24"/>
                <w:szCs w:val="24"/>
              </w:rPr>
              <w:t xml:space="preserve">SEYFERTH, Giralda. Nacionalismo e identidade étnica. Florianópolis: Fundação Catarinense de Cultura, 1982. </w:t>
            </w:r>
          </w:p>
          <w:p w14:paraId="7F2BBC96" w14:textId="777BAC7B" w:rsidR="007143D6" w:rsidRPr="006E11A8" w:rsidRDefault="00EF2F98" w:rsidP="005E2C68">
            <w:pPr>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rPr>
              <w:t>TODOROV, Tzvetan. Nós e os Outros. Rio de Janeiro: Jorge Zahar Editores, 1993.</w:t>
            </w:r>
          </w:p>
          <w:p w14:paraId="4BEED515"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7FE9B7DF" w14:textId="2AA04383"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360B4AAB" w14:textId="77777777" w:rsidTr="001D48C8">
        <w:tc>
          <w:tcPr>
            <w:tcW w:w="9322" w:type="dxa"/>
            <w:gridSpan w:val="3"/>
            <w:shd w:val="clear" w:color="auto" w:fill="BFBFBF" w:themeFill="background1" w:themeFillShade="BF"/>
          </w:tcPr>
          <w:p w14:paraId="5979F079" w14:textId="56A9AF3A" w:rsidR="007143D6" w:rsidRPr="006E11A8" w:rsidRDefault="007143D6"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Nome da Disciplina</w:t>
            </w:r>
            <w:r w:rsidR="007E2846" w:rsidRPr="006E11A8">
              <w:rPr>
                <w:rFonts w:ascii="Times New Roman" w:eastAsia="Arial" w:hAnsi="Times New Roman" w:cs="Times New Roman"/>
                <w:b/>
                <w:bCs/>
                <w:sz w:val="24"/>
                <w:szCs w:val="24"/>
              </w:rPr>
              <w:t>: Escritas do corpo feminino</w:t>
            </w:r>
          </w:p>
        </w:tc>
      </w:tr>
      <w:tr w:rsidR="006E11A8" w:rsidRPr="006E11A8" w14:paraId="2675F700" w14:textId="77777777" w:rsidTr="001D48C8">
        <w:tc>
          <w:tcPr>
            <w:tcW w:w="9322" w:type="dxa"/>
            <w:gridSpan w:val="3"/>
          </w:tcPr>
          <w:p w14:paraId="6A3C4D7F"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6CE14ECD" w14:textId="77777777" w:rsidTr="3E22337A">
        <w:tc>
          <w:tcPr>
            <w:tcW w:w="2518" w:type="dxa"/>
          </w:tcPr>
          <w:p w14:paraId="16918A21"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686CC045"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2F18FE52"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7B73446C" w14:textId="77777777" w:rsidTr="001D48C8">
        <w:tc>
          <w:tcPr>
            <w:tcW w:w="9322" w:type="dxa"/>
            <w:gridSpan w:val="3"/>
          </w:tcPr>
          <w:p w14:paraId="1A990576"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5DD64574" w14:textId="77777777" w:rsidTr="001D48C8">
        <w:tc>
          <w:tcPr>
            <w:tcW w:w="9322" w:type="dxa"/>
            <w:gridSpan w:val="3"/>
          </w:tcPr>
          <w:p w14:paraId="1014EB28" w14:textId="77777777" w:rsidR="007143D6" w:rsidRPr="006E11A8" w:rsidRDefault="007143D6"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p>
          <w:p w14:paraId="210F2A4B" w14:textId="4D3D0F2A" w:rsidR="007143D6" w:rsidRPr="006E11A8" w:rsidRDefault="007E284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shd w:val="clear" w:color="auto" w:fill="FFFFFF"/>
              </w:rPr>
              <w:t>Análise dos sistemas literários em língua portuguesa privilegiando-se autoras  negras brasileiras, -como Conceição Evaristo e Geni Guimarães,  e autoras africanas, como Paulina Chiziane e Conceição Lima.  Estudos das escritas que enfocam e revitalizam o corpo da mulher e suas identidades, questionam e convocam o</w:t>
            </w:r>
            <w:r w:rsidRPr="006E11A8">
              <w:rPr>
                <w:rStyle w:val="apple-converted-space"/>
                <w:rFonts w:ascii="Times New Roman" w:eastAsia="Times New Roman" w:hAnsi="Times New Roman" w:cs="Times New Roman"/>
                <w:sz w:val="24"/>
                <w:szCs w:val="24"/>
                <w:shd w:val="clear" w:color="auto" w:fill="FFFFFF"/>
              </w:rPr>
              <w:t> </w:t>
            </w:r>
            <w:r w:rsidRPr="006E11A8">
              <w:rPr>
                <w:rFonts w:ascii="Times New Roman" w:eastAsia="Times New Roman" w:hAnsi="Times New Roman" w:cs="Times New Roman"/>
                <w:i/>
                <w:iCs/>
                <w:sz w:val="24"/>
                <w:szCs w:val="24"/>
                <w:shd w:val="clear" w:color="auto" w:fill="FFFFFF"/>
              </w:rPr>
              <w:t>corpo social</w:t>
            </w:r>
            <w:r w:rsidRPr="006E11A8">
              <w:rPr>
                <w:rStyle w:val="apple-converted-space"/>
                <w:rFonts w:ascii="Times New Roman" w:eastAsia="Times New Roman" w:hAnsi="Times New Roman" w:cs="Times New Roman"/>
                <w:sz w:val="24"/>
                <w:szCs w:val="24"/>
                <w:shd w:val="clear" w:color="auto" w:fill="FFFFFF"/>
              </w:rPr>
              <w:t> </w:t>
            </w:r>
            <w:r w:rsidRPr="006E11A8">
              <w:rPr>
                <w:rFonts w:ascii="Times New Roman" w:eastAsia="Times New Roman" w:hAnsi="Times New Roman" w:cs="Times New Roman"/>
                <w:sz w:val="24"/>
                <w:szCs w:val="24"/>
                <w:shd w:val="clear" w:color="auto" w:fill="FFFFFF"/>
              </w:rPr>
              <w:t>de seus países, sua historicidade e suas identidades sociais.</w:t>
            </w:r>
          </w:p>
        </w:tc>
      </w:tr>
      <w:tr w:rsidR="007143D6" w:rsidRPr="006E11A8" w14:paraId="32AC040E" w14:textId="77777777" w:rsidTr="001D48C8">
        <w:tc>
          <w:tcPr>
            <w:tcW w:w="9322" w:type="dxa"/>
            <w:gridSpan w:val="3"/>
          </w:tcPr>
          <w:p w14:paraId="0033548D" w14:textId="77777777" w:rsidR="007143D6" w:rsidRPr="006E11A8" w:rsidRDefault="007143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5333219D" w14:textId="77777777" w:rsidR="00B93F19" w:rsidRPr="006E11A8" w:rsidRDefault="00B93F19" w:rsidP="005E2C68">
            <w:pPr>
              <w:pStyle w:val="xgmail-msonormal"/>
              <w:shd w:val="clear" w:color="auto" w:fill="FFFFFF" w:themeFill="background1"/>
              <w:spacing w:before="0" w:beforeAutospacing="0" w:after="0" w:afterAutospacing="0"/>
              <w:jc w:val="both"/>
            </w:pPr>
            <w:r w:rsidRPr="006E11A8">
              <w:t xml:space="preserve">DALGASTAGNÈ, Regina. "Uma voz ao sol: representação e legitimidade na narrativa brasileira contemporânea". </w:t>
            </w:r>
            <w:r w:rsidRPr="006E11A8">
              <w:rPr>
                <w:i/>
                <w:iCs/>
              </w:rPr>
              <w:t>Estudos de Literatura Brasileira Contemporânea</w:t>
            </w:r>
            <w:r w:rsidRPr="006E11A8">
              <w:t>, no 20. Brasilia, julho/agosto de 2002, pp, 33-87.</w:t>
            </w:r>
          </w:p>
          <w:p w14:paraId="6B9D69A3" w14:textId="77777777" w:rsidR="00B93F19" w:rsidRPr="006E11A8" w:rsidRDefault="00B93F19" w:rsidP="005E2C68">
            <w:pPr>
              <w:pStyle w:val="xgmail-msonormal"/>
              <w:shd w:val="clear" w:color="auto" w:fill="FFFFFF" w:themeFill="background1"/>
              <w:spacing w:before="0" w:beforeAutospacing="0" w:after="0" w:afterAutospacing="0"/>
              <w:jc w:val="both"/>
            </w:pPr>
            <w:r w:rsidRPr="006E11A8">
              <w:t xml:space="preserve">EVARISTO, Conceição. Fêmea fénix. In: MULHER, Maria,  </w:t>
            </w:r>
            <w:r w:rsidRPr="006E11A8">
              <w:rPr>
                <w:i/>
                <w:iCs/>
              </w:rPr>
              <w:t>Informativo</w:t>
            </w:r>
            <w:r w:rsidRPr="006E11A8">
              <w:t>, ano 2, n. 3,25 jul. 2005.</w:t>
            </w:r>
          </w:p>
          <w:p w14:paraId="10EA77BF" w14:textId="77777777" w:rsidR="00B93F19" w:rsidRPr="006E11A8" w:rsidRDefault="00B93F19" w:rsidP="005E2C68">
            <w:pPr>
              <w:pStyle w:val="xgmail-msonormal"/>
              <w:shd w:val="clear" w:color="auto" w:fill="FFFFFF" w:themeFill="background1"/>
              <w:spacing w:before="0" w:beforeAutospacing="0" w:after="0" w:afterAutospacing="0"/>
              <w:jc w:val="both"/>
            </w:pPr>
            <w:r w:rsidRPr="006E11A8">
              <w:t xml:space="preserve">SILVA, Ana Rita Santiago da. "Literatura de autoria feminina negra: (Des)Silenciamentos e ressignificações". Vertentes &amp; Interfaces l: Estudos Literários e Comparados. </w:t>
            </w:r>
            <w:r w:rsidRPr="006E11A8">
              <w:rPr>
                <w:i/>
                <w:iCs/>
              </w:rPr>
              <w:t>Fólio</w:t>
            </w:r>
            <w:r w:rsidRPr="006E11A8">
              <w:t xml:space="preserve"> - Revista Letras Vitória da Conquista v. 2, n. 1 p. 20,37 jan./jun. 2010.</w:t>
            </w:r>
          </w:p>
          <w:p w14:paraId="0E0092A9" w14:textId="77777777" w:rsidR="00B93F19" w:rsidRPr="006E11A8" w:rsidRDefault="00B93F19" w:rsidP="005E2C68">
            <w:pPr>
              <w:pStyle w:val="xgmail-msonormal"/>
              <w:shd w:val="clear" w:color="auto" w:fill="FFFFFF" w:themeFill="background1"/>
              <w:spacing w:before="0" w:beforeAutospacing="0" w:after="0" w:afterAutospacing="0"/>
              <w:jc w:val="both"/>
            </w:pPr>
            <w:r w:rsidRPr="006E11A8">
              <w:t xml:space="preserve">SILVA, Fernanda Felisberto da, et al. </w:t>
            </w:r>
            <w:r w:rsidRPr="006E11A8">
              <w:rPr>
                <w:i/>
                <w:iCs/>
              </w:rPr>
              <w:t>Escrevivências na Diáspora: escritoras negras, produção editorial e suas escolhas afetivas: Uma leitura de Carolina Maria De Jesus, Conceição Evaristo, Maya Angelou E Zora Neale Hurston</w:t>
            </w:r>
            <w:r w:rsidRPr="006E11A8">
              <w:t>, Universidade do Estado do Rio de Janeiro, 2011.</w:t>
            </w:r>
          </w:p>
          <w:p w14:paraId="35FE13E8" w14:textId="6C71132A" w:rsidR="007143D6" w:rsidRPr="006E11A8" w:rsidRDefault="00B93F19" w:rsidP="005E2C68">
            <w:pPr>
              <w:pStyle w:val="xgmail-msonormal"/>
              <w:shd w:val="clear" w:color="auto" w:fill="FFFFFF" w:themeFill="background1"/>
              <w:spacing w:before="0" w:beforeAutospacing="0" w:after="0" w:afterAutospacing="0"/>
              <w:jc w:val="both"/>
              <w:rPr>
                <w:rFonts w:eastAsia="Arial"/>
              </w:rPr>
            </w:pPr>
            <w:r w:rsidRPr="006E11A8">
              <w:t>LISBOA, Ana Paula et alli.</w:t>
            </w:r>
            <w:r w:rsidRPr="006E11A8">
              <w:rPr>
                <w:rStyle w:val="apple-converted-space"/>
              </w:rPr>
              <w:t> </w:t>
            </w:r>
            <w:r w:rsidRPr="006E11A8">
              <w:rPr>
                <w:i/>
                <w:iCs/>
              </w:rPr>
              <w:t>Olhos de azeviche, dez escritoras negras que estão renovando a literatura brasileira</w:t>
            </w:r>
            <w:r w:rsidRPr="006E11A8">
              <w:rPr>
                <w:rStyle w:val="apple-converted-space"/>
              </w:rPr>
              <w:t> </w:t>
            </w:r>
            <w:r w:rsidRPr="006E11A8">
              <w:t>(contos e crônicas) Rio de Janeiro: Malê, 2017.</w:t>
            </w:r>
          </w:p>
          <w:p w14:paraId="6F4E875E" w14:textId="77777777" w:rsidR="007143D6" w:rsidRPr="006E11A8" w:rsidRDefault="007143D6" w:rsidP="005E2C68">
            <w:pPr>
              <w:autoSpaceDE w:val="0"/>
              <w:autoSpaceDN w:val="0"/>
              <w:adjustRightInd w:val="0"/>
              <w:jc w:val="both"/>
              <w:rPr>
                <w:rFonts w:ascii="Times New Roman" w:hAnsi="Times New Roman" w:cs="Times New Roman"/>
                <w:sz w:val="24"/>
                <w:szCs w:val="24"/>
              </w:rPr>
            </w:pPr>
          </w:p>
        </w:tc>
      </w:tr>
    </w:tbl>
    <w:p w14:paraId="614ABDE6" w14:textId="4A38AE3B" w:rsidR="007143D6" w:rsidRPr="006E11A8" w:rsidRDefault="007143D6"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2518"/>
        <w:gridCol w:w="3346"/>
        <w:gridCol w:w="3458"/>
      </w:tblGrid>
      <w:tr w:rsidR="006E11A8" w:rsidRPr="006E11A8" w14:paraId="12021FEC" w14:textId="77777777" w:rsidTr="001D48C8">
        <w:tc>
          <w:tcPr>
            <w:tcW w:w="9322" w:type="dxa"/>
            <w:gridSpan w:val="3"/>
            <w:shd w:val="clear" w:color="auto" w:fill="BFBFBF" w:themeFill="background1" w:themeFillShade="BF"/>
          </w:tcPr>
          <w:p w14:paraId="6D3E81B0" w14:textId="643EEC87" w:rsidR="00B66B28" w:rsidRPr="006E11A8" w:rsidRDefault="00B66B28"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Nome da Disciplina</w:t>
            </w:r>
            <w:r w:rsidR="00824B95" w:rsidRPr="006E11A8">
              <w:rPr>
                <w:rFonts w:ascii="Times New Roman" w:eastAsia="Arial" w:hAnsi="Times New Roman" w:cs="Times New Roman"/>
                <w:b/>
                <w:bCs/>
                <w:sz w:val="24"/>
                <w:szCs w:val="24"/>
              </w:rPr>
              <w:t>: Relações interétnicas no Caribe Francófono: modelos teóricos, Cultura e Política</w:t>
            </w:r>
          </w:p>
        </w:tc>
      </w:tr>
      <w:tr w:rsidR="006E11A8" w:rsidRPr="006E11A8" w14:paraId="7353B0A6" w14:textId="77777777" w:rsidTr="001D48C8">
        <w:tc>
          <w:tcPr>
            <w:tcW w:w="9322" w:type="dxa"/>
            <w:gridSpan w:val="3"/>
          </w:tcPr>
          <w:p w14:paraId="768F5242" w14:textId="77777777" w:rsidR="00B66B28" w:rsidRPr="006E11A8" w:rsidRDefault="00B66B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Nível: (    ) Mestrado Profissional;   (    ) Mestrado;   (  x  ) Doutorado</w:t>
            </w:r>
          </w:p>
        </w:tc>
      </w:tr>
      <w:tr w:rsidR="006E11A8" w:rsidRPr="006E11A8" w14:paraId="687F1130" w14:textId="77777777" w:rsidTr="3E22337A">
        <w:tc>
          <w:tcPr>
            <w:tcW w:w="2518" w:type="dxa"/>
          </w:tcPr>
          <w:p w14:paraId="6CACC81D" w14:textId="77777777" w:rsidR="00B66B28" w:rsidRPr="006E11A8" w:rsidRDefault="00B66B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 (  ) Sim;  (    (  X)  Não</w:t>
            </w:r>
          </w:p>
        </w:tc>
        <w:tc>
          <w:tcPr>
            <w:tcW w:w="3346" w:type="dxa"/>
          </w:tcPr>
          <w:p w14:paraId="3B85EB75" w14:textId="77777777" w:rsidR="00B66B28" w:rsidRPr="006E11A8" w:rsidRDefault="00B66B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Créditos: 3</w:t>
            </w:r>
          </w:p>
        </w:tc>
        <w:tc>
          <w:tcPr>
            <w:tcW w:w="3458" w:type="dxa"/>
          </w:tcPr>
          <w:p w14:paraId="1BA6C923" w14:textId="77777777" w:rsidR="00B66B28" w:rsidRPr="006E11A8" w:rsidRDefault="00B66B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Carga horária: 45</w:t>
            </w:r>
          </w:p>
        </w:tc>
      </w:tr>
      <w:tr w:rsidR="006E11A8" w:rsidRPr="006E11A8" w14:paraId="7A045767" w14:textId="77777777" w:rsidTr="001D48C8">
        <w:tc>
          <w:tcPr>
            <w:tcW w:w="9322" w:type="dxa"/>
            <w:gridSpan w:val="3"/>
          </w:tcPr>
          <w:p w14:paraId="6DC35798" w14:textId="77777777" w:rsidR="00B66B28" w:rsidRPr="006E11A8" w:rsidRDefault="00B66B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Se obrigatória, área de concentração que está vinculada:</w:t>
            </w:r>
          </w:p>
        </w:tc>
      </w:tr>
      <w:tr w:rsidR="006E11A8" w:rsidRPr="006E11A8" w14:paraId="44ECDB85" w14:textId="77777777" w:rsidTr="001D48C8">
        <w:tc>
          <w:tcPr>
            <w:tcW w:w="9322" w:type="dxa"/>
            <w:gridSpan w:val="3"/>
          </w:tcPr>
          <w:p w14:paraId="2CE1507C" w14:textId="77777777" w:rsidR="00B66B28" w:rsidRPr="006E11A8" w:rsidRDefault="00B66B28"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 xml:space="preserve">Ementa: </w:t>
            </w:r>
            <w:r w:rsidR="006673DE" w:rsidRPr="006E11A8">
              <w:rPr>
                <w:rFonts w:ascii="Times New Roman" w:eastAsia="Times New Roman" w:hAnsi="Times New Roman" w:cs="Times New Roman"/>
                <w:sz w:val="24"/>
                <w:szCs w:val="24"/>
                <w:shd w:val="clear" w:color="auto" w:fill="FFFFFF"/>
              </w:rPr>
              <w:t>Conceitos de Caribe, Raça, Racialização, Creolização, Colonial e pós-Colonial, Tempo, Temporalidade, História, Historicidade, Memória, Identidade, Relações Interétnicas. Modelos teóricos explicativos (Negritude, Antilhanidade e Creolidade), formas de resistência, formação e aspectos da Cultura, constituição da política e atuação política. Negociação e Conflito.</w:t>
            </w:r>
          </w:p>
          <w:p w14:paraId="6F5C59C5" w14:textId="02DB29DA" w:rsidR="006673DE" w:rsidRPr="006E11A8" w:rsidRDefault="006673DE" w:rsidP="005E2C68">
            <w:pPr>
              <w:autoSpaceDE w:val="0"/>
              <w:autoSpaceDN w:val="0"/>
              <w:adjustRightInd w:val="0"/>
              <w:jc w:val="both"/>
              <w:rPr>
                <w:rFonts w:ascii="Times New Roman" w:hAnsi="Times New Roman" w:cs="Times New Roman"/>
                <w:sz w:val="24"/>
                <w:szCs w:val="24"/>
              </w:rPr>
            </w:pPr>
          </w:p>
        </w:tc>
      </w:tr>
      <w:tr w:rsidR="00B66B28" w:rsidRPr="006E11A8" w14:paraId="2ED09DD1" w14:textId="77777777" w:rsidTr="001D48C8">
        <w:tc>
          <w:tcPr>
            <w:tcW w:w="9322" w:type="dxa"/>
            <w:gridSpan w:val="3"/>
          </w:tcPr>
          <w:p w14:paraId="4DAE4805" w14:textId="77777777" w:rsidR="00B66B28" w:rsidRPr="006E11A8" w:rsidRDefault="00B66B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Bibliografia:</w:t>
            </w:r>
          </w:p>
          <w:p w14:paraId="53767E47"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BENOIST, Jean (org.). </w:t>
            </w:r>
            <w:r w:rsidRPr="006E11A8">
              <w:rPr>
                <w:rFonts w:ascii="Times New Roman" w:eastAsia="Times New Roman" w:hAnsi="Times New Roman" w:cs="Times New Roman"/>
                <w:i/>
                <w:iCs/>
                <w:sz w:val="24"/>
                <w:szCs w:val="24"/>
                <w:lang w:val="fr-FR"/>
              </w:rPr>
              <w:t>L’archipel inachevée. Culture et société aux Antilles Françaises.</w:t>
            </w:r>
            <w:r w:rsidRPr="006E11A8">
              <w:rPr>
                <w:rFonts w:ascii="Times New Roman" w:eastAsia="Times New Roman" w:hAnsi="Times New Roman" w:cs="Times New Roman"/>
                <w:sz w:val="24"/>
                <w:szCs w:val="24"/>
                <w:lang w:val="fr-FR"/>
              </w:rPr>
              <w:t xml:space="preserve"> Travaux du Centre de recherches caraïbes de l’Université de Montréal. Les Presses de l'Université de Montréal, 1972</w:t>
            </w:r>
          </w:p>
          <w:p w14:paraId="03D745A9" w14:textId="77777777" w:rsidR="008A4551" w:rsidRPr="006E11A8" w:rsidRDefault="008A4551" w:rsidP="005E2C68">
            <w:pPr>
              <w:jc w:val="both"/>
              <w:rPr>
                <w:rFonts w:ascii="Times New Roman" w:eastAsia="Times New Roman" w:hAnsi="Times New Roman" w:cs="Times New Roman"/>
                <w:i/>
                <w:iCs/>
                <w:sz w:val="24"/>
                <w:szCs w:val="24"/>
                <w:lang w:val="fr-FR" w:eastAsia="pt-BR"/>
              </w:rPr>
            </w:pPr>
            <w:r w:rsidRPr="006E11A8">
              <w:rPr>
                <w:rFonts w:ascii="Times New Roman" w:eastAsia="Times New Roman" w:hAnsi="Times New Roman" w:cs="Times New Roman"/>
                <w:i/>
                <w:iCs/>
                <w:sz w:val="24"/>
                <w:szCs w:val="24"/>
                <w:lang w:val="fr-FR" w:eastAsia="pt-BR"/>
              </w:rPr>
              <w:t xml:space="preserve">BERNABÉ, Jean ; CHAMOISEAU, Patrick ; CONFIANT, Raphaël. Éloge de la créolité. </w:t>
            </w:r>
            <w:r w:rsidRPr="006E11A8">
              <w:rPr>
                <w:rFonts w:ascii="Times New Roman" w:eastAsia="Times New Roman" w:hAnsi="Times New Roman" w:cs="Times New Roman"/>
                <w:i/>
                <w:iCs/>
                <w:sz w:val="24"/>
                <w:szCs w:val="24"/>
                <w:lang w:val="fr-FR" w:eastAsia="pt-BR"/>
              </w:rPr>
              <w:lastRenderedPageBreak/>
              <w:t>Paris: Gallimard, 1993</w:t>
            </w:r>
          </w:p>
          <w:p w14:paraId="74980C07"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en-US"/>
              </w:rPr>
              <w:t>BONILLA, Yarimar</w:t>
            </w:r>
            <w:r w:rsidRPr="006E11A8">
              <w:rPr>
                <w:rFonts w:ascii="Times New Roman" w:eastAsia="Times New Roman" w:hAnsi="Times New Roman" w:cs="Times New Roman"/>
                <w:sz w:val="24"/>
                <w:szCs w:val="24"/>
                <w:lang w:val="fr-FR"/>
              </w:rPr>
              <w:t>.</w:t>
            </w:r>
            <w:r w:rsidRPr="006E11A8">
              <w:rPr>
                <w:rFonts w:ascii="Times New Roman" w:eastAsia="Times New Roman" w:hAnsi="Times New Roman" w:cs="Times New Roman"/>
                <w:sz w:val="24"/>
                <w:szCs w:val="24"/>
                <w:lang w:val="en-US"/>
              </w:rPr>
              <w:t xml:space="preserve"> </w:t>
            </w:r>
            <w:r w:rsidRPr="006E11A8">
              <w:rPr>
                <w:rFonts w:ascii="Times New Roman" w:eastAsia="Times New Roman" w:hAnsi="Times New Roman" w:cs="Times New Roman"/>
                <w:i/>
                <w:iCs/>
                <w:sz w:val="24"/>
                <w:szCs w:val="24"/>
                <w:lang w:val="en-US"/>
              </w:rPr>
              <w:t>Non-Sovereign Futures: French Caribbean Politics in the Wake of Disenchantment</w:t>
            </w:r>
            <w:r w:rsidRPr="006E11A8">
              <w:rPr>
                <w:rFonts w:ascii="Times New Roman" w:eastAsia="Times New Roman" w:hAnsi="Times New Roman" w:cs="Times New Roman"/>
                <w:sz w:val="24"/>
                <w:szCs w:val="24"/>
                <w:lang w:val="en-US"/>
              </w:rPr>
              <w:t xml:space="preserve">. </w:t>
            </w:r>
            <w:r w:rsidRPr="006E11A8">
              <w:rPr>
                <w:rFonts w:ascii="Times New Roman" w:eastAsia="Times New Roman" w:hAnsi="Times New Roman" w:cs="Times New Roman"/>
                <w:sz w:val="24"/>
                <w:szCs w:val="24"/>
                <w:lang w:val="fr-FR"/>
              </w:rPr>
              <w:t>Chicago: University of Chicago Press, 2015</w:t>
            </w:r>
          </w:p>
          <w:p w14:paraId="08126C1F"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BONNIOL, Jean-Luc. «Particularisme ethnique et culture créole dans la Caraïbe, le cas des Petits Blancs », In : </w:t>
            </w:r>
            <w:r w:rsidRPr="006E11A8">
              <w:rPr>
                <w:rFonts w:ascii="Times New Roman" w:eastAsia="Times New Roman" w:hAnsi="Times New Roman" w:cs="Times New Roman"/>
                <w:i/>
                <w:iCs/>
                <w:sz w:val="24"/>
                <w:szCs w:val="24"/>
                <w:lang w:val="fr-FR"/>
              </w:rPr>
              <w:t>Etudes Créoles</w:t>
            </w:r>
            <w:r w:rsidRPr="006E11A8">
              <w:rPr>
                <w:rFonts w:ascii="Times New Roman" w:eastAsia="Times New Roman" w:hAnsi="Times New Roman" w:cs="Times New Roman"/>
                <w:sz w:val="24"/>
                <w:szCs w:val="24"/>
                <w:lang w:val="fr-FR"/>
              </w:rPr>
              <w:t>, vol III n°1, 1980</w:t>
            </w:r>
          </w:p>
          <w:p w14:paraId="45CA933D"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_________. «Phénomènes de racialisation dans l'affirmation identitaire antillaise». In : </w:t>
            </w:r>
            <w:r w:rsidRPr="006E11A8">
              <w:rPr>
                <w:rFonts w:ascii="Times New Roman" w:eastAsia="Times New Roman" w:hAnsi="Times New Roman" w:cs="Times New Roman"/>
                <w:i/>
                <w:iCs/>
                <w:sz w:val="24"/>
                <w:szCs w:val="24"/>
                <w:lang w:val="fr-FR"/>
              </w:rPr>
              <w:t>Vers des sociétés pluri-culturelles : études comparatives et situation en France</w:t>
            </w:r>
            <w:r w:rsidRPr="006E11A8">
              <w:rPr>
                <w:rFonts w:ascii="Times New Roman" w:eastAsia="Times New Roman" w:hAnsi="Times New Roman" w:cs="Times New Roman"/>
                <w:sz w:val="24"/>
                <w:szCs w:val="24"/>
                <w:lang w:val="fr-FR"/>
              </w:rPr>
              <w:t>, Paris, Editions de l'ORSTOM, 1987.</w:t>
            </w:r>
          </w:p>
          <w:p w14:paraId="077F6AEC"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_________. </w:t>
            </w:r>
            <w:r w:rsidRPr="006E11A8">
              <w:rPr>
                <w:rFonts w:ascii="Times New Roman" w:eastAsia="Times New Roman" w:hAnsi="Times New Roman" w:cs="Times New Roman"/>
                <w:i/>
                <w:iCs/>
                <w:sz w:val="24"/>
                <w:szCs w:val="24"/>
                <w:lang w:val="fr-FR"/>
              </w:rPr>
              <w:t xml:space="preserve">La couleur comme maléfice. Une illustration créole de la généalogie des </w:t>
            </w:r>
            <w:r w:rsidRPr="006E11A8">
              <w:rPr>
                <w:rFonts w:ascii="Times New Roman" w:eastAsia="Times New Roman" w:hAnsi="Times New Roman" w:cs="Times New Roman"/>
                <w:i/>
                <w:iCs/>
                <w:sz w:val="24"/>
                <w:szCs w:val="24"/>
                <w:u w:val="single"/>
                <w:lang w:val="fr-FR"/>
              </w:rPr>
              <w:t>Blancs</w:t>
            </w:r>
            <w:r w:rsidRPr="006E11A8">
              <w:rPr>
                <w:rFonts w:ascii="Times New Roman" w:eastAsia="Times New Roman" w:hAnsi="Times New Roman" w:cs="Times New Roman"/>
                <w:i/>
                <w:iCs/>
                <w:sz w:val="24"/>
                <w:szCs w:val="24"/>
                <w:lang w:val="fr-FR"/>
              </w:rPr>
              <w:t xml:space="preserve"> et des </w:t>
            </w:r>
            <w:r w:rsidRPr="006E11A8">
              <w:rPr>
                <w:rFonts w:ascii="Times New Roman" w:eastAsia="Times New Roman" w:hAnsi="Times New Roman" w:cs="Times New Roman"/>
                <w:i/>
                <w:iCs/>
                <w:sz w:val="24"/>
                <w:szCs w:val="24"/>
                <w:u w:val="single"/>
                <w:lang w:val="fr-FR"/>
              </w:rPr>
              <w:t>Noirs</w:t>
            </w:r>
            <w:r w:rsidRPr="006E11A8">
              <w:rPr>
                <w:rFonts w:ascii="Times New Roman" w:eastAsia="Times New Roman" w:hAnsi="Times New Roman" w:cs="Times New Roman"/>
                <w:sz w:val="24"/>
                <w:szCs w:val="24"/>
                <w:lang w:val="fr-FR"/>
              </w:rPr>
              <w:t xml:space="preserve">. Paris: Albin Michel, 1992. </w:t>
            </w:r>
          </w:p>
          <w:p w14:paraId="3E359875"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en-US"/>
              </w:rPr>
              <w:t xml:space="preserve">BURTON, Richard D. E. &amp; RENO, Fred. (org) </w:t>
            </w:r>
            <w:r w:rsidRPr="006E11A8">
              <w:rPr>
                <w:rFonts w:ascii="Times New Roman" w:eastAsia="Times New Roman" w:hAnsi="Times New Roman" w:cs="Times New Roman"/>
                <w:i/>
                <w:iCs/>
                <w:sz w:val="24"/>
                <w:szCs w:val="24"/>
                <w:lang w:val="en-US"/>
              </w:rPr>
              <w:t>French and West Indian: Martinique, Guadeloupe and French Guiana today.</w:t>
            </w:r>
            <w:r w:rsidRPr="006E11A8">
              <w:rPr>
                <w:rFonts w:ascii="Times New Roman" w:eastAsia="Times New Roman" w:hAnsi="Times New Roman" w:cs="Times New Roman"/>
                <w:sz w:val="24"/>
                <w:szCs w:val="24"/>
                <w:lang w:val="en-US"/>
              </w:rPr>
              <w:t xml:space="preserve"> </w:t>
            </w:r>
            <w:r w:rsidRPr="006E11A8">
              <w:rPr>
                <w:rFonts w:ascii="Times New Roman" w:eastAsia="Times New Roman" w:hAnsi="Times New Roman" w:cs="Times New Roman"/>
                <w:sz w:val="24"/>
                <w:szCs w:val="24"/>
                <w:lang w:val="fr-FR"/>
              </w:rPr>
              <w:t xml:space="preserve">University Press of Virginia, 1995  </w:t>
            </w:r>
          </w:p>
          <w:p w14:paraId="2926873D"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CÉSAIRE, Aimé. [1956] </w:t>
            </w:r>
            <w:r w:rsidRPr="006E11A8">
              <w:rPr>
                <w:rFonts w:ascii="Times New Roman" w:eastAsia="Times New Roman" w:hAnsi="Times New Roman" w:cs="Times New Roman"/>
                <w:i/>
                <w:iCs/>
                <w:sz w:val="24"/>
                <w:szCs w:val="24"/>
                <w:lang w:val="fr-FR"/>
              </w:rPr>
              <w:t>Cahier d’un retour au pays natal</w:t>
            </w:r>
            <w:r w:rsidRPr="006E11A8">
              <w:rPr>
                <w:rFonts w:ascii="Times New Roman" w:eastAsia="Times New Roman" w:hAnsi="Times New Roman" w:cs="Times New Roman"/>
                <w:sz w:val="24"/>
                <w:szCs w:val="24"/>
                <w:lang w:val="fr-FR"/>
              </w:rPr>
              <w:t>. Paris: Présence Africaine, 2009.</w:t>
            </w:r>
          </w:p>
          <w:p w14:paraId="461EF49E"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CHAMOISEAU, Patrick. </w:t>
            </w:r>
            <w:r w:rsidRPr="006E11A8">
              <w:rPr>
                <w:rFonts w:ascii="Times New Roman" w:eastAsia="Times New Roman" w:hAnsi="Times New Roman" w:cs="Times New Roman"/>
                <w:i/>
                <w:iCs/>
                <w:sz w:val="24"/>
                <w:szCs w:val="24"/>
                <w:lang w:val="fr-FR"/>
              </w:rPr>
              <w:t>Écrire en pays dominé</w:t>
            </w:r>
            <w:r w:rsidRPr="006E11A8">
              <w:rPr>
                <w:rFonts w:ascii="Times New Roman" w:eastAsia="Times New Roman" w:hAnsi="Times New Roman" w:cs="Times New Roman"/>
                <w:sz w:val="24"/>
                <w:szCs w:val="24"/>
                <w:lang w:val="fr-FR"/>
              </w:rPr>
              <w:t>. Paris: Editions Gallimard</w:t>
            </w:r>
          </w:p>
          <w:p w14:paraId="2C9B39DA"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CHIVALLON, Christine. </w:t>
            </w:r>
            <w:r w:rsidRPr="006E11A8">
              <w:rPr>
                <w:rFonts w:ascii="Times New Roman" w:eastAsia="Times New Roman" w:hAnsi="Times New Roman" w:cs="Times New Roman"/>
                <w:i/>
                <w:iCs/>
                <w:sz w:val="24"/>
                <w:szCs w:val="24"/>
                <w:lang w:val="fr-FR"/>
              </w:rPr>
              <w:t>L’esclavage, du souvenir à la mémoire: Contribution à une anthropologie de la Caraibe</w:t>
            </w:r>
            <w:r w:rsidRPr="006E11A8">
              <w:rPr>
                <w:rFonts w:ascii="Times New Roman" w:eastAsia="Times New Roman" w:hAnsi="Times New Roman" w:cs="Times New Roman"/>
                <w:sz w:val="24"/>
                <w:szCs w:val="24"/>
                <w:lang w:val="fr-FR"/>
              </w:rPr>
              <w:t>. Paris : Karthala-CIRESC, 2012</w:t>
            </w:r>
          </w:p>
          <w:p w14:paraId="5A071B9D"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FANON, Frantz. </w:t>
            </w:r>
            <w:r w:rsidRPr="006E11A8">
              <w:rPr>
                <w:rFonts w:ascii="Times New Roman" w:eastAsia="Times New Roman" w:hAnsi="Times New Roman" w:cs="Times New Roman"/>
                <w:i/>
                <w:iCs/>
                <w:sz w:val="24"/>
                <w:szCs w:val="24"/>
                <w:lang w:val="fr-FR"/>
              </w:rPr>
              <w:t>Peau noire, masques blancs</w:t>
            </w:r>
            <w:r w:rsidRPr="006E11A8">
              <w:rPr>
                <w:rFonts w:ascii="Times New Roman" w:eastAsia="Times New Roman" w:hAnsi="Times New Roman" w:cs="Times New Roman"/>
                <w:sz w:val="24"/>
                <w:szCs w:val="24"/>
                <w:lang w:val="fr-FR"/>
              </w:rPr>
              <w:t xml:space="preserve">. Paris: Seuil, 1971. </w:t>
            </w:r>
          </w:p>
          <w:p w14:paraId="5DBB3172"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GLISSANT, Édouard. </w:t>
            </w:r>
            <w:r w:rsidRPr="006E11A8">
              <w:rPr>
                <w:rFonts w:ascii="Times New Roman" w:eastAsia="Times New Roman" w:hAnsi="Times New Roman" w:cs="Times New Roman"/>
                <w:i/>
                <w:iCs/>
                <w:sz w:val="24"/>
                <w:szCs w:val="24"/>
                <w:lang w:val="fr-FR"/>
              </w:rPr>
              <w:t>Le discours antillais.</w:t>
            </w:r>
            <w:r w:rsidRPr="006E11A8">
              <w:rPr>
                <w:rFonts w:ascii="Times New Roman" w:eastAsia="Times New Roman" w:hAnsi="Times New Roman" w:cs="Times New Roman"/>
                <w:sz w:val="24"/>
                <w:szCs w:val="24"/>
                <w:lang w:val="fr-FR"/>
              </w:rPr>
              <w:t xml:space="preserve"> Paris: Seuil, 1981</w:t>
            </w:r>
          </w:p>
          <w:p w14:paraId="7164D354" w14:textId="77777777" w:rsidR="008A4551" w:rsidRPr="006E11A8" w:rsidRDefault="008A4551" w:rsidP="005E2C68">
            <w:pPr>
              <w:jc w:val="both"/>
              <w:rPr>
                <w:rFonts w:ascii="Times New Roman" w:eastAsia="Times New Roman" w:hAnsi="Times New Roman" w:cs="Times New Roman"/>
                <w:sz w:val="24"/>
                <w:szCs w:val="24"/>
                <w:lang w:val="fr-FR"/>
              </w:rPr>
            </w:pPr>
            <w:r w:rsidRPr="006E11A8">
              <w:rPr>
                <w:rFonts w:ascii="Times New Roman" w:eastAsia="Times New Roman" w:hAnsi="Times New Roman" w:cs="Times New Roman"/>
                <w:sz w:val="24"/>
                <w:szCs w:val="24"/>
                <w:lang w:val="fr-FR"/>
              </w:rPr>
              <w:t xml:space="preserve">_______. </w:t>
            </w:r>
            <w:r w:rsidRPr="006E11A8">
              <w:rPr>
                <w:rFonts w:ascii="Times New Roman" w:eastAsia="Times New Roman" w:hAnsi="Times New Roman" w:cs="Times New Roman"/>
                <w:i/>
                <w:iCs/>
                <w:sz w:val="24"/>
                <w:szCs w:val="24"/>
                <w:lang w:val="fr-FR"/>
              </w:rPr>
              <w:t>Poétique de la relation.</w:t>
            </w:r>
            <w:r w:rsidRPr="006E11A8">
              <w:rPr>
                <w:rFonts w:ascii="Times New Roman" w:eastAsia="Times New Roman" w:hAnsi="Times New Roman" w:cs="Times New Roman"/>
                <w:sz w:val="24"/>
                <w:szCs w:val="24"/>
                <w:lang w:val="fr-FR"/>
              </w:rPr>
              <w:t xml:space="preserve"> Paris: Gallimard, 1990.</w:t>
            </w:r>
          </w:p>
          <w:p w14:paraId="440C3374" w14:textId="77777777" w:rsidR="008A4551" w:rsidRPr="006E11A8" w:rsidRDefault="008A4551"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PRICE, Richard. « The Miracle of Creolization : A Retrospective », New West Indian Guide, 75 (1 &amp; 2), 2001.</w:t>
            </w:r>
          </w:p>
          <w:p w14:paraId="231EBF63" w14:textId="77777777" w:rsidR="008A4551" w:rsidRPr="006E11A8" w:rsidRDefault="008A4551"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TROUILLOT, Michel-Rolph. “The Caribbean Region: An Open Frontier in Anthropological Theory”. In: </w:t>
            </w:r>
            <w:r w:rsidRPr="006E11A8">
              <w:rPr>
                <w:rFonts w:ascii="Times New Roman" w:eastAsia="Times New Roman" w:hAnsi="Times New Roman" w:cs="Times New Roman"/>
                <w:i/>
                <w:iCs/>
                <w:sz w:val="24"/>
                <w:szCs w:val="24"/>
                <w:lang w:val="en-US"/>
              </w:rPr>
              <w:t>Annual Review of Anthropology</w:t>
            </w:r>
            <w:r w:rsidRPr="006E11A8">
              <w:rPr>
                <w:rFonts w:ascii="Times New Roman" w:eastAsia="Times New Roman" w:hAnsi="Times New Roman" w:cs="Times New Roman"/>
                <w:sz w:val="24"/>
                <w:szCs w:val="24"/>
                <w:lang w:val="en-US"/>
              </w:rPr>
              <w:t>. Vol. 21, 1992</w:t>
            </w:r>
          </w:p>
          <w:p w14:paraId="320DC554" w14:textId="40D76353" w:rsidR="00B66B28" w:rsidRPr="006E11A8" w:rsidRDefault="008A4551" w:rsidP="005E2C68">
            <w:pPr>
              <w:jc w:val="both"/>
              <w:rPr>
                <w:rFonts w:ascii="Times New Roman" w:eastAsia="Times New Roman" w:hAnsi="Times New Roman" w:cs="Times New Roman"/>
                <w:sz w:val="24"/>
                <w:szCs w:val="24"/>
                <w:lang w:val="en-US"/>
              </w:rPr>
            </w:pPr>
            <w:r w:rsidRPr="006E11A8">
              <w:rPr>
                <w:rFonts w:ascii="Times New Roman" w:eastAsia="Times New Roman" w:hAnsi="Times New Roman" w:cs="Times New Roman"/>
                <w:sz w:val="24"/>
                <w:szCs w:val="24"/>
                <w:lang w:val="en-US"/>
              </w:rPr>
              <w:t xml:space="preserve">________. </w:t>
            </w:r>
            <w:r w:rsidRPr="006E11A8">
              <w:rPr>
                <w:rFonts w:ascii="Times New Roman" w:eastAsia="Times New Roman" w:hAnsi="Times New Roman" w:cs="Times New Roman"/>
                <w:i/>
                <w:iCs/>
                <w:sz w:val="24"/>
                <w:szCs w:val="24"/>
                <w:lang w:val="en-US"/>
              </w:rPr>
              <w:t>Silencing the Past. Power and the Production of History.</w:t>
            </w:r>
            <w:r w:rsidRPr="006E11A8">
              <w:rPr>
                <w:rFonts w:ascii="Times New Roman" w:eastAsia="Times New Roman" w:hAnsi="Times New Roman" w:cs="Times New Roman"/>
                <w:sz w:val="24"/>
                <w:szCs w:val="24"/>
                <w:lang w:val="en-US"/>
              </w:rPr>
              <w:t xml:space="preserve"> Boston, Beacon Press, 1995.</w:t>
            </w:r>
          </w:p>
          <w:p w14:paraId="5557F55D" w14:textId="77777777" w:rsidR="00B66B28" w:rsidRPr="006E11A8" w:rsidRDefault="00B66B28" w:rsidP="005E2C68">
            <w:pPr>
              <w:autoSpaceDE w:val="0"/>
              <w:autoSpaceDN w:val="0"/>
              <w:adjustRightInd w:val="0"/>
              <w:jc w:val="both"/>
              <w:rPr>
                <w:rFonts w:ascii="Times New Roman" w:hAnsi="Times New Roman" w:cs="Times New Roman"/>
                <w:sz w:val="24"/>
                <w:szCs w:val="24"/>
              </w:rPr>
            </w:pPr>
          </w:p>
          <w:p w14:paraId="2A6CE66D" w14:textId="77777777" w:rsidR="00B66B28" w:rsidRPr="006E11A8" w:rsidRDefault="00B66B28" w:rsidP="005E2C68">
            <w:pPr>
              <w:autoSpaceDE w:val="0"/>
              <w:autoSpaceDN w:val="0"/>
              <w:adjustRightInd w:val="0"/>
              <w:jc w:val="both"/>
              <w:rPr>
                <w:rFonts w:ascii="Times New Roman" w:hAnsi="Times New Roman" w:cs="Times New Roman"/>
                <w:sz w:val="24"/>
                <w:szCs w:val="24"/>
              </w:rPr>
            </w:pPr>
          </w:p>
        </w:tc>
      </w:tr>
    </w:tbl>
    <w:p w14:paraId="7B80F08F" w14:textId="144339F0" w:rsidR="00B66B28" w:rsidRPr="006E11A8" w:rsidRDefault="00B66B2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07A15160" w14:textId="77777777" w:rsidR="00B66B28" w:rsidRPr="006E11A8" w:rsidRDefault="00B66B2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0946366B" w14:textId="77777777" w:rsidR="006E1825" w:rsidRPr="006E11A8" w:rsidRDefault="006E1825"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3694"/>
        <w:gridCol w:w="1429"/>
        <w:gridCol w:w="2930"/>
        <w:gridCol w:w="1269"/>
      </w:tblGrid>
      <w:tr w:rsidR="006E11A8" w:rsidRPr="006E11A8" w14:paraId="4003F024" w14:textId="77777777" w:rsidTr="001D48C8">
        <w:tc>
          <w:tcPr>
            <w:tcW w:w="9322" w:type="dxa"/>
            <w:gridSpan w:val="4"/>
            <w:tcBorders>
              <w:bottom w:val="single" w:sz="4" w:space="0" w:color="auto"/>
            </w:tcBorders>
            <w:shd w:val="clear" w:color="auto" w:fill="B8CCE4" w:themeFill="accent1" w:themeFillTint="66"/>
          </w:tcPr>
          <w:p w14:paraId="085856BB" w14:textId="2FEC2BC6" w:rsidR="00445AD8" w:rsidRPr="006E11A8" w:rsidRDefault="00445AD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Alocação dos docentes nas disciplinas</w:t>
            </w:r>
            <w:r w:rsidR="00B11020" w:rsidRPr="006E11A8">
              <w:rPr>
                <w:rFonts w:ascii="Times New Roman" w:eastAsia="Arial" w:hAnsi="Times New Roman" w:cs="Times New Roman"/>
                <w:b/>
                <w:bCs/>
                <w:sz w:val="24"/>
                <w:szCs w:val="24"/>
              </w:rPr>
              <w:t xml:space="preserve"> </w:t>
            </w:r>
            <w:r w:rsidR="00B11020" w:rsidRPr="006E11A8">
              <w:rPr>
                <w:rFonts w:ascii="Times New Roman" w:eastAsia="Arial" w:hAnsi="Times New Roman" w:cs="Times New Roman"/>
                <w:sz w:val="24"/>
                <w:szCs w:val="24"/>
              </w:rPr>
              <w:t>(balancear a distribuição das disciplinas entre os docentes; todos os docentes, principalmente os permanentes, devem estar alocados a, pelo menos, uma disciplina</w:t>
            </w:r>
            <w:r w:rsidR="003D411C" w:rsidRPr="006E11A8">
              <w:rPr>
                <w:rFonts w:ascii="Times New Roman" w:eastAsia="Arial" w:hAnsi="Times New Roman" w:cs="Times New Roman"/>
                <w:sz w:val="24"/>
                <w:szCs w:val="24"/>
              </w:rPr>
              <w:t xml:space="preserve">; todas as disciplinas devem possuir, pelo menos, um docente permanente como responsável. </w:t>
            </w:r>
            <w:r w:rsidR="00886869" w:rsidRPr="006E11A8">
              <w:rPr>
                <w:rFonts w:ascii="Times New Roman" w:eastAsia="Arial" w:hAnsi="Times New Roman" w:cs="Times New Roman"/>
                <w:sz w:val="24"/>
                <w:szCs w:val="24"/>
              </w:rPr>
              <w:t>N</w:t>
            </w:r>
            <w:r w:rsidR="00365F66" w:rsidRPr="006E11A8">
              <w:rPr>
                <w:rFonts w:ascii="Times New Roman" w:eastAsia="Arial" w:hAnsi="Times New Roman" w:cs="Times New Roman"/>
                <w:sz w:val="24"/>
                <w:szCs w:val="24"/>
              </w:rPr>
              <w:t>o caso de propostas na área interdisciplinar: é importante que</w:t>
            </w:r>
            <w:r w:rsidR="003D411C" w:rsidRPr="006E11A8">
              <w:rPr>
                <w:rFonts w:ascii="Times New Roman" w:eastAsia="Arial" w:hAnsi="Times New Roman" w:cs="Times New Roman"/>
                <w:sz w:val="24"/>
                <w:szCs w:val="24"/>
              </w:rPr>
              <w:t xml:space="preserve"> existam docentes com diferentes</w:t>
            </w:r>
            <w:r w:rsidR="00365F66" w:rsidRPr="006E11A8">
              <w:rPr>
                <w:rFonts w:ascii="Times New Roman" w:eastAsia="Arial" w:hAnsi="Times New Roman" w:cs="Times New Roman"/>
                <w:sz w:val="24"/>
                <w:szCs w:val="24"/>
              </w:rPr>
              <w:t xml:space="preserve"> formações compartilhando</w:t>
            </w:r>
            <w:r w:rsidR="0097508A" w:rsidRPr="006E11A8">
              <w:rPr>
                <w:rFonts w:ascii="Times New Roman" w:eastAsia="Arial" w:hAnsi="Times New Roman" w:cs="Times New Roman"/>
                <w:sz w:val="24"/>
                <w:szCs w:val="24"/>
              </w:rPr>
              <w:t xml:space="preserve"> as disciplinas).</w:t>
            </w:r>
            <w:r w:rsidR="00365F66" w:rsidRPr="006E11A8">
              <w:rPr>
                <w:rFonts w:ascii="Times New Roman" w:eastAsia="Arial" w:hAnsi="Times New Roman" w:cs="Times New Roman"/>
                <w:sz w:val="24"/>
                <w:szCs w:val="24"/>
              </w:rPr>
              <w:t xml:space="preserve"> </w:t>
            </w:r>
          </w:p>
        </w:tc>
      </w:tr>
      <w:tr w:rsidR="006E11A8" w:rsidRPr="006E11A8" w14:paraId="6E57C349" w14:textId="77777777" w:rsidTr="3E22337A">
        <w:tc>
          <w:tcPr>
            <w:tcW w:w="3835" w:type="dxa"/>
            <w:shd w:val="clear" w:color="auto" w:fill="BFBFBF" w:themeFill="background1" w:themeFillShade="BF"/>
          </w:tcPr>
          <w:p w14:paraId="7220755C" w14:textId="77777777" w:rsidR="00445AD8" w:rsidRPr="006E11A8" w:rsidRDefault="00445A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Disciplina</w:t>
            </w:r>
          </w:p>
        </w:tc>
        <w:tc>
          <w:tcPr>
            <w:tcW w:w="1317" w:type="dxa"/>
            <w:shd w:val="clear" w:color="auto" w:fill="BFBFBF" w:themeFill="background1" w:themeFillShade="BF"/>
          </w:tcPr>
          <w:p w14:paraId="36C8159A" w14:textId="77777777" w:rsidR="00445AD8" w:rsidRPr="006E11A8" w:rsidRDefault="00445A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w:t>
            </w:r>
          </w:p>
          <w:p w14:paraId="624333EB" w14:textId="7783323B" w:rsidR="003D411C" w:rsidRPr="006E11A8" w:rsidRDefault="003D411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Sim/Não</w:t>
            </w:r>
          </w:p>
        </w:tc>
        <w:tc>
          <w:tcPr>
            <w:tcW w:w="3008" w:type="dxa"/>
            <w:shd w:val="clear" w:color="auto" w:fill="BFBFBF" w:themeFill="background1" w:themeFillShade="BF"/>
          </w:tcPr>
          <w:p w14:paraId="472BB4FC" w14:textId="247B8794" w:rsidR="00445AD8" w:rsidRPr="006E11A8" w:rsidRDefault="00445A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responsáve</w:t>
            </w:r>
            <w:r w:rsidR="000A6598" w:rsidRPr="006E11A8">
              <w:rPr>
                <w:rFonts w:ascii="Times New Roman" w:eastAsia="Arial" w:hAnsi="Times New Roman" w:cs="Times New Roman"/>
                <w:sz w:val="24"/>
                <w:szCs w:val="24"/>
              </w:rPr>
              <w:t>l(ve</w:t>
            </w:r>
            <w:r w:rsidRPr="006E11A8">
              <w:rPr>
                <w:rFonts w:ascii="Times New Roman" w:eastAsia="Arial" w:hAnsi="Times New Roman" w:cs="Times New Roman"/>
                <w:sz w:val="24"/>
                <w:szCs w:val="24"/>
              </w:rPr>
              <w:t>is</w:t>
            </w:r>
            <w:r w:rsidR="000A6598" w:rsidRPr="006E11A8">
              <w:rPr>
                <w:rFonts w:ascii="Times New Roman" w:eastAsia="Arial" w:hAnsi="Times New Roman" w:cs="Times New Roman"/>
                <w:sz w:val="24"/>
                <w:szCs w:val="24"/>
              </w:rPr>
              <w:t>)</w:t>
            </w:r>
          </w:p>
        </w:tc>
        <w:tc>
          <w:tcPr>
            <w:tcW w:w="1162" w:type="dxa"/>
            <w:shd w:val="clear" w:color="auto" w:fill="BFBFBF" w:themeFill="background1" w:themeFillShade="BF"/>
          </w:tcPr>
          <w:p w14:paraId="72CAEFA0" w14:textId="77777777" w:rsidR="00445AD8" w:rsidRPr="006E11A8" w:rsidRDefault="00445A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Categoria*</w:t>
            </w:r>
          </w:p>
        </w:tc>
      </w:tr>
      <w:tr w:rsidR="006E11A8" w:rsidRPr="006E11A8" w14:paraId="06ECDDF5" w14:textId="77777777" w:rsidTr="3E22337A">
        <w:tc>
          <w:tcPr>
            <w:tcW w:w="3835" w:type="dxa"/>
            <w:shd w:val="clear" w:color="auto" w:fill="auto"/>
          </w:tcPr>
          <w:p w14:paraId="37EBB298" w14:textId="605B4FCF" w:rsidR="00445AD8" w:rsidRPr="006E11A8" w:rsidRDefault="00FC59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Intelectualidade, Raça e o Poder: introdução aos debates sobre racismo e antirracismo</w:t>
            </w:r>
          </w:p>
        </w:tc>
        <w:tc>
          <w:tcPr>
            <w:tcW w:w="1317" w:type="dxa"/>
            <w:shd w:val="clear" w:color="auto" w:fill="auto"/>
          </w:tcPr>
          <w:p w14:paraId="682F3A6C" w14:textId="2226897F" w:rsidR="00445AD8" w:rsidRPr="006E11A8" w:rsidRDefault="008245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c>
          <w:tcPr>
            <w:tcW w:w="3008" w:type="dxa"/>
            <w:shd w:val="clear" w:color="auto" w:fill="auto"/>
          </w:tcPr>
          <w:p w14:paraId="76E12CD4" w14:textId="506D1C97" w:rsidR="001F53B9" w:rsidRPr="006E11A8" w:rsidRDefault="008245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Rodízio entre todo o corpo docente.</w:t>
            </w:r>
          </w:p>
        </w:tc>
        <w:tc>
          <w:tcPr>
            <w:tcW w:w="1162" w:type="dxa"/>
            <w:shd w:val="clear" w:color="auto" w:fill="auto"/>
          </w:tcPr>
          <w:p w14:paraId="3781BAED" w14:textId="146A5D37" w:rsidR="00445AD8"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6C2B9CB8" w14:textId="77777777" w:rsidTr="3E22337A">
        <w:tc>
          <w:tcPr>
            <w:tcW w:w="3835" w:type="dxa"/>
            <w:shd w:val="clear" w:color="auto" w:fill="auto"/>
          </w:tcPr>
          <w:p w14:paraId="480BBAE6" w14:textId="423A2EA1" w:rsidR="00445AD8" w:rsidRPr="006E11A8" w:rsidRDefault="008245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Metodologia de Pesquisa</w:t>
            </w:r>
          </w:p>
        </w:tc>
        <w:tc>
          <w:tcPr>
            <w:tcW w:w="1317" w:type="dxa"/>
            <w:shd w:val="clear" w:color="auto" w:fill="auto"/>
          </w:tcPr>
          <w:p w14:paraId="050DDA8E" w14:textId="323B6F1D" w:rsidR="00445AD8" w:rsidRPr="006E11A8" w:rsidRDefault="008245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c>
          <w:tcPr>
            <w:tcW w:w="3008" w:type="dxa"/>
            <w:shd w:val="clear" w:color="auto" w:fill="auto"/>
          </w:tcPr>
          <w:p w14:paraId="7F863A9F" w14:textId="41095390" w:rsidR="00445AD8" w:rsidRPr="006E11A8" w:rsidRDefault="007257C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Rodízio entre todo o corpo docente</w:t>
            </w:r>
          </w:p>
        </w:tc>
        <w:tc>
          <w:tcPr>
            <w:tcW w:w="1162" w:type="dxa"/>
            <w:shd w:val="clear" w:color="auto" w:fill="auto"/>
          </w:tcPr>
          <w:p w14:paraId="5B83D913" w14:textId="4F86B848" w:rsidR="00445AD8"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30EE0194" w14:textId="77777777" w:rsidTr="3E22337A">
        <w:tc>
          <w:tcPr>
            <w:tcW w:w="3835" w:type="dxa"/>
            <w:shd w:val="clear" w:color="auto" w:fill="auto"/>
          </w:tcPr>
          <w:p w14:paraId="6028317B" w14:textId="359979CB" w:rsidR="00445AD8" w:rsidRPr="006E11A8" w:rsidRDefault="007257C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Pensamento Social e Questões Étnico-Raciais</w:t>
            </w:r>
          </w:p>
        </w:tc>
        <w:tc>
          <w:tcPr>
            <w:tcW w:w="1317" w:type="dxa"/>
            <w:shd w:val="clear" w:color="auto" w:fill="auto"/>
          </w:tcPr>
          <w:p w14:paraId="00FF3898" w14:textId="4E1C7B2B" w:rsidR="00445AD8" w:rsidRPr="006E11A8" w:rsidRDefault="007257C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c>
          <w:tcPr>
            <w:tcW w:w="3008" w:type="dxa"/>
            <w:shd w:val="clear" w:color="auto" w:fill="auto"/>
          </w:tcPr>
          <w:p w14:paraId="5A2ACAD3" w14:textId="415AEA36" w:rsidR="00445AD8" w:rsidRPr="006E11A8" w:rsidRDefault="007257C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Rodízio entre todo o corpo docente</w:t>
            </w:r>
          </w:p>
        </w:tc>
        <w:tc>
          <w:tcPr>
            <w:tcW w:w="1162" w:type="dxa"/>
            <w:shd w:val="clear" w:color="auto" w:fill="auto"/>
          </w:tcPr>
          <w:p w14:paraId="36B3F5EB" w14:textId="70443201" w:rsidR="00445AD8"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0A50C22A" w14:textId="77777777" w:rsidTr="3E22337A">
        <w:tc>
          <w:tcPr>
            <w:tcW w:w="3835" w:type="dxa"/>
            <w:shd w:val="clear" w:color="auto" w:fill="auto"/>
          </w:tcPr>
          <w:p w14:paraId="3ABDBB97" w14:textId="45CB572D" w:rsidR="0020585D" w:rsidRPr="006E11A8" w:rsidRDefault="00A424B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Ideologia e Ideologia Racista</w:t>
            </w:r>
          </w:p>
        </w:tc>
        <w:tc>
          <w:tcPr>
            <w:tcW w:w="1317" w:type="dxa"/>
            <w:shd w:val="clear" w:color="auto" w:fill="auto"/>
          </w:tcPr>
          <w:p w14:paraId="1BD25444" w14:textId="76492095" w:rsidR="0020585D"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6EF78852" w14:textId="0D921C90" w:rsidR="0020585D" w:rsidRPr="006E11A8" w:rsidRDefault="003F1DF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Má</w:t>
            </w:r>
            <w:r w:rsidR="00A424BD" w:rsidRPr="006E11A8">
              <w:rPr>
                <w:rFonts w:ascii="Times New Roman" w:eastAsia="Arial" w:hAnsi="Times New Roman" w:cs="Times New Roman"/>
                <w:sz w:val="24"/>
                <w:szCs w:val="24"/>
              </w:rPr>
              <w:t>rio Luiz de Souza e Talita Oliveira</w:t>
            </w:r>
          </w:p>
        </w:tc>
        <w:tc>
          <w:tcPr>
            <w:tcW w:w="1162" w:type="dxa"/>
            <w:shd w:val="clear" w:color="auto" w:fill="auto"/>
          </w:tcPr>
          <w:p w14:paraId="2935A6E7" w14:textId="10EF48F0" w:rsidR="0020585D"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4D2873D7" w14:textId="77777777" w:rsidTr="3E22337A">
        <w:tc>
          <w:tcPr>
            <w:tcW w:w="3835" w:type="dxa"/>
            <w:shd w:val="clear" w:color="auto" w:fill="auto"/>
          </w:tcPr>
          <w:p w14:paraId="35BF5000" w14:textId="17DFE78A" w:rsidR="00445AD8" w:rsidRPr="006E11A8" w:rsidRDefault="00A424B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Estado, movimento negro e a questão racial no Brasil, no final do século XX e início do século XXI</w:t>
            </w:r>
          </w:p>
        </w:tc>
        <w:tc>
          <w:tcPr>
            <w:tcW w:w="1317" w:type="dxa"/>
            <w:shd w:val="clear" w:color="auto" w:fill="auto"/>
          </w:tcPr>
          <w:p w14:paraId="076CE38C" w14:textId="719E26C8" w:rsidR="00445AD8"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776239A3" w14:textId="640E7715" w:rsidR="00445AD8" w:rsidRPr="006E11A8" w:rsidRDefault="003F1DF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Má</w:t>
            </w:r>
            <w:r w:rsidR="00A424BD" w:rsidRPr="006E11A8">
              <w:rPr>
                <w:rFonts w:ascii="Times New Roman" w:eastAsia="Arial" w:hAnsi="Times New Roman" w:cs="Times New Roman"/>
                <w:sz w:val="24"/>
                <w:szCs w:val="24"/>
              </w:rPr>
              <w:t>rio Luiz de Souza e Ricardo Augusto</w:t>
            </w:r>
          </w:p>
        </w:tc>
        <w:tc>
          <w:tcPr>
            <w:tcW w:w="1162" w:type="dxa"/>
            <w:shd w:val="clear" w:color="auto" w:fill="auto"/>
          </w:tcPr>
          <w:p w14:paraId="0E4A22DF" w14:textId="25305931" w:rsidR="00445AD8"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6E6C9886" w14:textId="77777777" w:rsidTr="3E22337A">
        <w:tc>
          <w:tcPr>
            <w:tcW w:w="3835" w:type="dxa"/>
            <w:shd w:val="clear" w:color="auto" w:fill="auto"/>
          </w:tcPr>
          <w:p w14:paraId="1E406B3C" w14:textId="651391B2" w:rsidR="00445AD8" w:rsidRPr="006E11A8" w:rsidRDefault="00FA773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Raça, gênero e ciência</w:t>
            </w:r>
          </w:p>
        </w:tc>
        <w:tc>
          <w:tcPr>
            <w:tcW w:w="1317" w:type="dxa"/>
            <w:shd w:val="clear" w:color="auto" w:fill="auto"/>
          </w:tcPr>
          <w:p w14:paraId="285E948C" w14:textId="769D53F8" w:rsidR="00445AD8"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4F7577BB" w14:textId="02FE396F" w:rsidR="00445AD8" w:rsidRPr="006E11A8" w:rsidRDefault="00FA773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Maria Renilda Barreto e Maria Teresa Salgado Guimarães da Silva</w:t>
            </w:r>
          </w:p>
        </w:tc>
        <w:tc>
          <w:tcPr>
            <w:tcW w:w="1162" w:type="dxa"/>
            <w:shd w:val="clear" w:color="auto" w:fill="auto"/>
          </w:tcPr>
          <w:p w14:paraId="687F159A" w14:textId="040150BA" w:rsidR="00445AD8"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03233D99" w14:textId="77777777" w:rsidTr="3E22337A">
        <w:tc>
          <w:tcPr>
            <w:tcW w:w="3835" w:type="dxa"/>
            <w:shd w:val="clear" w:color="auto" w:fill="auto"/>
          </w:tcPr>
          <w:p w14:paraId="31924FB7" w14:textId="4081D63E" w:rsidR="00A83F33" w:rsidRPr="006E11A8" w:rsidRDefault="00FA773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Geografias literárias e artístico- culturais nas Américas: diáspora negra em perspectiva</w:t>
            </w:r>
          </w:p>
        </w:tc>
        <w:tc>
          <w:tcPr>
            <w:tcW w:w="1317" w:type="dxa"/>
            <w:shd w:val="clear" w:color="auto" w:fill="auto"/>
          </w:tcPr>
          <w:p w14:paraId="5508E8D6" w14:textId="16E8CAE0" w:rsidR="00A83F33"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51D92CE9" w14:textId="624F14B5" w:rsidR="00A83F33" w:rsidRPr="006E11A8" w:rsidRDefault="003F1DF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Elisângela Santos</w:t>
            </w:r>
            <w:r w:rsidR="00FA773E" w:rsidRPr="006E11A8">
              <w:rPr>
                <w:rFonts w:ascii="Times New Roman" w:eastAsia="Arial" w:hAnsi="Times New Roman" w:cs="Times New Roman"/>
                <w:sz w:val="24"/>
                <w:szCs w:val="24"/>
              </w:rPr>
              <w:t xml:space="preserve"> e </w:t>
            </w:r>
            <w:bookmarkStart w:id="1" w:name="_Hlk479525813"/>
            <w:r w:rsidRPr="006E11A8">
              <w:rPr>
                <w:rFonts w:ascii="Times New Roman" w:eastAsia="Arial" w:hAnsi="Times New Roman" w:cs="Times New Roman"/>
                <w:sz w:val="24"/>
                <w:szCs w:val="24"/>
              </w:rPr>
              <w:t>Luciana de Mesquita Silva</w:t>
            </w:r>
            <w:bookmarkEnd w:id="1"/>
          </w:p>
        </w:tc>
        <w:tc>
          <w:tcPr>
            <w:tcW w:w="1162" w:type="dxa"/>
            <w:shd w:val="clear" w:color="auto" w:fill="auto"/>
          </w:tcPr>
          <w:p w14:paraId="139CD850" w14:textId="11C185B9" w:rsidR="00A83F33"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009B67D6" w14:textId="77777777" w:rsidTr="3E22337A">
        <w:tc>
          <w:tcPr>
            <w:tcW w:w="3835" w:type="dxa"/>
            <w:shd w:val="clear" w:color="auto" w:fill="auto"/>
          </w:tcPr>
          <w:p w14:paraId="06EA6D06" w14:textId="56E860D6" w:rsidR="003D411C" w:rsidRPr="006E11A8" w:rsidRDefault="00D6180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Inscrições da Racialidade na Arte e no Pensamento Social Brasileiro</w:t>
            </w:r>
          </w:p>
        </w:tc>
        <w:tc>
          <w:tcPr>
            <w:tcW w:w="1317" w:type="dxa"/>
            <w:shd w:val="clear" w:color="auto" w:fill="auto"/>
          </w:tcPr>
          <w:p w14:paraId="6A652671" w14:textId="71B6E682" w:rsidR="003D411C"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45809DC8" w14:textId="5CDDB205" w:rsidR="003D411C" w:rsidRPr="006E11A8" w:rsidRDefault="00D6180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Eneida Leal e Liv Sovik</w:t>
            </w:r>
          </w:p>
        </w:tc>
        <w:tc>
          <w:tcPr>
            <w:tcW w:w="1162" w:type="dxa"/>
            <w:shd w:val="clear" w:color="auto" w:fill="auto"/>
          </w:tcPr>
          <w:p w14:paraId="7231EE99" w14:textId="3D910B58" w:rsidR="003D411C"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56C144EC" w14:textId="77777777" w:rsidTr="3E22337A">
        <w:tc>
          <w:tcPr>
            <w:tcW w:w="3835" w:type="dxa"/>
            <w:shd w:val="clear" w:color="auto" w:fill="auto"/>
          </w:tcPr>
          <w:p w14:paraId="1A652FAD" w14:textId="0A0EADFE" w:rsidR="003D411C" w:rsidRPr="006E11A8" w:rsidRDefault="00BC6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Discurso e produção de conhecimento: práticas de leitura e escrita acadêmica</w:t>
            </w:r>
          </w:p>
        </w:tc>
        <w:tc>
          <w:tcPr>
            <w:tcW w:w="1317" w:type="dxa"/>
            <w:shd w:val="clear" w:color="auto" w:fill="auto"/>
          </w:tcPr>
          <w:p w14:paraId="36E2D125" w14:textId="0AB3EE2E" w:rsidR="003D411C"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367E555A" w14:textId="0A5F8B63" w:rsidR="003D411C" w:rsidRPr="006E11A8" w:rsidRDefault="00BC6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Cristina Giorgi, Alexandre Castro e Fábio Sampaio</w:t>
            </w:r>
          </w:p>
        </w:tc>
        <w:tc>
          <w:tcPr>
            <w:tcW w:w="1162" w:type="dxa"/>
            <w:shd w:val="clear" w:color="auto" w:fill="auto"/>
          </w:tcPr>
          <w:p w14:paraId="279D4087" w14:textId="587336A9" w:rsidR="003D411C"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7A97E879" w14:textId="77777777" w:rsidTr="3E22337A">
        <w:tc>
          <w:tcPr>
            <w:tcW w:w="3835" w:type="dxa"/>
            <w:shd w:val="clear" w:color="auto" w:fill="auto"/>
          </w:tcPr>
          <w:p w14:paraId="519122E0" w14:textId="696A9D05" w:rsidR="00432EAD" w:rsidRPr="006E11A8" w:rsidRDefault="00DF0E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Branquitute e Cotidiano</w:t>
            </w:r>
          </w:p>
        </w:tc>
        <w:tc>
          <w:tcPr>
            <w:tcW w:w="1317" w:type="dxa"/>
            <w:shd w:val="clear" w:color="auto" w:fill="auto"/>
          </w:tcPr>
          <w:p w14:paraId="47F3C344" w14:textId="1095B7D8" w:rsidR="00432EAD" w:rsidRPr="006E11A8" w:rsidRDefault="001667F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6D96E403" w14:textId="6A202E90" w:rsidR="00432EAD" w:rsidRPr="006E11A8" w:rsidRDefault="00DF0E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Tânia Muller e Alvaro Senra</w:t>
            </w:r>
          </w:p>
        </w:tc>
        <w:tc>
          <w:tcPr>
            <w:tcW w:w="1162" w:type="dxa"/>
            <w:shd w:val="clear" w:color="auto" w:fill="auto"/>
          </w:tcPr>
          <w:p w14:paraId="50B63EE6" w14:textId="7C1D2E6D" w:rsidR="00432EAD"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7065591F" w14:textId="77777777" w:rsidTr="3E22337A">
        <w:tc>
          <w:tcPr>
            <w:tcW w:w="3835" w:type="dxa"/>
            <w:shd w:val="clear" w:color="auto" w:fill="auto"/>
          </w:tcPr>
          <w:p w14:paraId="6B6EC095" w14:textId="733726D5" w:rsidR="00432EAD" w:rsidRPr="006E11A8" w:rsidRDefault="00DF0E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 negro no Rio de Janeiro: história das reformas urbanas e lugares sociais da identidade afro-brasileira</w:t>
            </w:r>
          </w:p>
        </w:tc>
        <w:tc>
          <w:tcPr>
            <w:tcW w:w="1317" w:type="dxa"/>
            <w:shd w:val="clear" w:color="auto" w:fill="auto"/>
          </w:tcPr>
          <w:p w14:paraId="12DEF311" w14:textId="35E9EEE4" w:rsidR="00432EAD" w:rsidRPr="006E11A8" w:rsidRDefault="544AD4C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0E1F8C0D" w14:textId="1B485879" w:rsidR="00432EAD" w:rsidRPr="006E11A8" w:rsidRDefault="00DF0E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Samuel Oliveira e Maria Renilda Nery Barreto</w:t>
            </w:r>
          </w:p>
        </w:tc>
        <w:tc>
          <w:tcPr>
            <w:tcW w:w="1162" w:type="dxa"/>
            <w:shd w:val="clear" w:color="auto" w:fill="auto"/>
          </w:tcPr>
          <w:p w14:paraId="6B4C7D07" w14:textId="6A3697B9" w:rsidR="00432EAD" w:rsidRPr="006E11A8" w:rsidRDefault="00EA2A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120F8D97" w14:textId="77777777" w:rsidTr="3E22337A">
        <w:tc>
          <w:tcPr>
            <w:tcW w:w="3835" w:type="dxa"/>
            <w:shd w:val="clear" w:color="auto" w:fill="auto"/>
          </w:tcPr>
          <w:p w14:paraId="39386ACC" w14:textId="105535CF" w:rsidR="00FD6F68"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Raça e racismo na perspectiva de Intelectuais Negros e Negras</w:t>
            </w:r>
          </w:p>
        </w:tc>
        <w:tc>
          <w:tcPr>
            <w:tcW w:w="1317" w:type="dxa"/>
            <w:shd w:val="clear" w:color="auto" w:fill="auto"/>
          </w:tcPr>
          <w:p w14:paraId="4465E99A" w14:textId="131CFA7B" w:rsidR="00FD6F68" w:rsidRPr="006E11A8" w:rsidRDefault="00DF0E7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14BF9C74" w14:textId="0EDC4169" w:rsidR="00FD6F68"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Samuel Oliveira  e  Roberto </w:t>
            </w:r>
            <w:r w:rsidR="003F1DFA" w:rsidRPr="006E11A8">
              <w:rPr>
                <w:rFonts w:ascii="Times New Roman" w:eastAsia="Arial" w:hAnsi="Times New Roman" w:cs="Times New Roman"/>
                <w:sz w:val="24"/>
                <w:szCs w:val="24"/>
              </w:rPr>
              <w:t xml:space="preserve">Carlos da Silva </w:t>
            </w:r>
            <w:r w:rsidRPr="006E11A8">
              <w:rPr>
                <w:rFonts w:ascii="Times New Roman" w:eastAsia="Arial" w:hAnsi="Times New Roman" w:cs="Times New Roman"/>
                <w:sz w:val="24"/>
                <w:szCs w:val="24"/>
              </w:rPr>
              <w:t>Borges</w:t>
            </w:r>
          </w:p>
        </w:tc>
        <w:tc>
          <w:tcPr>
            <w:tcW w:w="1162" w:type="dxa"/>
            <w:shd w:val="clear" w:color="auto" w:fill="auto"/>
          </w:tcPr>
          <w:p w14:paraId="15E1CA03" w14:textId="7FF76AF4" w:rsidR="00FD6F68" w:rsidRPr="006E11A8" w:rsidRDefault="00FD6F6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145961FA" w14:textId="77777777" w:rsidTr="3E22337A">
        <w:tc>
          <w:tcPr>
            <w:tcW w:w="3835" w:type="dxa"/>
            <w:shd w:val="clear" w:color="auto" w:fill="auto"/>
          </w:tcPr>
          <w:p w14:paraId="79B78BAE" w14:textId="08EC1992"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Movimentos populacionais, territórios e territorialidades</w:t>
            </w:r>
          </w:p>
        </w:tc>
        <w:tc>
          <w:tcPr>
            <w:tcW w:w="1317" w:type="dxa"/>
            <w:shd w:val="clear" w:color="auto" w:fill="auto"/>
          </w:tcPr>
          <w:p w14:paraId="11768A66" w14:textId="7F72F936"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0BA82C05" w14:textId="13D0361D" w:rsidR="005914F1" w:rsidRPr="006E11A8" w:rsidRDefault="003F1DF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Carlos Henrique dos Santos Martins</w:t>
            </w:r>
            <w:r w:rsidR="005914F1" w:rsidRPr="006E11A8">
              <w:rPr>
                <w:rFonts w:ascii="Times New Roman" w:eastAsia="Arial" w:hAnsi="Times New Roman" w:cs="Times New Roman"/>
                <w:sz w:val="24"/>
                <w:szCs w:val="24"/>
              </w:rPr>
              <w:t xml:space="preserve"> e Samuel Oliveira</w:t>
            </w:r>
          </w:p>
        </w:tc>
        <w:tc>
          <w:tcPr>
            <w:tcW w:w="1162" w:type="dxa"/>
            <w:shd w:val="clear" w:color="auto" w:fill="auto"/>
          </w:tcPr>
          <w:p w14:paraId="4DAD81CD" w14:textId="51CF0894"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032C3CBA" w14:textId="77777777" w:rsidTr="3E22337A">
        <w:tc>
          <w:tcPr>
            <w:tcW w:w="3835" w:type="dxa"/>
            <w:shd w:val="clear" w:color="auto" w:fill="auto"/>
          </w:tcPr>
          <w:p w14:paraId="441078C1" w14:textId="4AF4CBB4" w:rsidR="005914F1" w:rsidRPr="006E11A8" w:rsidRDefault="0066416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Corpo negro e corporeidade: dos usos e abusos ao encontro do sujeito</w:t>
            </w:r>
          </w:p>
        </w:tc>
        <w:tc>
          <w:tcPr>
            <w:tcW w:w="1317" w:type="dxa"/>
            <w:shd w:val="clear" w:color="auto" w:fill="auto"/>
          </w:tcPr>
          <w:p w14:paraId="46F56226" w14:textId="610632C7"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4EC32412" w14:textId="6CFC6585" w:rsidR="005914F1" w:rsidRPr="006E11A8" w:rsidRDefault="0066416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Carlos Henrique dos Santos Martins e </w:t>
            </w:r>
            <w:r w:rsidR="009433EA" w:rsidRPr="006E11A8">
              <w:rPr>
                <w:rFonts w:ascii="Times New Roman" w:eastAsia="Arial" w:hAnsi="Times New Roman" w:cs="Times New Roman"/>
                <w:sz w:val="24"/>
                <w:szCs w:val="24"/>
              </w:rPr>
              <w:t>Roberto Carlos da Silva Borges</w:t>
            </w:r>
          </w:p>
        </w:tc>
        <w:tc>
          <w:tcPr>
            <w:tcW w:w="1162" w:type="dxa"/>
            <w:shd w:val="clear" w:color="auto" w:fill="auto"/>
          </w:tcPr>
          <w:p w14:paraId="2F4B9F55" w14:textId="0E88F767"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5E37FBFD" w14:textId="77777777" w:rsidTr="3E22337A">
        <w:tc>
          <w:tcPr>
            <w:tcW w:w="3835" w:type="dxa"/>
            <w:shd w:val="clear" w:color="auto" w:fill="auto"/>
          </w:tcPr>
          <w:p w14:paraId="53224B90" w14:textId="7B015A76" w:rsidR="005914F1" w:rsidRPr="006E11A8" w:rsidRDefault="00113E1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História da África</w:t>
            </w:r>
          </w:p>
        </w:tc>
        <w:tc>
          <w:tcPr>
            <w:tcW w:w="1317" w:type="dxa"/>
            <w:shd w:val="clear" w:color="auto" w:fill="auto"/>
          </w:tcPr>
          <w:p w14:paraId="65B9C2A8" w14:textId="3A4F1C71"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226D94BA" w14:textId="1B6AA61A" w:rsidR="005914F1" w:rsidRPr="006E11A8" w:rsidRDefault="00113E1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Nuno Fragoso Vidal e Maria Renilda  Barreto</w:t>
            </w:r>
          </w:p>
        </w:tc>
        <w:tc>
          <w:tcPr>
            <w:tcW w:w="1162" w:type="dxa"/>
            <w:shd w:val="clear" w:color="auto" w:fill="auto"/>
          </w:tcPr>
          <w:p w14:paraId="60EF7A69" w14:textId="3787D188"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516A9152" w14:textId="77777777" w:rsidTr="3E22337A">
        <w:tc>
          <w:tcPr>
            <w:tcW w:w="3835" w:type="dxa"/>
            <w:shd w:val="clear" w:color="auto" w:fill="auto"/>
          </w:tcPr>
          <w:p w14:paraId="24CAFDB1" w14:textId="60015CCB" w:rsidR="005914F1" w:rsidRPr="006E11A8" w:rsidRDefault="008970B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Migração e Etnicidade</w:t>
            </w:r>
          </w:p>
        </w:tc>
        <w:tc>
          <w:tcPr>
            <w:tcW w:w="1317" w:type="dxa"/>
            <w:shd w:val="clear" w:color="auto" w:fill="auto"/>
          </w:tcPr>
          <w:p w14:paraId="1A732E8B" w14:textId="28A65B22"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4FCD49A9" w14:textId="44742C56" w:rsidR="005914F1" w:rsidRPr="006E11A8" w:rsidRDefault="008970B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Elisângela Santos e Alvaro Senra</w:t>
            </w:r>
          </w:p>
        </w:tc>
        <w:tc>
          <w:tcPr>
            <w:tcW w:w="1162" w:type="dxa"/>
            <w:shd w:val="clear" w:color="auto" w:fill="auto"/>
          </w:tcPr>
          <w:p w14:paraId="118FB6F5" w14:textId="707E2133" w:rsidR="005914F1" w:rsidRPr="006E11A8" w:rsidRDefault="005914F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48E8FC3B" w14:textId="77777777" w:rsidTr="3E22337A">
        <w:tc>
          <w:tcPr>
            <w:tcW w:w="3835" w:type="dxa"/>
            <w:shd w:val="clear" w:color="auto" w:fill="auto"/>
          </w:tcPr>
          <w:p w14:paraId="42EA0530" w14:textId="10B55283" w:rsidR="00664160" w:rsidRPr="006E11A8" w:rsidRDefault="00135EB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Escritas do corpo feminino</w:t>
            </w:r>
          </w:p>
        </w:tc>
        <w:tc>
          <w:tcPr>
            <w:tcW w:w="1317" w:type="dxa"/>
            <w:shd w:val="clear" w:color="auto" w:fill="auto"/>
          </w:tcPr>
          <w:p w14:paraId="26D5E652" w14:textId="50044EAB" w:rsidR="00664160" w:rsidRPr="006E11A8" w:rsidRDefault="0066416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76F19022" w14:textId="08D127A5" w:rsidR="00664160" w:rsidRPr="006E11A8" w:rsidRDefault="00135EB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Maria Teresa Salgado Guimarães da Silva e Luciana de Mesquita Silva</w:t>
            </w:r>
          </w:p>
        </w:tc>
        <w:tc>
          <w:tcPr>
            <w:tcW w:w="1162" w:type="dxa"/>
            <w:shd w:val="clear" w:color="auto" w:fill="auto"/>
          </w:tcPr>
          <w:p w14:paraId="2C3358F8" w14:textId="1520CB74" w:rsidR="00664160" w:rsidRPr="006E11A8" w:rsidRDefault="0042745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r w:rsidR="006E11A8" w:rsidRPr="006E11A8" w14:paraId="031BC0E5" w14:textId="77777777" w:rsidTr="3E22337A">
        <w:tc>
          <w:tcPr>
            <w:tcW w:w="3835" w:type="dxa"/>
            <w:shd w:val="clear" w:color="auto" w:fill="auto"/>
          </w:tcPr>
          <w:p w14:paraId="2D2150FB" w14:textId="4398E161" w:rsidR="00664160" w:rsidRPr="006E11A8" w:rsidRDefault="001C4E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interétnicas no Caribe Francófono: modelos teóricos, Cultura e Política</w:t>
            </w:r>
          </w:p>
        </w:tc>
        <w:tc>
          <w:tcPr>
            <w:tcW w:w="1317" w:type="dxa"/>
            <w:shd w:val="clear" w:color="auto" w:fill="auto"/>
          </w:tcPr>
          <w:p w14:paraId="722C7616" w14:textId="504ACE16" w:rsidR="00664160" w:rsidRPr="006E11A8" w:rsidRDefault="0066416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c>
          <w:tcPr>
            <w:tcW w:w="3008" w:type="dxa"/>
            <w:shd w:val="clear" w:color="auto" w:fill="auto"/>
          </w:tcPr>
          <w:p w14:paraId="2EBB2015" w14:textId="48E8C687" w:rsidR="00664160" w:rsidRPr="006E11A8" w:rsidRDefault="001C4E6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Nuno Fragoso Vidal e Ricardo Augusto dos Santos</w:t>
            </w:r>
          </w:p>
        </w:tc>
        <w:tc>
          <w:tcPr>
            <w:tcW w:w="1162" w:type="dxa"/>
            <w:shd w:val="clear" w:color="auto" w:fill="auto"/>
          </w:tcPr>
          <w:p w14:paraId="5BCA834B" w14:textId="15D6837B" w:rsidR="00664160" w:rsidRPr="006E11A8" w:rsidRDefault="004731C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w:t>
            </w:r>
          </w:p>
        </w:tc>
      </w:tr>
    </w:tbl>
    <w:p w14:paraId="62BE92A9" w14:textId="7D41FC47" w:rsidR="0097508A" w:rsidRPr="006E11A8" w:rsidRDefault="00445AD8" w:rsidP="005E2C68">
      <w:pPr>
        <w:autoSpaceDE w:val="0"/>
        <w:autoSpaceDN w:val="0"/>
        <w:adjustRightInd w:val="0"/>
        <w:spacing w:after="0" w:line="240" w:lineRule="auto"/>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Informar se o docente é Permanente (P) ou Colaborador (C)</w:t>
      </w:r>
      <w:r w:rsidR="005F2D91" w:rsidRPr="006E11A8">
        <w:rPr>
          <w:rFonts w:ascii="Times New Roman" w:eastAsia="Arial" w:hAnsi="Times New Roman" w:cs="Times New Roman"/>
          <w:sz w:val="24"/>
          <w:szCs w:val="24"/>
        </w:rPr>
        <w:t>.</w:t>
      </w:r>
    </w:p>
    <w:p w14:paraId="4038ADD8" w14:textId="77777777" w:rsidR="00114EDE" w:rsidRPr="006E11A8" w:rsidRDefault="00114EDE"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65A26090" w14:textId="77777777" w:rsidR="006E1825" w:rsidRPr="006E11A8" w:rsidRDefault="006E1825"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286" w:type="dxa"/>
        <w:tblLayout w:type="fixed"/>
        <w:tblLook w:val="04A0" w:firstRow="1" w:lastRow="0" w:firstColumn="1" w:lastColumn="0" w:noHBand="0" w:noVBand="1"/>
      </w:tblPr>
      <w:tblGrid>
        <w:gridCol w:w="1555"/>
        <w:gridCol w:w="1984"/>
        <w:gridCol w:w="4394"/>
        <w:gridCol w:w="1353"/>
      </w:tblGrid>
      <w:tr w:rsidR="006E11A8" w:rsidRPr="006E11A8" w14:paraId="299EC662" w14:textId="77777777" w:rsidTr="001D48C8">
        <w:tc>
          <w:tcPr>
            <w:tcW w:w="9286" w:type="dxa"/>
            <w:gridSpan w:val="4"/>
            <w:shd w:val="clear" w:color="auto" w:fill="B8CCE4" w:themeFill="accent1" w:themeFillTint="66"/>
          </w:tcPr>
          <w:p w14:paraId="2CB151E0" w14:textId="2E4FB2DF" w:rsidR="00114EDE" w:rsidRPr="006E11A8" w:rsidRDefault="00114ED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Distribuição das disciplinas pelas linhas de pesquisa e áreas de concentração</w:t>
            </w:r>
            <w:r w:rsidRPr="006E11A8">
              <w:rPr>
                <w:rFonts w:ascii="Times New Roman" w:eastAsia="Arial" w:hAnsi="Times New Roman" w:cs="Times New Roman"/>
                <w:sz w:val="24"/>
                <w:szCs w:val="24"/>
              </w:rPr>
              <w:t xml:space="preserve"> (repetir o nome da disciplina se esta estiver vinculada a mais de uma linha de pesquisa; a vinculação a uma linha de pesquisa deve ser em função do conteúdo da ementa; deve haver uma distribuição balanceada entre as diferentes linhas/áreas de concentração)</w:t>
            </w:r>
          </w:p>
        </w:tc>
      </w:tr>
      <w:tr w:rsidR="006E11A8" w:rsidRPr="006E11A8" w14:paraId="0AA886C5" w14:textId="77777777" w:rsidTr="3E22337A">
        <w:tc>
          <w:tcPr>
            <w:tcW w:w="1555" w:type="dxa"/>
            <w:shd w:val="clear" w:color="auto" w:fill="BFBFBF" w:themeFill="background1" w:themeFillShade="BF"/>
          </w:tcPr>
          <w:p w14:paraId="465191A0" w14:textId="30D44812" w:rsidR="00457FC0" w:rsidRPr="006E11A8" w:rsidRDefault="00457FC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de concentração</w:t>
            </w:r>
          </w:p>
        </w:tc>
        <w:tc>
          <w:tcPr>
            <w:tcW w:w="1984" w:type="dxa"/>
            <w:shd w:val="clear" w:color="auto" w:fill="BFBFBF" w:themeFill="background1" w:themeFillShade="BF"/>
          </w:tcPr>
          <w:p w14:paraId="424C89E1" w14:textId="7D8C8A20" w:rsidR="00457FC0" w:rsidRPr="006E11A8" w:rsidRDefault="00457FC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Linha de pesquisa</w:t>
            </w:r>
          </w:p>
        </w:tc>
        <w:tc>
          <w:tcPr>
            <w:tcW w:w="4394" w:type="dxa"/>
            <w:shd w:val="clear" w:color="auto" w:fill="BFBFBF" w:themeFill="background1" w:themeFillShade="BF"/>
          </w:tcPr>
          <w:p w14:paraId="0D526604" w14:textId="48980219" w:rsidR="00457FC0" w:rsidRPr="006E11A8" w:rsidRDefault="00457FC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Disciplina</w:t>
            </w:r>
          </w:p>
        </w:tc>
        <w:tc>
          <w:tcPr>
            <w:tcW w:w="1353" w:type="dxa"/>
            <w:shd w:val="clear" w:color="auto" w:fill="BFBFBF" w:themeFill="background1" w:themeFillShade="BF"/>
          </w:tcPr>
          <w:p w14:paraId="590CA2BF" w14:textId="77777777" w:rsidR="00457FC0" w:rsidRPr="006E11A8" w:rsidRDefault="00457FC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Obrigatória?</w:t>
            </w:r>
          </w:p>
          <w:p w14:paraId="04C4BD8D" w14:textId="08F504E1" w:rsidR="00457FC0" w:rsidRPr="006E11A8" w:rsidRDefault="00457FC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Sim/Não</w:t>
            </w:r>
          </w:p>
        </w:tc>
      </w:tr>
      <w:tr w:rsidR="006E11A8" w:rsidRPr="006E11A8" w14:paraId="26A9DC9E" w14:textId="77777777" w:rsidTr="001D48C8">
        <w:tc>
          <w:tcPr>
            <w:tcW w:w="1555" w:type="dxa"/>
            <w:vMerge w:val="restart"/>
          </w:tcPr>
          <w:p w14:paraId="58945066"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39A7F738"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043B0739" w14:textId="4DBF52BC"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Relações Étnico-Raciais </w:t>
            </w:r>
          </w:p>
        </w:tc>
        <w:tc>
          <w:tcPr>
            <w:tcW w:w="1984" w:type="dxa"/>
            <w:vMerge w:val="restart"/>
          </w:tcPr>
          <w:p w14:paraId="31EBCE0F" w14:textId="77777777"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3E4CE10D" w14:textId="532B7EE4"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26629421" w14:textId="644F598E"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2ED978C0" w14:textId="181B2461"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0522B63E" w14:textId="1F4848F0"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1FB620DF" w14:textId="152A9FFC"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2917D544" w14:textId="32A593FA"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125D6BC5" w14:textId="70B38942"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p w14:paraId="6790BB8B" w14:textId="29605BEE"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3677B949" w14:textId="4FC69C01"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Intelectualidade, Raça e o Poder: introdução aos debates sobre racismo e antirracismo</w:t>
            </w:r>
          </w:p>
        </w:tc>
        <w:tc>
          <w:tcPr>
            <w:tcW w:w="1353" w:type="dxa"/>
          </w:tcPr>
          <w:p w14:paraId="2A0BEDAD" w14:textId="716B8063"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r>
      <w:tr w:rsidR="006E11A8" w:rsidRPr="006E11A8" w14:paraId="3E3D4E46" w14:textId="77777777" w:rsidTr="3E22337A">
        <w:tc>
          <w:tcPr>
            <w:tcW w:w="1555" w:type="dxa"/>
            <w:vMerge/>
          </w:tcPr>
          <w:p w14:paraId="0A2493C8"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38461A1A" w14:textId="38318046"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746424FE" w14:textId="115BA982"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Metodologia de Pesquisa</w:t>
            </w:r>
          </w:p>
        </w:tc>
        <w:tc>
          <w:tcPr>
            <w:tcW w:w="1353" w:type="dxa"/>
          </w:tcPr>
          <w:p w14:paraId="40EC2467" w14:textId="591E165A"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r>
      <w:tr w:rsidR="006E11A8" w:rsidRPr="006E11A8" w14:paraId="29B0AF0B" w14:textId="77777777" w:rsidTr="3E22337A">
        <w:tc>
          <w:tcPr>
            <w:tcW w:w="1555" w:type="dxa"/>
            <w:vMerge/>
          </w:tcPr>
          <w:p w14:paraId="219F7DD2"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7EAAA4F2" w14:textId="3114F57F"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7386D8F0" w14:textId="04829D39"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Pensamento Social e Questões Étnico-Raciais</w:t>
            </w:r>
          </w:p>
        </w:tc>
        <w:tc>
          <w:tcPr>
            <w:tcW w:w="1353" w:type="dxa"/>
          </w:tcPr>
          <w:p w14:paraId="173D674D" w14:textId="47158F47"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r>
      <w:tr w:rsidR="006E11A8" w:rsidRPr="006E11A8" w14:paraId="6A38E6D1" w14:textId="77777777" w:rsidTr="3E22337A">
        <w:tc>
          <w:tcPr>
            <w:tcW w:w="1555" w:type="dxa"/>
            <w:vMerge/>
          </w:tcPr>
          <w:p w14:paraId="3433C521"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411E4945" w14:textId="4A0525E9"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41EDC471" w14:textId="346DA08A"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Geografias literárias e artístico- culturais nas Américas: diáspora negra em perspectiva</w:t>
            </w:r>
          </w:p>
        </w:tc>
        <w:tc>
          <w:tcPr>
            <w:tcW w:w="1353" w:type="dxa"/>
          </w:tcPr>
          <w:p w14:paraId="5995FDDD" w14:textId="739243AC" w:rsidR="002B5696"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2C50C2AE" w14:textId="77777777" w:rsidTr="3E22337A">
        <w:tc>
          <w:tcPr>
            <w:tcW w:w="1555" w:type="dxa"/>
            <w:vMerge/>
          </w:tcPr>
          <w:p w14:paraId="4BB2E6BB"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294A68AE" w14:textId="61F6F296"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269E9F66" w14:textId="1C93254E"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Inscrições da Racialidade na Arte e no Pensamento Social Brasileiro</w:t>
            </w:r>
          </w:p>
        </w:tc>
        <w:tc>
          <w:tcPr>
            <w:tcW w:w="1353" w:type="dxa"/>
          </w:tcPr>
          <w:p w14:paraId="2E55CAC5" w14:textId="1981BB97" w:rsidR="002B5696"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5DA1D3B2" w14:textId="77777777" w:rsidTr="3E22337A">
        <w:tc>
          <w:tcPr>
            <w:tcW w:w="1555" w:type="dxa"/>
            <w:vMerge/>
          </w:tcPr>
          <w:p w14:paraId="31496241"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674B37AB" w14:textId="0807B959"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4BA39614" w14:textId="2D32FF0D"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Discurso e produção de conhecimento: práticas de leitura e escrita acadêmica</w:t>
            </w:r>
          </w:p>
        </w:tc>
        <w:tc>
          <w:tcPr>
            <w:tcW w:w="1353" w:type="dxa"/>
          </w:tcPr>
          <w:p w14:paraId="5DC159E0" w14:textId="2AE3715F" w:rsidR="002B5696"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79813F98" w14:textId="77777777" w:rsidTr="3E22337A">
        <w:tc>
          <w:tcPr>
            <w:tcW w:w="1555" w:type="dxa"/>
            <w:vMerge/>
          </w:tcPr>
          <w:p w14:paraId="24432E08"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40499EA1" w14:textId="5D52E94C"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63576964" w14:textId="33B1732D" w:rsidR="002B5696" w:rsidRPr="006E11A8" w:rsidRDefault="002B569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Branquitute e Cotidiano</w:t>
            </w:r>
          </w:p>
        </w:tc>
        <w:tc>
          <w:tcPr>
            <w:tcW w:w="1353" w:type="dxa"/>
          </w:tcPr>
          <w:p w14:paraId="2B73188A" w14:textId="423F7051" w:rsidR="002B5696"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00D07617" w14:textId="77777777" w:rsidTr="3E22337A">
        <w:tc>
          <w:tcPr>
            <w:tcW w:w="1555" w:type="dxa"/>
            <w:vMerge/>
          </w:tcPr>
          <w:p w14:paraId="6E71A5C6" w14:textId="7777777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18F18B01" w14:textId="37AE4D67" w:rsidR="002B5696" w:rsidRPr="006E11A8" w:rsidRDefault="002B5696"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056E5266" w14:textId="67260E65" w:rsidR="002B5696"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Raça e racismo na perspectiva de Intelectuais Negros e Negras</w:t>
            </w:r>
          </w:p>
        </w:tc>
        <w:tc>
          <w:tcPr>
            <w:tcW w:w="1353" w:type="dxa"/>
          </w:tcPr>
          <w:p w14:paraId="745BCCE5" w14:textId="09BB9491" w:rsidR="002B5696"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524E868C" w14:textId="77777777" w:rsidTr="3E22337A">
        <w:tc>
          <w:tcPr>
            <w:tcW w:w="1555" w:type="dxa"/>
            <w:vMerge/>
          </w:tcPr>
          <w:p w14:paraId="0C6E580B"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00344497" w14:textId="5D0667EF"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7037F6DF" w14:textId="23EFA34D"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Corpo negro e corporeidade: dos usos e abusos ao encontro do sujeito</w:t>
            </w:r>
          </w:p>
        </w:tc>
        <w:tc>
          <w:tcPr>
            <w:tcW w:w="1353" w:type="dxa"/>
          </w:tcPr>
          <w:p w14:paraId="2E06B4B0" w14:textId="12138A16"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646F253D" w14:textId="77777777" w:rsidTr="3E22337A">
        <w:tc>
          <w:tcPr>
            <w:tcW w:w="1555" w:type="dxa"/>
            <w:vMerge/>
          </w:tcPr>
          <w:p w14:paraId="298C950F"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113F1F04" w14:textId="7B0F6B79"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3D95A9A1" w14:textId="1A2F1774"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Escritas do corpo feminino</w:t>
            </w:r>
          </w:p>
        </w:tc>
        <w:tc>
          <w:tcPr>
            <w:tcW w:w="1353" w:type="dxa"/>
          </w:tcPr>
          <w:p w14:paraId="319962C6" w14:textId="73F84DA1"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r w:rsidR="001326F6" w:rsidRPr="006E11A8">
              <w:rPr>
                <w:rFonts w:ascii="Times New Roman" w:eastAsia="Arial" w:hAnsi="Times New Roman" w:cs="Times New Roman"/>
                <w:sz w:val="24"/>
                <w:szCs w:val="24"/>
              </w:rPr>
              <w:t xml:space="preserve"> </w:t>
            </w:r>
          </w:p>
        </w:tc>
      </w:tr>
      <w:tr w:rsidR="006E11A8" w:rsidRPr="006E11A8" w14:paraId="1B2FF56F" w14:textId="77777777" w:rsidTr="001D48C8">
        <w:tc>
          <w:tcPr>
            <w:tcW w:w="1555" w:type="dxa"/>
            <w:vMerge/>
          </w:tcPr>
          <w:p w14:paraId="1B73BC86"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val="restart"/>
          </w:tcPr>
          <w:p w14:paraId="4214101C" w14:textId="750ACF1E"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4394" w:type="dxa"/>
          </w:tcPr>
          <w:p w14:paraId="16BADB31" w14:textId="3F2E54F4"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Intelectualidade, Raça e o Poder: introdução aos debates sobre racismo e antirracismo</w:t>
            </w:r>
          </w:p>
        </w:tc>
        <w:tc>
          <w:tcPr>
            <w:tcW w:w="1353" w:type="dxa"/>
          </w:tcPr>
          <w:p w14:paraId="19779230" w14:textId="3A524700"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r>
      <w:tr w:rsidR="006E11A8" w:rsidRPr="006E11A8" w14:paraId="27A16A4C" w14:textId="77777777" w:rsidTr="3E22337A">
        <w:tc>
          <w:tcPr>
            <w:tcW w:w="1555" w:type="dxa"/>
            <w:vMerge/>
          </w:tcPr>
          <w:p w14:paraId="23FCB880"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313ECA89"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50ECC0E9" w14:textId="6F7DE9D5"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Metodologia de Pesquisa</w:t>
            </w:r>
          </w:p>
        </w:tc>
        <w:tc>
          <w:tcPr>
            <w:tcW w:w="1353" w:type="dxa"/>
          </w:tcPr>
          <w:p w14:paraId="25B18E00" w14:textId="7DB19C4F"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r>
      <w:tr w:rsidR="006E11A8" w:rsidRPr="006E11A8" w14:paraId="0E623DA2" w14:textId="77777777" w:rsidTr="3E22337A">
        <w:tc>
          <w:tcPr>
            <w:tcW w:w="1555" w:type="dxa"/>
            <w:vMerge/>
          </w:tcPr>
          <w:p w14:paraId="37CB75DD"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13756905"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1A4A8E1B" w14:textId="4C807E60"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Pensamento Social e Questões Étnico-Raciais</w:t>
            </w:r>
          </w:p>
        </w:tc>
        <w:tc>
          <w:tcPr>
            <w:tcW w:w="1353" w:type="dxa"/>
          </w:tcPr>
          <w:p w14:paraId="393A5882" w14:textId="31F0A96B"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w:t>
            </w:r>
          </w:p>
        </w:tc>
      </w:tr>
      <w:tr w:rsidR="006E11A8" w:rsidRPr="006E11A8" w14:paraId="429FECE3" w14:textId="77777777" w:rsidTr="3E22337A">
        <w:tc>
          <w:tcPr>
            <w:tcW w:w="1555" w:type="dxa"/>
            <w:vMerge/>
          </w:tcPr>
          <w:p w14:paraId="7EB00676"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41F4D37B"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6861DDD6" w14:textId="604326B4"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Ideologia e Ideologia Racista</w:t>
            </w:r>
          </w:p>
        </w:tc>
        <w:tc>
          <w:tcPr>
            <w:tcW w:w="1353" w:type="dxa"/>
          </w:tcPr>
          <w:p w14:paraId="0D8857E0" w14:textId="4F3CDF5E"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296FC38C" w14:textId="77777777" w:rsidTr="3E22337A">
        <w:tc>
          <w:tcPr>
            <w:tcW w:w="1555" w:type="dxa"/>
            <w:vMerge/>
          </w:tcPr>
          <w:p w14:paraId="0C4FA95E"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67213A03"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00BB6E25" w14:textId="3AC94F3A"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Estado, movimento negro e a questão racial no Brasil, no final do século XX e início do século XXI</w:t>
            </w:r>
          </w:p>
        </w:tc>
        <w:tc>
          <w:tcPr>
            <w:tcW w:w="1353" w:type="dxa"/>
          </w:tcPr>
          <w:p w14:paraId="317D27E1" w14:textId="1AB91A0B"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18567684" w14:textId="77777777" w:rsidTr="3E22337A">
        <w:tc>
          <w:tcPr>
            <w:tcW w:w="1555" w:type="dxa"/>
            <w:vMerge/>
          </w:tcPr>
          <w:p w14:paraId="3FADAAE9"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04829510"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209D2B88" w14:textId="34C6D66F"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Raça, gênero e ciência</w:t>
            </w:r>
          </w:p>
        </w:tc>
        <w:tc>
          <w:tcPr>
            <w:tcW w:w="1353" w:type="dxa"/>
          </w:tcPr>
          <w:p w14:paraId="489BB408" w14:textId="30F59141"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1C8243C9" w14:textId="77777777" w:rsidTr="3E22337A">
        <w:tc>
          <w:tcPr>
            <w:tcW w:w="1555" w:type="dxa"/>
            <w:vMerge/>
          </w:tcPr>
          <w:p w14:paraId="4F39F304"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7D2CBF16"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38AB98A4" w14:textId="78246F4E"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O negro no Rio de Janeiro: história das reformas urbanas e lugares sociais da identidade afro-brasileira</w:t>
            </w:r>
          </w:p>
        </w:tc>
        <w:tc>
          <w:tcPr>
            <w:tcW w:w="1353" w:type="dxa"/>
          </w:tcPr>
          <w:p w14:paraId="2A0BA9EA" w14:textId="496175C7"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1233A9D1" w14:textId="77777777" w:rsidTr="3E22337A">
        <w:tc>
          <w:tcPr>
            <w:tcW w:w="1555" w:type="dxa"/>
            <w:vMerge/>
          </w:tcPr>
          <w:p w14:paraId="17C76D60"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58BBBBB6"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351D2C08" w14:textId="57293A7B"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Movimentos populacionais, territórios e territorialidades</w:t>
            </w:r>
          </w:p>
        </w:tc>
        <w:tc>
          <w:tcPr>
            <w:tcW w:w="1353" w:type="dxa"/>
          </w:tcPr>
          <w:p w14:paraId="3B2EEC7F" w14:textId="2A275EAC"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283218BF" w14:textId="77777777" w:rsidTr="3E22337A">
        <w:tc>
          <w:tcPr>
            <w:tcW w:w="1555" w:type="dxa"/>
            <w:vMerge/>
          </w:tcPr>
          <w:p w14:paraId="63067D0F"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0AF882E4"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7AC22184" w14:textId="25952A64"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História da África</w:t>
            </w:r>
          </w:p>
        </w:tc>
        <w:tc>
          <w:tcPr>
            <w:tcW w:w="1353" w:type="dxa"/>
          </w:tcPr>
          <w:p w14:paraId="048CCA1B" w14:textId="16AA4675"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6E11A8" w:rsidRPr="006E11A8" w14:paraId="4F4A9640" w14:textId="77777777" w:rsidTr="3E22337A">
        <w:tc>
          <w:tcPr>
            <w:tcW w:w="1555" w:type="dxa"/>
            <w:vMerge/>
          </w:tcPr>
          <w:p w14:paraId="24EC0DF0"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0EDF6CA8"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2C5832E9" w14:textId="6EC7F0B5"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Migração e Etnicidade</w:t>
            </w:r>
          </w:p>
        </w:tc>
        <w:tc>
          <w:tcPr>
            <w:tcW w:w="1353" w:type="dxa"/>
          </w:tcPr>
          <w:p w14:paraId="4EA5F23B" w14:textId="46093603"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r w:rsidR="00D620AD" w:rsidRPr="006E11A8" w14:paraId="48D26DDC" w14:textId="77777777" w:rsidTr="3E22337A">
        <w:tc>
          <w:tcPr>
            <w:tcW w:w="1555" w:type="dxa"/>
            <w:vMerge/>
          </w:tcPr>
          <w:p w14:paraId="7B7306C3"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1984" w:type="dxa"/>
            <w:vMerge/>
          </w:tcPr>
          <w:p w14:paraId="06D76E2A" w14:textId="77777777" w:rsidR="00D620AD" w:rsidRPr="006E11A8" w:rsidRDefault="00D620AD" w:rsidP="005E2C68">
            <w:pPr>
              <w:tabs>
                <w:tab w:val="left" w:pos="5844"/>
              </w:tabs>
              <w:autoSpaceDE w:val="0"/>
              <w:autoSpaceDN w:val="0"/>
              <w:adjustRightInd w:val="0"/>
              <w:jc w:val="both"/>
              <w:rPr>
                <w:rFonts w:ascii="Times New Roman" w:hAnsi="Times New Roman" w:cs="Times New Roman"/>
                <w:sz w:val="24"/>
                <w:szCs w:val="24"/>
              </w:rPr>
            </w:pPr>
          </w:p>
        </w:tc>
        <w:tc>
          <w:tcPr>
            <w:tcW w:w="4394" w:type="dxa"/>
          </w:tcPr>
          <w:p w14:paraId="11A9F689" w14:textId="7A7B959D"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interétnicas no Caribe Francófono: modelos teóricos, Cultura e Política</w:t>
            </w:r>
          </w:p>
        </w:tc>
        <w:tc>
          <w:tcPr>
            <w:tcW w:w="1353" w:type="dxa"/>
          </w:tcPr>
          <w:p w14:paraId="40639EDD" w14:textId="47E20F02" w:rsidR="00D620AD" w:rsidRPr="006E11A8" w:rsidRDefault="00D620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w:t>
            </w:r>
          </w:p>
        </w:tc>
      </w:tr>
    </w:tbl>
    <w:p w14:paraId="6DE4BC2C" w14:textId="77777777"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7B13CAB5" w14:textId="77777777"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33FEA0BA" w14:textId="77777777" w:rsidR="00445AD8" w:rsidRPr="006E11A8" w:rsidRDefault="00445AD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27E7C604" w14:textId="77777777" w:rsidTr="79E85FEC">
        <w:tc>
          <w:tcPr>
            <w:tcW w:w="9322" w:type="dxa"/>
            <w:shd w:val="clear" w:color="auto" w:fill="365F91" w:themeFill="accent1" w:themeFillShade="BF"/>
          </w:tcPr>
          <w:p w14:paraId="44AFD0BD" w14:textId="43735A89" w:rsidR="00445AD8" w:rsidRPr="006E11A8" w:rsidRDefault="00445AD8"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PROJETOS DE PESQUISA</w:t>
            </w:r>
          </w:p>
        </w:tc>
      </w:tr>
    </w:tbl>
    <w:p w14:paraId="01A45BC0" w14:textId="77777777" w:rsidR="00445AD8" w:rsidRPr="006E11A8" w:rsidRDefault="00445AD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B8CCE4" w:themeFill="accent1" w:themeFillTint="66"/>
        <w:tblLook w:val="04A0" w:firstRow="1" w:lastRow="0" w:firstColumn="1" w:lastColumn="0" w:noHBand="0" w:noVBand="1"/>
      </w:tblPr>
      <w:tblGrid>
        <w:gridCol w:w="9322"/>
      </w:tblGrid>
      <w:tr w:rsidR="006E11A8" w:rsidRPr="006E11A8" w14:paraId="2953B3DB" w14:textId="77777777" w:rsidTr="79E85FEC">
        <w:tc>
          <w:tcPr>
            <w:tcW w:w="9322" w:type="dxa"/>
            <w:shd w:val="clear" w:color="auto" w:fill="B8CCE4" w:themeFill="accent1" w:themeFillTint="66"/>
          </w:tcPr>
          <w:p w14:paraId="1960957E" w14:textId="54FC53FC" w:rsidR="00445AD8" w:rsidRPr="006E11A8" w:rsidRDefault="00A83F33"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Projetos</w:t>
            </w:r>
            <w:r w:rsidR="00445AD8" w:rsidRPr="006E11A8">
              <w:rPr>
                <w:rFonts w:ascii="Times New Roman" w:eastAsia="Arial" w:hAnsi="Times New Roman" w:cs="Times New Roman"/>
                <w:b/>
                <w:bCs/>
                <w:sz w:val="24"/>
                <w:szCs w:val="24"/>
              </w:rPr>
              <w:t xml:space="preserve"> </w:t>
            </w:r>
            <w:r w:rsidR="00445AD8" w:rsidRPr="006E11A8">
              <w:rPr>
                <w:rFonts w:ascii="Times New Roman" w:eastAsia="Arial" w:hAnsi="Times New Roman" w:cs="Times New Roman"/>
                <w:sz w:val="24"/>
                <w:szCs w:val="24"/>
              </w:rPr>
              <w:t>(</w:t>
            </w:r>
            <w:r w:rsidR="00B11020" w:rsidRPr="006E11A8">
              <w:rPr>
                <w:rFonts w:ascii="Times New Roman" w:eastAsia="Arial" w:hAnsi="Times New Roman" w:cs="Times New Roman"/>
                <w:sz w:val="24"/>
                <w:szCs w:val="24"/>
              </w:rPr>
              <w:t>informar para cada projeto: nome; linha de pesquisa ao qual está vinculado;</w:t>
            </w:r>
            <w:r w:rsidR="00886869" w:rsidRPr="006E11A8">
              <w:rPr>
                <w:rFonts w:ascii="Times New Roman" w:eastAsia="Arial" w:hAnsi="Times New Roman" w:cs="Times New Roman"/>
                <w:sz w:val="24"/>
                <w:szCs w:val="24"/>
              </w:rPr>
              <w:t xml:space="preserve"> descrição contendo </w:t>
            </w:r>
            <w:r w:rsidR="00B11020" w:rsidRPr="006E11A8">
              <w:rPr>
                <w:rFonts w:ascii="Times New Roman" w:eastAsia="Arial" w:hAnsi="Times New Roman" w:cs="Times New Roman"/>
                <w:sz w:val="24"/>
                <w:szCs w:val="24"/>
              </w:rPr>
              <w:t>objetivos</w:t>
            </w:r>
            <w:r w:rsidR="001D444C" w:rsidRPr="006E11A8">
              <w:rPr>
                <w:rFonts w:ascii="Times New Roman" w:eastAsia="Arial" w:hAnsi="Times New Roman" w:cs="Times New Roman"/>
                <w:sz w:val="24"/>
                <w:szCs w:val="24"/>
              </w:rPr>
              <w:t xml:space="preserve"> e parcerias/interações com outras instituições/pesquisadores nacionais/internacionais</w:t>
            </w:r>
            <w:r w:rsidR="00886869" w:rsidRPr="006E11A8">
              <w:rPr>
                <w:rFonts w:ascii="Times New Roman" w:eastAsia="Arial" w:hAnsi="Times New Roman" w:cs="Times New Roman"/>
                <w:sz w:val="24"/>
                <w:szCs w:val="24"/>
              </w:rPr>
              <w:t>;</w:t>
            </w:r>
            <w:r w:rsidR="00B11020" w:rsidRPr="006E11A8">
              <w:rPr>
                <w:rFonts w:ascii="Times New Roman" w:eastAsia="Arial" w:hAnsi="Times New Roman" w:cs="Times New Roman"/>
                <w:sz w:val="24"/>
                <w:szCs w:val="24"/>
              </w:rPr>
              <w:t xml:space="preserve"> financiamento</w:t>
            </w:r>
            <w:r w:rsidR="001D444C" w:rsidRPr="006E11A8">
              <w:rPr>
                <w:rFonts w:ascii="Times New Roman" w:eastAsia="Arial" w:hAnsi="Times New Roman" w:cs="Times New Roman"/>
                <w:sz w:val="24"/>
                <w:szCs w:val="24"/>
              </w:rPr>
              <w:t xml:space="preserve"> (do CEFET/RJ, de empresas, órgãos de fomento considerando recursos de bolsas de pesquisa, equipamentos de laboratórios, material de consumo etc.)</w:t>
            </w:r>
            <w:r w:rsidR="00B11020" w:rsidRPr="006E11A8">
              <w:rPr>
                <w:rFonts w:ascii="Times New Roman" w:eastAsia="Arial" w:hAnsi="Times New Roman" w:cs="Times New Roman"/>
                <w:sz w:val="24"/>
                <w:szCs w:val="24"/>
              </w:rPr>
              <w:t>; coordenador e demais integrantes</w:t>
            </w:r>
            <w:r w:rsidR="00886869" w:rsidRPr="006E11A8">
              <w:rPr>
                <w:rFonts w:ascii="Times New Roman" w:eastAsia="Arial" w:hAnsi="Times New Roman" w:cs="Times New Roman"/>
                <w:sz w:val="24"/>
                <w:szCs w:val="24"/>
              </w:rPr>
              <w:t>. Deve haver um balanceamento na distribuição dos projetos entre as linhas de pesquisa</w:t>
            </w:r>
            <w:r w:rsidR="00432EAD" w:rsidRPr="006E11A8">
              <w:rPr>
                <w:rFonts w:ascii="Times New Roman" w:eastAsia="Arial" w:hAnsi="Times New Roman" w:cs="Times New Roman"/>
                <w:sz w:val="24"/>
                <w:szCs w:val="24"/>
              </w:rPr>
              <w:t xml:space="preserve"> e os docentes</w:t>
            </w:r>
            <w:r w:rsidR="00886869" w:rsidRPr="006E11A8">
              <w:rPr>
                <w:rFonts w:ascii="Times New Roman" w:eastAsia="Arial" w:hAnsi="Times New Roman" w:cs="Times New Roman"/>
                <w:sz w:val="24"/>
                <w:szCs w:val="24"/>
              </w:rPr>
              <w:t xml:space="preserve">; todos os docentes, principalmente os permanentes, devem participar de, pelo menos, 1 projeto; </w:t>
            </w:r>
            <w:r w:rsidR="00FD7597" w:rsidRPr="006E11A8">
              <w:rPr>
                <w:rFonts w:ascii="Times New Roman" w:eastAsia="Arial" w:hAnsi="Times New Roman" w:cs="Times New Roman"/>
                <w:sz w:val="24"/>
                <w:szCs w:val="24"/>
              </w:rPr>
              <w:t>os docentes devem estar alocados em projetos vinculados às suas linhas de pesquisa, embora possam existir projetos reunindo docentes de diferentes linhas, o que mostra</w:t>
            </w:r>
            <w:r w:rsidR="003D411C" w:rsidRPr="006E11A8">
              <w:rPr>
                <w:rFonts w:ascii="Times New Roman" w:eastAsia="Arial" w:hAnsi="Times New Roman" w:cs="Times New Roman"/>
                <w:sz w:val="24"/>
                <w:szCs w:val="24"/>
              </w:rPr>
              <w:t xml:space="preserve"> que existe integração entre elas</w:t>
            </w:r>
            <w:r w:rsidR="00FD7597" w:rsidRPr="006E11A8">
              <w:rPr>
                <w:rFonts w:ascii="Times New Roman" w:eastAsia="Arial" w:hAnsi="Times New Roman" w:cs="Times New Roman"/>
                <w:sz w:val="24"/>
                <w:szCs w:val="24"/>
              </w:rPr>
              <w:t>. Nas propostas submetidas à área Interdisciplinar: a descrição dos projetos deve transparecer a interdisciplinaridade envolvendo diferentes áreas do conhecimento; todos os projetos devem contemplar, no mín</w:t>
            </w:r>
            <w:r w:rsidR="003D411C" w:rsidRPr="006E11A8">
              <w:rPr>
                <w:rFonts w:ascii="Times New Roman" w:eastAsia="Arial" w:hAnsi="Times New Roman" w:cs="Times New Roman"/>
                <w:sz w:val="24"/>
                <w:szCs w:val="24"/>
              </w:rPr>
              <w:t>imo, dois docentes com</w:t>
            </w:r>
            <w:r w:rsidR="00FD7597" w:rsidRPr="006E11A8">
              <w:rPr>
                <w:rFonts w:ascii="Times New Roman" w:eastAsia="Arial" w:hAnsi="Times New Roman" w:cs="Times New Roman"/>
                <w:sz w:val="24"/>
                <w:szCs w:val="24"/>
              </w:rPr>
              <w:t xml:space="preserve"> formação</w:t>
            </w:r>
            <w:r w:rsidR="003D411C" w:rsidRPr="006E11A8">
              <w:rPr>
                <w:rFonts w:ascii="Times New Roman" w:eastAsia="Arial" w:hAnsi="Times New Roman" w:cs="Times New Roman"/>
                <w:sz w:val="24"/>
                <w:szCs w:val="24"/>
              </w:rPr>
              <w:t xml:space="preserve"> diversificada</w:t>
            </w:r>
            <w:r w:rsidR="00445AD8" w:rsidRPr="006E11A8">
              <w:rPr>
                <w:rFonts w:ascii="Times New Roman" w:eastAsia="Arial" w:hAnsi="Times New Roman" w:cs="Times New Roman"/>
                <w:sz w:val="24"/>
                <w:szCs w:val="24"/>
              </w:rPr>
              <w:t xml:space="preserve">). </w:t>
            </w:r>
          </w:p>
        </w:tc>
      </w:tr>
    </w:tbl>
    <w:p w14:paraId="0B279691" w14:textId="77777777" w:rsidR="00445AD8" w:rsidRPr="006E11A8" w:rsidRDefault="00445AD8"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3570F4FB" w14:textId="77777777" w:rsidTr="3E22337A">
        <w:tc>
          <w:tcPr>
            <w:tcW w:w="9322" w:type="dxa"/>
            <w:shd w:val="clear" w:color="auto" w:fill="BFBFBF" w:themeFill="background1" w:themeFillShade="BF"/>
          </w:tcPr>
          <w:p w14:paraId="2766FFD2" w14:textId="2D57390E" w:rsidR="00432EAD" w:rsidRPr="006E11A8" w:rsidRDefault="00432EAD"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do Projeto: </w:t>
            </w:r>
            <w:r w:rsidR="0061466D" w:rsidRPr="006E11A8">
              <w:rPr>
                <w:rFonts w:ascii="Times New Roman" w:eastAsia="Arial" w:hAnsi="Times New Roman" w:cs="Times New Roman"/>
                <w:b/>
                <w:bCs/>
                <w:sz w:val="24"/>
                <w:szCs w:val="24"/>
              </w:rPr>
              <w:t>Mídia, narrativa e identidade: raça e racismo numa perspectiva sócio-discursiva</w:t>
            </w:r>
          </w:p>
        </w:tc>
      </w:tr>
      <w:tr w:rsidR="006E11A8" w:rsidRPr="006E11A8" w14:paraId="307E2CD7" w14:textId="77777777" w:rsidTr="3E22337A">
        <w:tc>
          <w:tcPr>
            <w:tcW w:w="9322" w:type="dxa"/>
          </w:tcPr>
          <w:p w14:paraId="5C908D00" w14:textId="48C7AC26"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Linha de Pesquisa: </w:t>
            </w:r>
            <w:r w:rsidR="00D716B5" w:rsidRPr="006E11A8">
              <w:rPr>
                <w:rFonts w:ascii="Times New Roman" w:eastAsia="Arial" w:hAnsi="Times New Roman" w:cs="Times New Roman"/>
                <w:sz w:val="24"/>
                <w:szCs w:val="24"/>
              </w:rPr>
              <w:t>Repertórios artísticos e culturais na construção de identidades étnico-raciais</w:t>
            </w:r>
          </w:p>
        </w:tc>
      </w:tr>
      <w:tr w:rsidR="006E11A8" w:rsidRPr="006E11A8" w14:paraId="5B014828" w14:textId="77777777" w:rsidTr="3E22337A">
        <w:tc>
          <w:tcPr>
            <w:tcW w:w="9322" w:type="dxa"/>
          </w:tcPr>
          <w:p w14:paraId="37949ABE" w14:textId="011F1940"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 xml:space="preserve">Ano início: </w:t>
            </w:r>
            <w:r w:rsidR="00870B9B" w:rsidRPr="006E11A8">
              <w:rPr>
                <w:rFonts w:ascii="Times New Roman" w:eastAsia="Arial" w:hAnsi="Times New Roman" w:cs="Times New Roman"/>
                <w:sz w:val="24"/>
                <w:szCs w:val="24"/>
              </w:rPr>
              <w:t>11/02/2013</w:t>
            </w:r>
          </w:p>
        </w:tc>
      </w:tr>
      <w:tr w:rsidR="006E11A8" w:rsidRPr="006E11A8" w14:paraId="4A4504D7" w14:textId="77777777" w:rsidTr="3E22337A">
        <w:tc>
          <w:tcPr>
            <w:tcW w:w="9322" w:type="dxa"/>
          </w:tcPr>
          <w:p w14:paraId="02868133" w14:textId="7D173320" w:rsidR="00D86756" w:rsidRPr="006E11A8" w:rsidRDefault="00432EAD" w:rsidP="005E2C68">
            <w:pPr>
              <w:pStyle w:val="PargrafodaLista"/>
              <w:autoSpaceDE w:val="0"/>
              <w:autoSpaceDN w:val="0"/>
              <w:adjustRightInd w:val="0"/>
              <w:ind w:left="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Descrição</w:t>
            </w:r>
            <w:r w:rsidR="0020585D" w:rsidRPr="006E11A8">
              <w:rPr>
                <w:rFonts w:ascii="Times New Roman" w:eastAsia="Arial" w:hAnsi="Times New Roman" w:cs="Times New Roman"/>
                <w:sz w:val="24"/>
                <w:szCs w:val="24"/>
              </w:rPr>
              <w:t xml:space="preserve"> (contendo objetivos e parcerias)</w:t>
            </w:r>
            <w:r w:rsidRPr="006E11A8">
              <w:rPr>
                <w:rFonts w:ascii="Times New Roman" w:eastAsia="Arial" w:hAnsi="Times New Roman" w:cs="Times New Roman"/>
                <w:sz w:val="24"/>
                <w:szCs w:val="24"/>
              </w:rPr>
              <w:t>:</w:t>
            </w:r>
            <w:r w:rsidR="00D86756" w:rsidRPr="006E11A8">
              <w:rPr>
                <w:rFonts w:ascii="Times New Roman" w:eastAsia="Times New Roman" w:hAnsi="Times New Roman" w:cs="Times New Roman"/>
                <w:sz w:val="24"/>
                <w:szCs w:val="24"/>
              </w:rPr>
              <w:t xml:space="preserve"> O presente projeto de pesquisa visa ao estudo das construções sócio-históricas de raça e racismo nas relações dialógicas com textos (orais, escritos, fílmicos, televisivos, imagéticos, digitais, musicais etc.) e em modos narrativizados de se construir sentido sobre as identidades e o mundo social. Partindo da indissocialibilidade entre discurso, sociedade e identidades, o projeto focaliza a dimensão sócio-discursiva dos construtos de raça e racismo, considerando que as pessoas constroem suas identidades nos engajamentos em práticas discursivas localizadas na história e na cultura. Ao engajarem-se discursivamente, os atores sociais acionam seus valores, suas crenças, seus sistemas de conhecimento, suas histórias de vida e suas identidades sociais. Não podemos, assim, isentar a linguagem e suas distintas formas de expressão de sua carga ideológica, dissociá-la do seu uso, nem ignorar os efeitos políticos e éticos que emergem dessa prática. Do mesmo modo, o projeto debruça-se sobre as práticas identitárias como importante paradigma de se fazer pesquisa e de compreensão do mundo social na contemporaneidade. Interessa, aqui, o estudo de estratégias de auto-construção e de legitimação de sentidos nas instituições ou na vida cotidiana. Certas práticas identitárias se constroem a fim de legitimar determinados significados e identidades em detrimentos de outros, o que provoca um silenciamento e uma exclusão das identidades ditas diferentes à experiência normativa. Acreditamos que enfocar a dinâmica da vida social, bem como a centralidade do discurso, das narrativas e das interações mediadas por textos permite vislumbrar transformações na sociedade e rupturas nas estruturas sociais que reproduzem injustiças e sofrimento e que perpetuam formas perversas de expressão do racismo, do sexismo, da homofobia, da xenofobia e de outras formas de exclusão.</w:t>
            </w:r>
          </w:p>
          <w:p w14:paraId="5FA7FA95" w14:textId="438B448D" w:rsidR="00432EAD" w:rsidRPr="006E11A8" w:rsidRDefault="00432EAD" w:rsidP="005E2C68">
            <w:pPr>
              <w:tabs>
                <w:tab w:val="left" w:pos="5844"/>
              </w:tabs>
              <w:autoSpaceDE w:val="0"/>
              <w:autoSpaceDN w:val="0"/>
              <w:adjustRightInd w:val="0"/>
              <w:jc w:val="both"/>
              <w:rPr>
                <w:rFonts w:ascii="Times New Roman" w:hAnsi="Times New Roman" w:cs="Times New Roman"/>
                <w:sz w:val="24"/>
                <w:szCs w:val="24"/>
              </w:rPr>
            </w:pPr>
          </w:p>
        </w:tc>
      </w:tr>
      <w:tr w:rsidR="006E11A8" w:rsidRPr="006E11A8" w14:paraId="214858A0" w14:textId="77777777" w:rsidTr="3E22337A">
        <w:tc>
          <w:tcPr>
            <w:tcW w:w="9322" w:type="dxa"/>
          </w:tcPr>
          <w:p w14:paraId="68E4817C" w14:textId="369D2A0D"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 Responsável:</w:t>
            </w:r>
            <w:r w:rsidR="00870B9B" w:rsidRPr="006E11A8">
              <w:rPr>
                <w:rFonts w:ascii="Times New Roman" w:hAnsi="Times New Roman" w:cs="Times New Roman"/>
                <w:sz w:val="24"/>
                <w:szCs w:val="24"/>
              </w:rPr>
              <w:t xml:space="preserve"> </w:t>
            </w:r>
            <w:r w:rsidR="00870B9B" w:rsidRPr="006E11A8">
              <w:rPr>
                <w:rFonts w:ascii="Times New Roman" w:eastAsia="Arial" w:hAnsi="Times New Roman" w:cs="Times New Roman"/>
                <w:sz w:val="24"/>
                <w:szCs w:val="24"/>
              </w:rPr>
              <w:t>ROBERTO CARLOS DA SILVA BORGES</w:t>
            </w:r>
          </w:p>
        </w:tc>
      </w:tr>
      <w:tr w:rsidR="006E11A8" w:rsidRPr="006E11A8" w14:paraId="58A65194" w14:textId="77777777" w:rsidTr="3E22337A">
        <w:tc>
          <w:tcPr>
            <w:tcW w:w="9322" w:type="dxa"/>
          </w:tcPr>
          <w:p w14:paraId="1FBE0A85" w14:textId="5A9019C3"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Participantes:</w:t>
            </w:r>
            <w:r w:rsidR="00870B9B" w:rsidRPr="006E11A8">
              <w:rPr>
                <w:rFonts w:ascii="Times New Roman" w:eastAsia="Arial" w:hAnsi="Times New Roman" w:cs="Times New Roman"/>
                <w:sz w:val="24"/>
                <w:szCs w:val="24"/>
              </w:rPr>
              <w:t xml:space="preserve"> LIV REBECCA SOVIK, TALITA DE OLIVEIRA, TANIA MARA PEDROSO MULLER</w:t>
            </w:r>
          </w:p>
        </w:tc>
      </w:tr>
      <w:tr w:rsidR="00432EAD" w:rsidRPr="006E11A8" w14:paraId="1BF371B4" w14:textId="77777777" w:rsidTr="3E22337A">
        <w:tc>
          <w:tcPr>
            <w:tcW w:w="9322" w:type="dxa"/>
          </w:tcPr>
          <w:p w14:paraId="573EB6B0" w14:textId="1D85600C"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Financiamento:</w:t>
            </w:r>
            <w:r w:rsidR="00870B9B" w:rsidRPr="006E11A8">
              <w:rPr>
                <w:rFonts w:ascii="Times New Roman" w:eastAsia="Arial" w:hAnsi="Times New Roman" w:cs="Times New Roman"/>
                <w:sz w:val="24"/>
                <w:szCs w:val="24"/>
              </w:rPr>
              <w:t xml:space="preserve"> </w:t>
            </w:r>
            <w:r w:rsidR="00627D6A" w:rsidRPr="006E11A8">
              <w:rPr>
                <w:rFonts w:ascii="Times New Roman" w:eastAsia="Arial" w:hAnsi="Times New Roman" w:cs="Times New Roman"/>
                <w:sz w:val="24"/>
                <w:szCs w:val="24"/>
              </w:rPr>
              <w:t>C</w:t>
            </w:r>
            <w:r w:rsidR="00870B9B" w:rsidRPr="006E11A8">
              <w:rPr>
                <w:rFonts w:ascii="Times New Roman" w:eastAsia="Arial" w:hAnsi="Times New Roman" w:cs="Times New Roman"/>
                <w:sz w:val="24"/>
                <w:szCs w:val="24"/>
              </w:rPr>
              <w:t>ENTRO FEDERAL DE EDUCAÇÃO TECN. CELSO SUCKOW DA FONSECA - (EDITAL DE AUXÍLIO INDIVIDUAL A PROJETOS DE PESQUISA A SEREM DESENVOLVIDOS NO SISTEMA CEFET/RJ); CENTRO FEDERAL DE EDUCAÇÃO TECN. CELSO SUCKOW DA FONSECA - (Recursos de apoio à pós-graduação); CENTRO FEDERAL DE EDUCAÇÃO TECN. CELSO SUCKOW DA FONSECA - (BOLSA DE AUXÍLIO - PROGRAMA DE BOLSA DE MESTRADO/DOUTORADO); CONS NAC DE DESENVOLVIMENTO CIENTIFICO E TECNOLOGICO - (0/2012 - Produtividade em Pesquisa - PQ - 2012);  FUND COORD DE APERFEICOAMENTO DE PESSOAL DE NIVEL SUP - (Programa de Demanda Social)</w:t>
            </w:r>
          </w:p>
        </w:tc>
      </w:tr>
    </w:tbl>
    <w:p w14:paraId="05997ECA" w14:textId="77777777" w:rsidR="00445AD8" w:rsidRPr="006E11A8" w:rsidRDefault="00445AD8"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19481B24" w14:textId="77777777" w:rsidTr="3E22337A">
        <w:tc>
          <w:tcPr>
            <w:tcW w:w="9322" w:type="dxa"/>
            <w:shd w:val="clear" w:color="auto" w:fill="BFBFBF" w:themeFill="background1" w:themeFillShade="BF"/>
          </w:tcPr>
          <w:p w14:paraId="034C182D" w14:textId="7A04DBB9" w:rsidR="00432EAD" w:rsidRPr="006E11A8" w:rsidRDefault="00432EAD"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do Projeto: </w:t>
            </w:r>
            <w:r w:rsidR="009E1404" w:rsidRPr="006E11A8">
              <w:rPr>
                <w:rFonts w:ascii="Times New Roman" w:eastAsia="Arial" w:hAnsi="Times New Roman" w:cs="Times New Roman"/>
                <w:b/>
                <w:bCs/>
                <w:sz w:val="24"/>
                <w:szCs w:val="24"/>
              </w:rPr>
              <w:t>Racismos, identidades e discursos: construção de sentido e produção de subjetividade</w:t>
            </w:r>
          </w:p>
        </w:tc>
      </w:tr>
      <w:tr w:rsidR="006E11A8" w:rsidRPr="006E11A8" w14:paraId="5BE22EF9" w14:textId="77777777" w:rsidTr="3E22337A">
        <w:tc>
          <w:tcPr>
            <w:tcW w:w="9322" w:type="dxa"/>
          </w:tcPr>
          <w:p w14:paraId="7E45EEAC" w14:textId="45FBD025"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Linha de Pesquisa: </w:t>
            </w:r>
            <w:r w:rsidR="009E1404" w:rsidRPr="006E11A8">
              <w:rPr>
                <w:rFonts w:ascii="Times New Roman" w:eastAsia="Arial" w:hAnsi="Times New Roman" w:cs="Times New Roman"/>
                <w:sz w:val="24"/>
                <w:szCs w:val="24"/>
              </w:rPr>
              <w:t>Repertórios artísticos e culturais na construção de identidades étnico-raciais</w:t>
            </w:r>
          </w:p>
        </w:tc>
      </w:tr>
      <w:tr w:rsidR="006E11A8" w:rsidRPr="006E11A8" w14:paraId="643E7111" w14:textId="77777777" w:rsidTr="3E22337A">
        <w:tc>
          <w:tcPr>
            <w:tcW w:w="9322" w:type="dxa"/>
          </w:tcPr>
          <w:p w14:paraId="0F30F547" w14:textId="2602EF73"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Ano início: </w:t>
            </w:r>
            <w:r w:rsidR="009E1404" w:rsidRPr="006E11A8">
              <w:rPr>
                <w:rFonts w:ascii="Times New Roman" w:eastAsia="Arial" w:hAnsi="Times New Roman" w:cs="Times New Roman"/>
                <w:sz w:val="24"/>
                <w:szCs w:val="24"/>
              </w:rPr>
              <w:t>01/01/2013</w:t>
            </w:r>
          </w:p>
        </w:tc>
      </w:tr>
      <w:tr w:rsidR="006E11A8" w:rsidRPr="006E11A8" w14:paraId="5B78B5DC" w14:textId="77777777" w:rsidTr="3E22337A">
        <w:tc>
          <w:tcPr>
            <w:tcW w:w="9322" w:type="dxa"/>
          </w:tcPr>
          <w:p w14:paraId="4791487E" w14:textId="77777777"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Descrição</w:t>
            </w:r>
            <w:r w:rsidR="0020585D" w:rsidRPr="006E11A8">
              <w:rPr>
                <w:rFonts w:ascii="Times New Roman" w:eastAsia="Arial" w:hAnsi="Times New Roman" w:cs="Times New Roman"/>
                <w:sz w:val="24"/>
                <w:szCs w:val="24"/>
              </w:rPr>
              <w:t xml:space="preserve"> (contendo objetivos e parcerias)</w:t>
            </w:r>
            <w:r w:rsidRPr="006E11A8">
              <w:rPr>
                <w:rFonts w:ascii="Times New Roman" w:eastAsia="Arial" w:hAnsi="Times New Roman" w:cs="Times New Roman"/>
                <w:sz w:val="24"/>
                <w:szCs w:val="24"/>
              </w:rPr>
              <w:t>:</w:t>
            </w:r>
          </w:p>
          <w:p w14:paraId="4A8495EE" w14:textId="20516BDF" w:rsidR="009E1404" w:rsidRPr="006E11A8" w:rsidRDefault="004871E2"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Este projeto tem por objetivo refletir acerca de repertórios/discursos que abordem as questões étnico-raciais, a partir do campo dos Estudos da Linguagem, buscando ampliar as discussões em torno das problemáticas específicas da população negra e, consequentemente, contribuir para a desconstrução de ideias preconcebidas no que tange ao estereótipo racial. Para tal, buscamos a articulação entre práticas de linguagem em diferentes suportes, entendendo, como Bakhtin (1929/1979), que o outro em novos contextos dialógicos é quem possibilita a ressignificação do eu. Desse modo, esperamos poder contribuir com reflexões sobre os modos de produção de subjetividade, bem como indicar possíveis ajustes nos encaminhamentos em Análise do discurso para análises que conjuguem construção de sentido e problematizações </w:t>
            </w:r>
            <w:r w:rsidRPr="006E11A8">
              <w:rPr>
                <w:rFonts w:ascii="Times New Roman" w:eastAsia="Arial" w:hAnsi="Times New Roman" w:cs="Times New Roman"/>
                <w:sz w:val="24"/>
                <w:szCs w:val="24"/>
              </w:rPr>
              <w:lastRenderedPageBreak/>
              <w:t>das técnicas de controle social e formas de expressão de resistência (FOUCAULT, 1979, 1996, 2004). Nossa opção pelas práticas de linguagem considera uma abordagem discursiva (MAINGUENEAU, 1997, 2001, 2005, 2007), que possibilita observar a relação entre textos e entorno como processos de gêneses simultâneas. No que se refere especificamente ao racismo, uma evidente construção social, psicológica, afetiva, cognitiva, e que, por isso, pode ser desaprendido, dialogamos com Munanga (2006), Hall (2006), Guimarães (2009) e Fanon (2008, 2013).</w:t>
            </w:r>
          </w:p>
        </w:tc>
      </w:tr>
      <w:tr w:rsidR="006E11A8" w:rsidRPr="006E11A8" w14:paraId="41D4992B" w14:textId="77777777" w:rsidTr="3E22337A">
        <w:tc>
          <w:tcPr>
            <w:tcW w:w="9322" w:type="dxa"/>
          </w:tcPr>
          <w:p w14:paraId="40E59010" w14:textId="54705EBF"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Docente Responsável:</w:t>
            </w:r>
            <w:r w:rsidR="004871E2" w:rsidRPr="006E11A8">
              <w:rPr>
                <w:rFonts w:ascii="Times New Roman" w:eastAsia="Arial" w:hAnsi="Times New Roman" w:cs="Times New Roman"/>
                <w:sz w:val="24"/>
                <w:szCs w:val="24"/>
              </w:rPr>
              <w:t xml:space="preserve"> MARIA CRISTINA GIORGI</w:t>
            </w:r>
          </w:p>
        </w:tc>
      </w:tr>
      <w:tr w:rsidR="006E11A8" w:rsidRPr="006E11A8" w14:paraId="194F2A1D" w14:textId="77777777" w:rsidTr="3E22337A">
        <w:tc>
          <w:tcPr>
            <w:tcW w:w="9322" w:type="dxa"/>
          </w:tcPr>
          <w:p w14:paraId="1404DAEB" w14:textId="2CEE73CD"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Participantes:</w:t>
            </w:r>
            <w:r w:rsidR="00BD038B" w:rsidRPr="006E11A8">
              <w:rPr>
                <w:rFonts w:ascii="Times New Roman" w:eastAsia="Arial" w:hAnsi="Times New Roman" w:cs="Times New Roman"/>
                <w:sz w:val="24"/>
                <w:szCs w:val="24"/>
              </w:rPr>
              <w:t xml:space="preserve"> ALEXANDRE DE CARVALHO CASTRO; FABIO SAMPAIO DE ALMEIDA; </w:t>
            </w:r>
          </w:p>
        </w:tc>
      </w:tr>
      <w:tr w:rsidR="00432EAD" w:rsidRPr="006E11A8" w14:paraId="1ED49EE7" w14:textId="77777777" w:rsidTr="3E22337A">
        <w:tc>
          <w:tcPr>
            <w:tcW w:w="9322" w:type="dxa"/>
          </w:tcPr>
          <w:p w14:paraId="787C35D6" w14:textId="77777777"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Financiamento:</w:t>
            </w:r>
          </w:p>
          <w:p w14:paraId="0D0F4B9E" w14:textId="4E0F4113" w:rsidR="008D302D" w:rsidRPr="006E11A8" w:rsidRDefault="008D302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CENTRO FEDERAL DE EDUCAÇÃO TECN. CELSO SUCKOW DA FONSECA - (EDITAL DE AUXÍLIO INDIVIDUAL A PROJETOS DE PESQUISA A SEREM DESENVOLVIDOS NO SISTEMA CEFET/RJ); CENTRO FEDERAL DE EDUCAÇÃO TECN. CELSO SUCKOW DA FONSECA - (Recursos de apoio à pós-graduação); CENTRO FEDERAL DE EDUCAÇÃO TECN. CELSO SUCKOW DA FONSECA - (BOLSA DE AUXÍLIO - PROGRAMA DE BOLSA DE MESTRADO/DOUTORADO); FUND COORD DE APERFEICOAMENTO DE PESSOAL DE NIVEL SUP - (Programa de Demanda Social)</w:t>
            </w:r>
          </w:p>
        </w:tc>
      </w:tr>
    </w:tbl>
    <w:p w14:paraId="428804D3" w14:textId="7EF5DD61"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135B132C" w14:textId="77777777" w:rsidTr="3E22337A">
        <w:tc>
          <w:tcPr>
            <w:tcW w:w="9322" w:type="dxa"/>
            <w:shd w:val="clear" w:color="auto" w:fill="BFBFBF" w:themeFill="background1" w:themeFillShade="BF"/>
          </w:tcPr>
          <w:p w14:paraId="5DE0C7BA" w14:textId="49624ED5" w:rsidR="00432EAD" w:rsidRPr="006E11A8" w:rsidRDefault="00432EAD"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do Projeto: </w:t>
            </w:r>
            <w:r w:rsidR="00AF69A6" w:rsidRPr="006E11A8">
              <w:rPr>
                <w:rFonts w:ascii="Times New Roman" w:eastAsia="Arial" w:hAnsi="Times New Roman" w:cs="Times New Roman"/>
                <w:b/>
                <w:bCs/>
                <w:sz w:val="24"/>
                <w:szCs w:val="24"/>
              </w:rPr>
              <w:t>Arte como Linguagens: modos de fazer, viver e sentir identidades e pertencimentos étnico-raciais</w:t>
            </w:r>
          </w:p>
        </w:tc>
      </w:tr>
      <w:tr w:rsidR="006E11A8" w:rsidRPr="006E11A8" w14:paraId="6E1304C6" w14:textId="77777777" w:rsidTr="3E22337A">
        <w:tc>
          <w:tcPr>
            <w:tcW w:w="9322" w:type="dxa"/>
          </w:tcPr>
          <w:p w14:paraId="27FB4857" w14:textId="5D000728"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Linha de Pesquisa: </w:t>
            </w:r>
            <w:r w:rsidR="00AF69A6" w:rsidRPr="006E11A8">
              <w:rPr>
                <w:rFonts w:ascii="Times New Roman" w:eastAsia="Arial" w:hAnsi="Times New Roman" w:cs="Times New Roman"/>
                <w:sz w:val="24"/>
                <w:szCs w:val="24"/>
              </w:rPr>
              <w:t>Repertórios artísticos e culturais na construção de identidades étnico-raciais</w:t>
            </w:r>
          </w:p>
        </w:tc>
      </w:tr>
      <w:tr w:rsidR="006E11A8" w:rsidRPr="006E11A8" w14:paraId="3FCEE330" w14:textId="77777777" w:rsidTr="3E22337A">
        <w:tc>
          <w:tcPr>
            <w:tcW w:w="9322" w:type="dxa"/>
          </w:tcPr>
          <w:p w14:paraId="6AAB1198" w14:textId="16DA97EA"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Ano início: </w:t>
            </w:r>
            <w:r w:rsidR="00AF69A6" w:rsidRPr="006E11A8">
              <w:rPr>
                <w:rFonts w:ascii="Times New Roman" w:eastAsia="Arial" w:hAnsi="Times New Roman" w:cs="Times New Roman"/>
                <w:sz w:val="24"/>
                <w:szCs w:val="24"/>
              </w:rPr>
              <w:t>02/01/2013</w:t>
            </w:r>
          </w:p>
        </w:tc>
      </w:tr>
      <w:tr w:rsidR="006E11A8" w:rsidRPr="006E11A8" w14:paraId="1F170ED2" w14:textId="77777777" w:rsidTr="3E22337A">
        <w:tc>
          <w:tcPr>
            <w:tcW w:w="9322" w:type="dxa"/>
          </w:tcPr>
          <w:p w14:paraId="55896228" w14:textId="77777777" w:rsidR="00AF69A6" w:rsidRPr="006E11A8" w:rsidRDefault="00432EAD"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Descrição</w:t>
            </w:r>
            <w:r w:rsidR="0020585D" w:rsidRPr="006E11A8">
              <w:rPr>
                <w:rFonts w:ascii="Times New Roman" w:eastAsia="Arial" w:hAnsi="Times New Roman" w:cs="Times New Roman"/>
                <w:sz w:val="24"/>
                <w:szCs w:val="24"/>
              </w:rPr>
              <w:t xml:space="preserve"> (contendo objetivos e parcerias)</w:t>
            </w:r>
            <w:r w:rsidRPr="006E11A8">
              <w:rPr>
                <w:rFonts w:ascii="Times New Roman" w:eastAsia="Arial" w:hAnsi="Times New Roman" w:cs="Times New Roman"/>
                <w:sz w:val="24"/>
                <w:szCs w:val="24"/>
              </w:rPr>
              <w:t>:</w:t>
            </w:r>
            <w:r w:rsidR="00AF69A6" w:rsidRPr="006E11A8">
              <w:rPr>
                <w:rFonts w:ascii="Times New Roman" w:eastAsia="Arial" w:hAnsi="Times New Roman" w:cs="Times New Roman"/>
                <w:sz w:val="24"/>
                <w:szCs w:val="24"/>
              </w:rPr>
              <w:t xml:space="preserve"> </w:t>
            </w:r>
            <w:r w:rsidR="00AF69A6" w:rsidRPr="006E11A8">
              <w:rPr>
                <w:rFonts w:ascii="Times New Roman" w:eastAsia="Times New Roman" w:hAnsi="Times New Roman" w:cs="Times New Roman"/>
                <w:sz w:val="24"/>
                <w:szCs w:val="24"/>
              </w:rPr>
              <w:t>Historicamente, as trajetórias sócio-históricas, políticas e cosmológicas de grupos afro-brasileiros, afro-ameríndios, afro-latinos, afro-caribenhos e africanos no Brasil e América Latina constituíram diversas modalidades e linguagens artísticas, memórias, práticas culturais e modos de fazer e viver coletivos constituidores de identidades e de pertença étnico-racial com matrizes provindas do legado civilizatório negro africano. O projeto de pesquisa em questão trata das diferentes linguagens artísticas e suas facetas (música, literatura, estética, poética, gestual, dança, sonoridade, oralidade, teatralidade) e modos de fazer e viver (filosofia, religiosidade, práticas festivas, associações políticas e culturais com enfoque artístico/estético, movimentos sociais e luta antirracista por via da cultura e da cultura política) para (re)viver as diversas pertenças étnico-raciais afro-brasileiras (de raça, gênero e classe social) como formas específicas e (re)produtoras de saberes provenientes do legado civilizatório negro africano no mundo contemporâneo. Tal proposta permeia o campo artístico com viés inter e multidisciplinar. Neste sentido, a construção de etnicidades na(s) cultura(s) e arte(s) requer instrumental interpretativo que conduz a trajetórias de pensamento disseminadas em variados campos de saber, para além do campo artístico propriamente dito. Desta forma, elencamos relevantes corpus teóricos que se configuram como potências para a análise e entendimento das territorialidades possíveis na longa duração e na configuração de subjetividades, ancoradas em identidades étnicas</w:t>
            </w:r>
          </w:p>
          <w:p w14:paraId="7EEE82A6" w14:textId="16DE8EFB" w:rsidR="00432EAD" w:rsidRPr="006E11A8" w:rsidRDefault="00432EAD" w:rsidP="005E2C68">
            <w:pPr>
              <w:tabs>
                <w:tab w:val="left" w:pos="5844"/>
              </w:tabs>
              <w:autoSpaceDE w:val="0"/>
              <w:autoSpaceDN w:val="0"/>
              <w:adjustRightInd w:val="0"/>
              <w:jc w:val="both"/>
              <w:rPr>
                <w:rFonts w:ascii="Times New Roman" w:hAnsi="Times New Roman" w:cs="Times New Roman"/>
                <w:sz w:val="24"/>
                <w:szCs w:val="24"/>
              </w:rPr>
            </w:pPr>
          </w:p>
        </w:tc>
      </w:tr>
      <w:tr w:rsidR="006E11A8" w:rsidRPr="006E11A8" w14:paraId="6BA2AFDE" w14:textId="77777777" w:rsidTr="3E22337A">
        <w:tc>
          <w:tcPr>
            <w:tcW w:w="9322" w:type="dxa"/>
          </w:tcPr>
          <w:p w14:paraId="52A05326" w14:textId="42E2D70A"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 Responsável:</w:t>
            </w:r>
            <w:r w:rsidR="00A40645" w:rsidRPr="006E11A8">
              <w:rPr>
                <w:rFonts w:ascii="Times New Roman" w:eastAsia="Arial" w:hAnsi="Times New Roman" w:cs="Times New Roman"/>
                <w:sz w:val="24"/>
                <w:szCs w:val="24"/>
              </w:rPr>
              <w:t xml:space="preserve"> ELISANGELA DE JESUS SANTOS</w:t>
            </w:r>
          </w:p>
        </w:tc>
      </w:tr>
      <w:tr w:rsidR="006E11A8" w:rsidRPr="006E11A8" w14:paraId="0864538C" w14:textId="77777777" w:rsidTr="3E22337A">
        <w:tc>
          <w:tcPr>
            <w:tcW w:w="9322" w:type="dxa"/>
          </w:tcPr>
          <w:p w14:paraId="5B41DA66" w14:textId="41491C15"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Participantes:</w:t>
            </w:r>
            <w:r w:rsidR="00871E0E" w:rsidRPr="006E11A8">
              <w:rPr>
                <w:rFonts w:ascii="Times New Roman" w:eastAsia="Arial" w:hAnsi="Times New Roman" w:cs="Times New Roman"/>
                <w:sz w:val="24"/>
                <w:szCs w:val="24"/>
              </w:rPr>
              <w:t xml:space="preserve"> ENEIDA LEAL CUNHA; LUCIANA DE MESQUITA SILVA; MARIA TERESA SALGADO GUIMARAES DA SILVA; RAFAEL MELLO BARBOSA</w:t>
            </w:r>
          </w:p>
        </w:tc>
      </w:tr>
      <w:tr w:rsidR="00432EAD" w:rsidRPr="006E11A8" w14:paraId="0E2FD3A5" w14:textId="77777777" w:rsidTr="3E22337A">
        <w:tc>
          <w:tcPr>
            <w:tcW w:w="9322" w:type="dxa"/>
          </w:tcPr>
          <w:p w14:paraId="0BE5E932" w14:textId="5532FBAC"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Financiamento:</w:t>
            </w:r>
            <w:r w:rsidR="000D7ABE" w:rsidRPr="006E11A8">
              <w:rPr>
                <w:rFonts w:ascii="Times New Roman" w:eastAsia="Arial" w:hAnsi="Times New Roman" w:cs="Times New Roman"/>
                <w:sz w:val="24"/>
                <w:szCs w:val="24"/>
              </w:rPr>
              <w:t xml:space="preserve"> CENTRO FEDERAL DE EDUCAÇÃO TECN. CELSO SUCKOW DA FONSECA - (EDITAL DE AUXÍLIO INDIVIDUAL A PROJETOS DE PESQUISA A SEREM DESENVOLVIDOS NO SISTEMA CEFET/RJ); CENTRO FEDERAL DE EDUCAÇÃO TECN. CELSO SUCKOW DA FONSECA - (Recursos de apoio à pós-graduação); CENTRO FEDERAL DE EDUCAÇÃO TECN. CELSO SUCKOW DA </w:t>
            </w:r>
            <w:r w:rsidR="000D7ABE" w:rsidRPr="006E11A8">
              <w:rPr>
                <w:rFonts w:ascii="Times New Roman" w:eastAsia="Arial" w:hAnsi="Times New Roman" w:cs="Times New Roman"/>
                <w:sz w:val="24"/>
                <w:szCs w:val="24"/>
              </w:rPr>
              <w:lastRenderedPageBreak/>
              <w:t>FONSECA - (BOLSA DE AUXÍLIO - PROGRAMA DE BOLSA DE MESTRADO/DOUTORADO); FUND COORD DE APERFEICOAMENTO DE PESSOAL DE NIVEL SUP - (Programa de Demanda Social); FUND COORD DE APERFEICOAMENTO DE PESSOAL DE NIVEL SUP - (Programa Nacional de Pós-Doutorado/Capes); CONS NAC DE DESENVOLVIMENTO CIENTIFICO E TECNOLOGICO - (0/2012 - Produtividade em Pesquisa - PQ - 2012)</w:t>
            </w:r>
          </w:p>
        </w:tc>
      </w:tr>
    </w:tbl>
    <w:p w14:paraId="772DF2DB" w14:textId="71610FF0"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68369C03" w14:textId="77777777" w:rsidTr="3E22337A">
        <w:tc>
          <w:tcPr>
            <w:tcW w:w="9322" w:type="dxa"/>
            <w:shd w:val="clear" w:color="auto" w:fill="BFBFBF" w:themeFill="background1" w:themeFillShade="BF"/>
          </w:tcPr>
          <w:p w14:paraId="5BD7286C" w14:textId="55A7C8D7" w:rsidR="00432EAD" w:rsidRPr="006E11A8" w:rsidRDefault="00432EAD"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do Projeto: </w:t>
            </w:r>
            <w:r w:rsidR="0045403C" w:rsidRPr="006E11A8">
              <w:rPr>
                <w:rFonts w:ascii="Times New Roman" w:eastAsia="Arial" w:hAnsi="Times New Roman" w:cs="Times New Roman"/>
                <w:b/>
                <w:bCs/>
                <w:sz w:val="24"/>
                <w:szCs w:val="24"/>
              </w:rPr>
              <w:t>Questões étnico-raciais na dimensão das políticas públicas, do trabalho, da cultura e da produção intelectual</w:t>
            </w:r>
          </w:p>
        </w:tc>
      </w:tr>
      <w:tr w:rsidR="006E11A8" w:rsidRPr="006E11A8" w14:paraId="721CDFD3" w14:textId="77777777" w:rsidTr="3E22337A">
        <w:tc>
          <w:tcPr>
            <w:tcW w:w="9322" w:type="dxa"/>
          </w:tcPr>
          <w:p w14:paraId="120C04B2" w14:textId="437C45ED"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Linha de Pesquisa: </w:t>
            </w:r>
            <w:r w:rsidR="0045403C" w:rsidRPr="006E11A8">
              <w:rPr>
                <w:rFonts w:ascii="Times New Roman" w:eastAsia="Arial" w:hAnsi="Times New Roman" w:cs="Times New Roman"/>
                <w:sz w:val="24"/>
                <w:szCs w:val="24"/>
              </w:rPr>
              <w:t>Pensamento e políticas públicas: dimensões institucionais das relações étnico-raciais</w:t>
            </w:r>
          </w:p>
        </w:tc>
      </w:tr>
      <w:tr w:rsidR="006E11A8" w:rsidRPr="006E11A8" w14:paraId="64DA383B" w14:textId="77777777" w:rsidTr="3E22337A">
        <w:tc>
          <w:tcPr>
            <w:tcW w:w="9322" w:type="dxa"/>
          </w:tcPr>
          <w:p w14:paraId="58C3A693" w14:textId="6B8EFC27"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Ano início: </w:t>
            </w:r>
            <w:r w:rsidR="0045403C" w:rsidRPr="006E11A8">
              <w:rPr>
                <w:rFonts w:ascii="Times New Roman" w:eastAsia="Arial" w:hAnsi="Times New Roman" w:cs="Times New Roman"/>
                <w:sz w:val="24"/>
                <w:szCs w:val="24"/>
              </w:rPr>
              <w:t>25/02/2013</w:t>
            </w:r>
          </w:p>
        </w:tc>
      </w:tr>
      <w:tr w:rsidR="006E11A8" w:rsidRPr="006E11A8" w14:paraId="40480D6F" w14:textId="77777777" w:rsidTr="3E22337A">
        <w:tc>
          <w:tcPr>
            <w:tcW w:w="9322" w:type="dxa"/>
          </w:tcPr>
          <w:p w14:paraId="22AC1FAE" w14:textId="3D57A895" w:rsidR="00432EAD" w:rsidRPr="006E11A8" w:rsidRDefault="00432EAD" w:rsidP="005E2C68">
            <w:pPr>
              <w:autoSpaceDE w:val="0"/>
              <w:autoSpaceDN w:val="0"/>
              <w:adjustRightInd w:val="0"/>
              <w:jc w:val="both"/>
              <w:rPr>
                <w:rFonts w:ascii="Times New Roman" w:eastAsia="Times New Roman" w:hAnsi="Times New Roman" w:cs="Times New Roman"/>
                <w:sz w:val="24"/>
                <w:szCs w:val="24"/>
              </w:rPr>
            </w:pPr>
            <w:r w:rsidRPr="006E11A8">
              <w:rPr>
                <w:rFonts w:ascii="Times New Roman" w:eastAsia="Arial" w:hAnsi="Times New Roman" w:cs="Times New Roman"/>
                <w:sz w:val="24"/>
                <w:szCs w:val="24"/>
              </w:rPr>
              <w:t>Descrição</w:t>
            </w:r>
            <w:r w:rsidR="0020585D" w:rsidRPr="006E11A8">
              <w:rPr>
                <w:rFonts w:ascii="Times New Roman" w:eastAsia="Arial" w:hAnsi="Times New Roman" w:cs="Times New Roman"/>
                <w:sz w:val="24"/>
                <w:szCs w:val="24"/>
              </w:rPr>
              <w:t xml:space="preserve"> (contendo objetivos e parcerias)</w:t>
            </w:r>
            <w:r w:rsidRPr="006E11A8">
              <w:rPr>
                <w:rFonts w:ascii="Times New Roman" w:eastAsia="Arial" w:hAnsi="Times New Roman" w:cs="Times New Roman"/>
                <w:sz w:val="24"/>
                <w:szCs w:val="24"/>
              </w:rPr>
              <w:t>:</w:t>
            </w:r>
            <w:r w:rsidR="0045403C" w:rsidRPr="006E11A8">
              <w:rPr>
                <w:rFonts w:ascii="Times New Roman" w:eastAsia="Times New Roman" w:hAnsi="Times New Roman" w:cs="Times New Roman"/>
                <w:sz w:val="24"/>
                <w:szCs w:val="24"/>
              </w:rPr>
              <w:t xml:space="preserve"> As pesquisas no campo das políticas públicas se desdobram em vários campos de investigação, a exemplo dos projetos no campo da saúde, da educação, do urbanismo, das populações em risco, da diversidade de gênero, das relações étnico-raciais, da literatura, da arte, do território e das territorialidades. Os pesquisadores reunidos nesse projeto transitam por todas essas temáticas a partir de projetos no campo das ciências socais, das artes e da filosofia. Tais pesquisas se organizaram em torno de políticas públicas e de trajetórias de intelectuais ligados as ciências, a literatura, a engenharia, a educação e as artes. Apesar da diversidade, tais investigações têm como ponto de convergência o estudo de temas ligados a construção das nações, as diásporas, aos movimentos libertários e libertadores, e a organização da sociedade civil. Acreditamos que os estudos em desenvolvimento colocam questões que podem ser melhor compreendidas ao tratarmos homens e mulheres imersos numa construção sociológica, política e cultural, e articulados em redes de sociabilidade, em circuitos acadêmicos, literários, religiosos e políticos.</w:t>
            </w:r>
          </w:p>
        </w:tc>
      </w:tr>
      <w:tr w:rsidR="006E11A8" w:rsidRPr="006E11A8" w14:paraId="319BC698" w14:textId="77777777" w:rsidTr="3E22337A">
        <w:tc>
          <w:tcPr>
            <w:tcW w:w="9322" w:type="dxa"/>
          </w:tcPr>
          <w:p w14:paraId="27383025" w14:textId="5D11BA8C"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 Responsável:</w:t>
            </w:r>
            <w:r w:rsidR="00986161" w:rsidRPr="006E11A8">
              <w:rPr>
                <w:rFonts w:ascii="Times New Roman" w:eastAsia="Arial" w:hAnsi="Times New Roman" w:cs="Times New Roman"/>
                <w:sz w:val="24"/>
                <w:szCs w:val="24"/>
              </w:rPr>
              <w:t xml:space="preserve"> Maria Renilda Nery Barreto</w:t>
            </w:r>
          </w:p>
        </w:tc>
      </w:tr>
      <w:tr w:rsidR="006E11A8" w:rsidRPr="006E11A8" w14:paraId="707417D5" w14:textId="77777777" w:rsidTr="3E22337A">
        <w:tc>
          <w:tcPr>
            <w:tcW w:w="9322" w:type="dxa"/>
          </w:tcPr>
          <w:p w14:paraId="401E962D" w14:textId="2B7542F7"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Participantes:</w:t>
            </w:r>
            <w:r w:rsidR="00986161" w:rsidRPr="006E11A8">
              <w:rPr>
                <w:rFonts w:ascii="Times New Roman" w:eastAsia="Arial" w:hAnsi="Times New Roman" w:cs="Times New Roman"/>
                <w:sz w:val="24"/>
                <w:szCs w:val="24"/>
              </w:rPr>
              <w:t xml:space="preserve"> ALVARO DE OLIVEIRA SENRA; </w:t>
            </w:r>
            <w:r w:rsidR="0068681B" w:rsidRPr="006E11A8">
              <w:rPr>
                <w:rFonts w:ascii="Times New Roman" w:eastAsia="Arial" w:hAnsi="Times New Roman" w:cs="Times New Roman"/>
                <w:sz w:val="24"/>
                <w:szCs w:val="24"/>
              </w:rPr>
              <w:t>MARIO LUIZ DE SOUZA; NARA MARIA CARLOS DE SANTAN</w:t>
            </w:r>
            <w:r w:rsidR="0044594B" w:rsidRPr="006E11A8">
              <w:rPr>
                <w:rFonts w:ascii="Times New Roman" w:eastAsia="Arial" w:hAnsi="Times New Roman" w:cs="Times New Roman"/>
                <w:sz w:val="24"/>
                <w:szCs w:val="24"/>
              </w:rPr>
              <w:t>A</w:t>
            </w:r>
            <w:r w:rsidR="0068681B" w:rsidRPr="006E11A8">
              <w:rPr>
                <w:rFonts w:ascii="Times New Roman" w:eastAsia="Arial" w:hAnsi="Times New Roman" w:cs="Times New Roman"/>
                <w:sz w:val="24"/>
                <w:szCs w:val="24"/>
              </w:rPr>
              <w:t xml:space="preserve">; </w:t>
            </w:r>
            <w:r w:rsidR="009973A3" w:rsidRPr="006E11A8">
              <w:rPr>
                <w:rFonts w:ascii="Times New Roman" w:eastAsia="Arial" w:hAnsi="Times New Roman" w:cs="Times New Roman"/>
                <w:sz w:val="24"/>
                <w:szCs w:val="24"/>
              </w:rPr>
              <w:t>RICARDO AUGUSTO DOS SANTOS</w:t>
            </w:r>
          </w:p>
        </w:tc>
      </w:tr>
      <w:tr w:rsidR="00432EAD" w:rsidRPr="006E11A8" w14:paraId="4D388228" w14:textId="77777777" w:rsidTr="3E22337A">
        <w:tc>
          <w:tcPr>
            <w:tcW w:w="9322" w:type="dxa"/>
          </w:tcPr>
          <w:p w14:paraId="30C33E44" w14:textId="5D6FCC74"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Financiamento:</w:t>
            </w:r>
            <w:r w:rsidR="009973A3" w:rsidRPr="006E11A8">
              <w:rPr>
                <w:rFonts w:ascii="Times New Roman" w:eastAsia="Arial" w:hAnsi="Times New Roman" w:cs="Times New Roman"/>
                <w:sz w:val="24"/>
                <w:szCs w:val="24"/>
              </w:rPr>
              <w:t xml:space="preserve"> CENTRO FEDERAL DE EDUCAÇÃO TECN. CELSO SUCKOW DA FONSECA - (EDITAL DE AUXÍLIO INDIVIDUAL A PROJETOS DE PESQUISA A SEREM DESENVOLVIDOS NO SISTEMA CEFET/RJ); CENTRO FEDERAL DE EDUCAÇÃO TECN. CELSO SUCKOW DA FONSECA - (Recursos de apoio à pós-graduação); CENTRO FEDERAL DE EDUCAÇÃO TECN. CELSO SUCKOW DA FONSECA - (BOLSA DE AUXÍLIO - PROGRAMA DE BOLSA DE MESTRADO/DOUTORADO); FUND COORD DE APERFEICOAMENTO DE PESSOAL DE NIVEL SUP - (Programa de Demanda Social); FUNDACAO CARLOS CHAGAS FILHO DE AMPARO A PESQUISA DO ESTADO DO RIO DE JANEIRO-FAPERJ - (E_12/2015 - Apoio Emergencial para os Progr. e Cursos de Pós-graduação Stricto Sensu do RJ - 2015)</w:t>
            </w:r>
          </w:p>
        </w:tc>
      </w:tr>
    </w:tbl>
    <w:p w14:paraId="38CAC474" w14:textId="5EE5567F"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36897F62" w14:textId="77777777" w:rsidTr="330CA5F2">
        <w:tc>
          <w:tcPr>
            <w:tcW w:w="9322" w:type="dxa"/>
            <w:shd w:val="clear" w:color="auto" w:fill="BFBFBF" w:themeFill="background1" w:themeFillShade="BF"/>
          </w:tcPr>
          <w:p w14:paraId="13DA3E02" w14:textId="7FA5F564" w:rsidR="00432EAD" w:rsidRPr="006E11A8" w:rsidRDefault="00432EAD"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do Projeto: </w:t>
            </w:r>
            <w:r w:rsidR="00A4347D" w:rsidRPr="006E11A8">
              <w:rPr>
                <w:rFonts w:ascii="Times New Roman" w:eastAsia="Arial" w:hAnsi="Times New Roman" w:cs="Times New Roman"/>
                <w:b/>
                <w:bCs/>
                <w:sz w:val="24"/>
                <w:szCs w:val="24"/>
              </w:rPr>
              <w:t>África-Brasil: relações políticas, econômicas, sociais e culturais.</w:t>
            </w:r>
          </w:p>
        </w:tc>
      </w:tr>
      <w:tr w:rsidR="006E11A8" w:rsidRPr="006E11A8" w14:paraId="21A7ABA7" w14:textId="77777777" w:rsidTr="330CA5F2">
        <w:tc>
          <w:tcPr>
            <w:tcW w:w="9322" w:type="dxa"/>
          </w:tcPr>
          <w:p w14:paraId="53E8B655" w14:textId="30F6B523"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Linha de Pesquisa: </w:t>
            </w:r>
            <w:r w:rsidR="00A4347D" w:rsidRPr="006E11A8">
              <w:rPr>
                <w:rFonts w:ascii="Times New Roman" w:eastAsia="Arial" w:hAnsi="Times New Roman" w:cs="Times New Roman"/>
                <w:sz w:val="24"/>
                <w:szCs w:val="24"/>
              </w:rPr>
              <w:t>Pensamento e políticas públicas: dimensões institucionais das relações étnico-raciais</w:t>
            </w:r>
          </w:p>
        </w:tc>
      </w:tr>
      <w:tr w:rsidR="006E11A8" w:rsidRPr="006E11A8" w14:paraId="60ED3C92" w14:textId="77777777" w:rsidTr="330CA5F2">
        <w:tc>
          <w:tcPr>
            <w:tcW w:w="9322" w:type="dxa"/>
          </w:tcPr>
          <w:p w14:paraId="3870F82A" w14:textId="4021B16E"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Ano início: </w:t>
            </w:r>
            <w:r w:rsidR="00A4347D" w:rsidRPr="006E11A8">
              <w:rPr>
                <w:rFonts w:ascii="Times New Roman" w:eastAsia="Arial" w:hAnsi="Times New Roman" w:cs="Times New Roman"/>
                <w:sz w:val="24"/>
                <w:szCs w:val="24"/>
              </w:rPr>
              <w:t>25/02/2013</w:t>
            </w:r>
          </w:p>
        </w:tc>
      </w:tr>
      <w:tr w:rsidR="006E11A8" w:rsidRPr="006E11A8" w14:paraId="24EF1545" w14:textId="77777777" w:rsidTr="330CA5F2">
        <w:tc>
          <w:tcPr>
            <w:tcW w:w="9322" w:type="dxa"/>
          </w:tcPr>
          <w:p w14:paraId="08399AAA" w14:textId="465B69E8" w:rsidR="00A4347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Descrição</w:t>
            </w:r>
            <w:r w:rsidR="0020585D" w:rsidRPr="006E11A8">
              <w:rPr>
                <w:rFonts w:ascii="Times New Roman" w:eastAsia="Arial" w:hAnsi="Times New Roman" w:cs="Times New Roman"/>
                <w:sz w:val="24"/>
                <w:szCs w:val="24"/>
              </w:rPr>
              <w:t xml:space="preserve"> (contendo objetivos e parcerias)</w:t>
            </w:r>
            <w:r w:rsidRPr="006E11A8">
              <w:rPr>
                <w:rFonts w:ascii="Times New Roman" w:eastAsia="Arial" w:hAnsi="Times New Roman" w:cs="Times New Roman"/>
                <w:sz w:val="24"/>
                <w:szCs w:val="24"/>
              </w:rPr>
              <w:t>:</w:t>
            </w:r>
            <w:r w:rsidR="00A4347D" w:rsidRPr="006E11A8">
              <w:rPr>
                <w:rFonts w:ascii="Times New Roman" w:eastAsia="Arial" w:hAnsi="Times New Roman" w:cs="Times New Roman"/>
                <w:sz w:val="24"/>
                <w:szCs w:val="24"/>
              </w:rPr>
              <w:t xml:space="preserve"> </w:t>
            </w:r>
            <w:r w:rsidR="00A4347D" w:rsidRPr="006E11A8">
              <w:rPr>
                <w:rFonts w:ascii="Times New Roman" w:hAnsi="Times New Roman" w:cs="Times New Roman"/>
                <w:noProof/>
                <w:sz w:val="24"/>
                <w:szCs w:val="24"/>
                <w:lang w:eastAsia="pt-BR"/>
              </w:rPr>
              <w:lastRenderedPageBreak/>
              <w:drawing>
                <wp:inline distT="0" distB="0" distL="0" distR="0" wp14:anchorId="0D1BDDDA" wp14:editId="7F890395">
                  <wp:extent cx="5762625" cy="35052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505200"/>
                          </a:xfrm>
                          <a:prstGeom prst="rect">
                            <a:avLst/>
                          </a:prstGeom>
                          <a:noFill/>
                          <a:ln>
                            <a:noFill/>
                          </a:ln>
                        </pic:spPr>
                      </pic:pic>
                    </a:graphicData>
                  </a:graphic>
                </wp:inline>
              </w:drawing>
            </w:r>
          </w:p>
        </w:tc>
      </w:tr>
      <w:tr w:rsidR="006E11A8" w:rsidRPr="006E11A8" w14:paraId="0ED25B87" w14:textId="77777777" w:rsidTr="330CA5F2">
        <w:tc>
          <w:tcPr>
            <w:tcW w:w="9322" w:type="dxa"/>
          </w:tcPr>
          <w:p w14:paraId="030FC3AC" w14:textId="044E9CE3"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Docente Responsável:</w:t>
            </w:r>
            <w:r w:rsidR="00A4347D" w:rsidRPr="006E11A8">
              <w:rPr>
                <w:rFonts w:ascii="Times New Roman" w:eastAsia="Arial" w:hAnsi="Times New Roman" w:cs="Times New Roman"/>
                <w:sz w:val="24"/>
                <w:szCs w:val="24"/>
              </w:rPr>
              <w:t xml:space="preserve"> NUNO CARLOS DE FRAGOSO VIDAL</w:t>
            </w:r>
          </w:p>
        </w:tc>
      </w:tr>
      <w:tr w:rsidR="006E11A8" w:rsidRPr="006E11A8" w14:paraId="310E259C" w14:textId="77777777" w:rsidTr="330CA5F2">
        <w:tc>
          <w:tcPr>
            <w:tcW w:w="9322" w:type="dxa"/>
          </w:tcPr>
          <w:p w14:paraId="370E0CCF" w14:textId="7FD5E038"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Participantes:</w:t>
            </w:r>
            <w:r w:rsidR="00356855" w:rsidRPr="006E11A8">
              <w:rPr>
                <w:rFonts w:ascii="Times New Roman" w:eastAsia="Arial" w:hAnsi="Times New Roman" w:cs="Times New Roman"/>
                <w:sz w:val="24"/>
                <w:szCs w:val="24"/>
              </w:rPr>
              <w:t xml:space="preserve"> </w:t>
            </w:r>
            <w:r w:rsidR="00356855" w:rsidRPr="006E11A8">
              <w:rPr>
                <w:rFonts w:ascii="Times New Roman" w:eastAsia="Arial" w:hAnsi="Times New Roman" w:cs="Times New Roman"/>
                <w:sz w:val="24"/>
                <w:szCs w:val="24"/>
                <w:shd w:val="clear" w:color="auto" w:fill="FFFFFF"/>
              </w:rPr>
              <w:t xml:space="preserve">CARLOS HENRIQUE DOS SANTOS MARTINS; ELISANGELA DE JESUS SANTOS; ENEIDA LEAL CUNHA; MARIA TERESA SALGADO GUIMARAES DA SILVA; </w:t>
            </w:r>
            <w:r w:rsidR="00A9216F" w:rsidRPr="006E11A8">
              <w:rPr>
                <w:rFonts w:ascii="Times New Roman" w:eastAsia="Arial" w:hAnsi="Times New Roman" w:cs="Times New Roman"/>
                <w:sz w:val="24"/>
                <w:szCs w:val="24"/>
                <w:shd w:val="clear" w:color="auto" w:fill="FFFFFF"/>
              </w:rPr>
              <w:t xml:space="preserve">MARIO LUIZ DE SOUZA; </w:t>
            </w:r>
          </w:p>
        </w:tc>
      </w:tr>
      <w:tr w:rsidR="00432EAD" w:rsidRPr="006E11A8" w14:paraId="6762FCFE" w14:textId="77777777" w:rsidTr="330CA5F2">
        <w:tc>
          <w:tcPr>
            <w:tcW w:w="9322" w:type="dxa"/>
          </w:tcPr>
          <w:p w14:paraId="06C5A54C" w14:textId="6421493A" w:rsidR="00432EAD" w:rsidRPr="006E11A8" w:rsidRDefault="00432EA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Financiamento:</w:t>
            </w:r>
            <w:r w:rsidR="00A9216F" w:rsidRPr="006E11A8">
              <w:rPr>
                <w:rFonts w:ascii="Times New Roman" w:eastAsia="Arial" w:hAnsi="Times New Roman" w:cs="Times New Roman"/>
                <w:sz w:val="24"/>
                <w:szCs w:val="24"/>
              </w:rPr>
              <w:t xml:space="preserve"> : CENTRO FEDERAL DE EDUCAÇÃO TECN. CELSO SUCKOW DA FONSECA - (EDITAL DE AUXÍLIO INDIVIDUAL A PROJETOS DE PESQUISA A SEREM DESENVOLVIDOS NO SISTEMA CEFET/RJ); CENTRO FEDERAL DE EDUCAÇÃO TECN. CELSO SUCKOW DA FONSECA - (Recursos de apoio à pós-graduação); CENTRO FEDERAL DE EDUCAÇÃO TECN. CELSO SUCKOW DA FONSECA - (BOLSA DE AUXÍLIO - PROGRAMA DE BOLSA DE MESTRADO/DOUTORADO); FUND COORD DE APERFEICOAMENTO DE PESSOAL DE NIVEL SUP - (Programa de Demanda Social) ; CONS NAC DE DESENVOLVIMENTO CIENTIFICO E TECNOLOGICO - (0/2012 - Produtividade em Pesquisa - PQ - 2012)</w:t>
            </w:r>
          </w:p>
        </w:tc>
      </w:tr>
    </w:tbl>
    <w:p w14:paraId="50A8A388" w14:textId="77777777" w:rsidR="00432EAD" w:rsidRPr="006E11A8" w:rsidRDefault="00432EA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tblLook w:val="04A0" w:firstRow="1" w:lastRow="0" w:firstColumn="1" w:lastColumn="0" w:noHBand="0" w:noVBand="1"/>
      </w:tblPr>
      <w:tblGrid>
        <w:gridCol w:w="9322"/>
      </w:tblGrid>
      <w:tr w:rsidR="006E11A8" w:rsidRPr="006E11A8" w14:paraId="7D310FD2" w14:textId="77777777" w:rsidTr="3E22337A">
        <w:tc>
          <w:tcPr>
            <w:tcW w:w="9322" w:type="dxa"/>
            <w:shd w:val="clear" w:color="auto" w:fill="BFBFBF" w:themeFill="background1" w:themeFillShade="BF"/>
          </w:tcPr>
          <w:p w14:paraId="58743564" w14:textId="2DB00DDC" w:rsidR="00B417D0" w:rsidRPr="006E11A8" w:rsidRDefault="00B417D0"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Nome do Projeto: </w:t>
            </w:r>
            <w:r w:rsidR="006430BB" w:rsidRPr="006E11A8">
              <w:rPr>
                <w:rFonts w:ascii="Times New Roman" w:eastAsia="Arial" w:hAnsi="Times New Roman" w:cs="Times New Roman"/>
                <w:b/>
                <w:bCs/>
                <w:sz w:val="24"/>
                <w:szCs w:val="24"/>
              </w:rPr>
              <w:t>Grupos e populações com direitos ameaçados: xenofobia, racismo, políticas públicas e relações internacionais</w:t>
            </w:r>
          </w:p>
        </w:tc>
      </w:tr>
      <w:tr w:rsidR="006E11A8" w:rsidRPr="006E11A8" w14:paraId="489AF35A" w14:textId="77777777" w:rsidTr="3E22337A">
        <w:tc>
          <w:tcPr>
            <w:tcW w:w="9322" w:type="dxa"/>
          </w:tcPr>
          <w:p w14:paraId="5E38EAF7" w14:textId="42704797"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Linha de Pesquisa: </w:t>
            </w:r>
            <w:r w:rsidR="005C0F58" w:rsidRPr="006E11A8">
              <w:rPr>
                <w:rFonts w:ascii="Times New Roman" w:eastAsia="Arial" w:hAnsi="Times New Roman" w:cs="Times New Roman"/>
                <w:sz w:val="24"/>
                <w:szCs w:val="24"/>
              </w:rPr>
              <w:t>Pensamento e políticas públicas: dimensões institucionais das relações étnico-raciais</w:t>
            </w:r>
          </w:p>
        </w:tc>
      </w:tr>
      <w:tr w:rsidR="006E11A8" w:rsidRPr="006E11A8" w14:paraId="0F0813A5" w14:textId="77777777" w:rsidTr="3E22337A">
        <w:tc>
          <w:tcPr>
            <w:tcW w:w="9322" w:type="dxa"/>
          </w:tcPr>
          <w:p w14:paraId="7B769391" w14:textId="459D9EA6"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Ano início: </w:t>
            </w:r>
            <w:r w:rsidR="005C0F58" w:rsidRPr="006E11A8">
              <w:rPr>
                <w:rFonts w:ascii="Times New Roman" w:eastAsia="Arial" w:hAnsi="Times New Roman" w:cs="Times New Roman"/>
                <w:sz w:val="24"/>
                <w:szCs w:val="24"/>
              </w:rPr>
              <w:t>02/01/2017</w:t>
            </w:r>
          </w:p>
        </w:tc>
      </w:tr>
      <w:tr w:rsidR="006E11A8" w:rsidRPr="006E11A8" w14:paraId="77D98C2D" w14:textId="77777777" w:rsidTr="3E22337A">
        <w:tc>
          <w:tcPr>
            <w:tcW w:w="9322" w:type="dxa"/>
          </w:tcPr>
          <w:p w14:paraId="43E65F0F" w14:textId="7C434E20"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Descrição</w:t>
            </w:r>
            <w:r w:rsidR="0020585D" w:rsidRPr="006E11A8">
              <w:rPr>
                <w:rFonts w:ascii="Times New Roman" w:eastAsia="Arial" w:hAnsi="Times New Roman" w:cs="Times New Roman"/>
                <w:sz w:val="24"/>
                <w:szCs w:val="24"/>
              </w:rPr>
              <w:t xml:space="preserve"> (contendo objetivos e parcerias)</w:t>
            </w:r>
            <w:r w:rsidRPr="006E11A8">
              <w:rPr>
                <w:rFonts w:ascii="Times New Roman" w:eastAsia="Arial" w:hAnsi="Times New Roman" w:cs="Times New Roman"/>
                <w:sz w:val="24"/>
                <w:szCs w:val="24"/>
              </w:rPr>
              <w:t>:</w:t>
            </w:r>
            <w:r w:rsidR="006C36BB" w:rsidRPr="006E11A8">
              <w:rPr>
                <w:rFonts w:ascii="Times New Roman" w:eastAsia="Arial" w:hAnsi="Times New Roman" w:cs="Times New Roman"/>
                <w:sz w:val="24"/>
                <w:szCs w:val="24"/>
              </w:rPr>
              <w:t xml:space="preserve"> O projeto analisa as práticas sociais e políticas que constituem territorialidades e identidades de grupos e populações com direitos ameaçados. Pretende compreender as estratégias de ação do Estado e as formas de ação de grupos atingidos por processo de modernização econômica e sócio-espacial, minorias étnico-raciais, gênero, moradores em espaço de segregação, entre outros, e a maneira como esses formam memórias e lugares de pertencimento. Ao longo do século XX e XXI, os processos e conflitos sócio-políticos que transcorreram no Brasil e no mundo foram fundamentais para definir direitos, construir territorialidades e estabelecer relações de identidade. Paralelo a um processo de expansão da cidadania ocorrem várias situações econômicas, sociais e políticas que perpetuam a desfiliação de indivíduos e grupos nas sociedades. Reconhecer esses atores torna-se um tema central na História, Geografia, Ciência Política, Antropologia e Sociologia, em diferentes paradigmas analíticos. Estabelecendo um escopo de análise interdisciplinar, as pesquisas reunidas nesse projeto reconstroem diferentes percursos analíticos que tem como </w:t>
            </w:r>
            <w:r w:rsidR="006C36BB" w:rsidRPr="006E11A8">
              <w:rPr>
                <w:rFonts w:ascii="Times New Roman" w:eastAsia="Arial" w:hAnsi="Times New Roman" w:cs="Times New Roman"/>
                <w:sz w:val="24"/>
                <w:szCs w:val="24"/>
              </w:rPr>
              <w:lastRenderedPageBreak/>
              <w:t>foco o debate sobre as populações com direitos ameaçados no Brasil e no mundo.</w:t>
            </w:r>
          </w:p>
        </w:tc>
      </w:tr>
      <w:tr w:rsidR="006E11A8" w:rsidRPr="006E11A8" w14:paraId="0825F690" w14:textId="77777777" w:rsidTr="3E22337A">
        <w:tc>
          <w:tcPr>
            <w:tcW w:w="9322" w:type="dxa"/>
          </w:tcPr>
          <w:p w14:paraId="6FE3905B" w14:textId="328418A3"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Docente Responsável:</w:t>
            </w:r>
            <w:r w:rsidR="00D971DF" w:rsidRPr="006E11A8">
              <w:rPr>
                <w:rFonts w:ascii="Times New Roman" w:eastAsia="Arial" w:hAnsi="Times New Roman" w:cs="Times New Roman"/>
                <w:sz w:val="24"/>
                <w:szCs w:val="24"/>
              </w:rPr>
              <w:t xml:space="preserve"> SAMUEL SILVA RODRIGUES DE OLIVEIRA</w:t>
            </w:r>
          </w:p>
        </w:tc>
      </w:tr>
      <w:tr w:rsidR="006E11A8" w:rsidRPr="006E11A8" w14:paraId="0253168B" w14:textId="77777777" w:rsidTr="3E22337A">
        <w:tc>
          <w:tcPr>
            <w:tcW w:w="9322" w:type="dxa"/>
          </w:tcPr>
          <w:p w14:paraId="33709D66" w14:textId="3D8D6D27"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Participantes:</w:t>
            </w:r>
            <w:r w:rsidR="00507DFB" w:rsidRPr="006E11A8">
              <w:rPr>
                <w:rFonts w:ascii="Times New Roman" w:eastAsia="Arial" w:hAnsi="Times New Roman" w:cs="Times New Roman"/>
                <w:sz w:val="24"/>
                <w:szCs w:val="24"/>
              </w:rPr>
              <w:t xml:space="preserve"> FABIANO SOARES MAGDALENO; NUNO CARLOS FRAGOSO VIDAL</w:t>
            </w:r>
          </w:p>
        </w:tc>
      </w:tr>
      <w:tr w:rsidR="00B417D0" w:rsidRPr="006E11A8" w14:paraId="050131D8" w14:textId="77777777" w:rsidTr="3E22337A">
        <w:tc>
          <w:tcPr>
            <w:tcW w:w="9322" w:type="dxa"/>
          </w:tcPr>
          <w:p w14:paraId="489486B9" w14:textId="365566EC"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Financiamento:</w:t>
            </w:r>
            <w:r w:rsidR="00507DFB" w:rsidRPr="006E11A8">
              <w:rPr>
                <w:rFonts w:ascii="Times New Roman" w:eastAsia="Arial" w:hAnsi="Times New Roman" w:cs="Times New Roman"/>
                <w:sz w:val="24"/>
                <w:szCs w:val="24"/>
              </w:rPr>
              <w:t xml:space="preserve"> CENTRO FEDERAL DE EDUCAÇÃO TECN. CELSO SUCKOW DA FONSECA - (Recursos de apoio à pós-graduação) </w:t>
            </w:r>
          </w:p>
        </w:tc>
      </w:tr>
    </w:tbl>
    <w:p w14:paraId="2E473EDC" w14:textId="77777777" w:rsidR="00B417D0" w:rsidRPr="006E11A8" w:rsidRDefault="00B417D0"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0" w:type="auto"/>
        <w:tblLayout w:type="fixed"/>
        <w:tblLook w:val="04A0" w:firstRow="1" w:lastRow="0" w:firstColumn="1" w:lastColumn="0" w:noHBand="0" w:noVBand="1"/>
      </w:tblPr>
      <w:tblGrid>
        <w:gridCol w:w="1951"/>
        <w:gridCol w:w="3402"/>
        <w:gridCol w:w="1276"/>
        <w:gridCol w:w="1328"/>
        <w:gridCol w:w="1329"/>
      </w:tblGrid>
      <w:tr w:rsidR="006E11A8" w:rsidRPr="006E11A8" w14:paraId="3E7EA547" w14:textId="77777777" w:rsidTr="001D48C8">
        <w:tc>
          <w:tcPr>
            <w:tcW w:w="9286" w:type="dxa"/>
            <w:gridSpan w:val="5"/>
            <w:shd w:val="clear" w:color="auto" w:fill="B8CCE4" w:themeFill="accent1" w:themeFillTint="66"/>
          </w:tcPr>
          <w:p w14:paraId="3D77F855" w14:textId="2AF8B142" w:rsidR="00B417D0" w:rsidRPr="006E11A8" w:rsidRDefault="00B417D0"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b/>
                <w:bCs/>
                <w:sz w:val="24"/>
                <w:szCs w:val="24"/>
              </w:rPr>
              <w:t>Distribuição dos projetos pelas linhas de pesquisa e áreas de concentração</w:t>
            </w:r>
            <w:r w:rsidR="00345AFA" w:rsidRPr="006E11A8">
              <w:rPr>
                <w:rFonts w:ascii="Times New Roman" w:eastAsia="Arial" w:hAnsi="Times New Roman" w:cs="Times New Roman"/>
                <w:b/>
                <w:bCs/>
                <w:sz w:val="24"/>
                <w:szCs w:val="24"/>
              </w:rPr>
              <w:t>/Financiamento</w:t>
            </w:r>
            <w:r w:rsidRPr="006E11A8">
              <w:rPr>
                <w:rFonts w:ascii="Times New Roman" w:eastAsia="Arial" w:hAnsi="Times New Roman" w:cs="Times New Roman"/>
                <w:sz w:val="24"/>
                <w:szCs w:val="24"/>
              </w:rPr>
              <w:t xml:space="preserve"> (</w:t>
            </w:r>
            <w:r w:rsidRPr="006E11A8">
              <w:rPr>
                <w:rFonts w:ascii="Times New Roman" w:eastAsia="Arial" w:hAnsi="Times New Roman" w:cs="Times New Roman"/>
                <w:sz w:val="24"/>
                <w:szCs w:val="24"/>
                <w:highlight w:val="yellow"/>
              </w:rPr>
              <w:t>repetir o nome da disciplina se esta estiver vinculada a mais de uma disciplina linha de pesquisa</w:t>
            </w:r>
            <w:r w:rsidRPr="006E11A8">
              <w:rPr>
                <w:rFonts w:ascii="Times New Roman" w:eastAsia="Arial" w:hAnsi="Times New Roman" w:cs="Times New Roman"/>
                <w:sz w:val="24"/>
                <w:szCs w:val="24"/>
              </w:rPr>
              <w:t xml:space="preserve">; a </w:t>
            </w:r>
            <w:r w:rsidRPr="006E11A8">
              <w:rPr>
                <w:rFonts w:ascii="Times New Roman" w:eastAsia="Arial" w:hAnsi="Times New Roman" w:cs="Times New Roman"/>
                <w:sz w:val="24"/>
                <w:szCs w:val="24"/>
                <w:highlight w:val="yellow"/>
              </w:rPr>
              <w:t>vinculação a uma linha de pesquisa deve ser em função do conteúdo da ementa; deve haver uma distribuição balanceada entre as diferentes linhas/áreas de concentração</w:t>
            </w:r>
            <w:r w:rsidRPr="006E11A8">
              <w:rPr>
                <w:rFonts w:ascii="Times New Roman" w:eastAsia="Arial" w:hAnsi="Times New Roman" w:cs="Times New Roman"/>
                <w:sz w:val="24"/>
                <w:szCs w:val="24"/>
              </w:rPr>
              <w:t>)</w:t>
            </w:r>
          </w:p>
        </w:tc>
      </w:tr>
      <w:tr w:rsidR="006E11A8" w:rsidRPr="006E11A8" w14:paraId="058904C2" w14:textId="77777777" w:rsidTr="001D48C8">
        <w:trPr>
          <w:trHeight w:val="127"/>
        </w:trPr>
        <w:tc>
          <w:tcPr>
            <w:tcW w:w="1951" w:type="dxa"/>
            <w:vMerge w:val="restart"/>
            <w:shd w:val="clear" w:color="auto" w:fill="BFBFBF" w:themeFill="background1" w:themeFillShade="BF"/>
          </w:tcPr>
          <w:p w14:paraId="1B976AD0" w14:textId="77777777" w:rsidR="00345AFA" w:rsidRPr="006E11A8" w:rsidRDefault="00345AF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de concentração</w:t>
            </w:r>
          </w:p>
        </w:tc>
        <w:tc>
          <w:tcPr>
            <w:tcW w:w="3402" w:type="dxa"/>
            <w:vMerge w:val="restart"/>
            <w:shd w:val="clear" w:color="auto" w:fill="BFBFBF" w:themeFill="background1" w:themeFillShade="BF"/>
          </w:tcPr>
          <w:p w14:paraId="1AE9751F" w14:textId="77777777" w:rsidR="00345AFA" w:rsidRPr="006E11A8" w:rsidRDefault="00345AF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Linha de pesquisa</w:t>
            </w:r>
          </w:p>
        </w:tc>
        <w:tc>
          <w:tcPr>
            <w:tcW w:w="3933" w:type="dxa"/>
            <w:gridSpan w:val="3"/>
            <w:shd w:val="clear" w:color="auto" w:fill="BFBFBF" w:themeFill="background1" w:themeFillShade="BF"/>
          </w:tcPr>
          <w:p w14:paraId="17ADE724" w14:textId="34FC4EB6" w:rsidR="00345AFA" w:rsidRPr="006E11A8" w:rsidRDefault="00345AF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projetos</w:t>
            </w:r>
          </w:p>
        </w:tc>
      </w:tr>
      <w:tr w:rsidR="006E11A8" w:rsidRPr="006E11A8" w14:paraId="5F043053" w14:textId="77777777" w:rsidTr="001D48C8">
        <w:trPr>
          <w:trHeight w:val="127"/>
        </w:trPr>
        <w:tc>
          <w:tcPr>
            <w:tcW w:w="1951" w:type="dxa"/>
            <w:vMerge/>
            <w:shd w:val="clear" w:color="auto" w:fill="BFBFBF" w:themeFill="background1" w:themeFillShade="BF"/>
          </w:tcPr>
          <w:p w14:paraId="67741CCE"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3402" w:type="dxa"/>
            <w:vMerge/>
            <w:shd w:val="clear" w:color="auto" w:fill="BFBFBF" w:themeFill="background1" w:themeFillShade="BF"/>
          </w:tcPr>
          <w:p w14:paraId="6C81E6B2"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276" w:type="dxa"/>
            <w:vMerge w:val="restart"/>
            <w:shd w:val="clear" w:color="auto" w:fill="BFBFBF" w:themeFill="background1" w:themeFillShade="BF"/>
          </w:tcPr>
          <w:p w14:paraId="4E7C2F07" w14:textId="567995C2" w:rsidR="00824DF6" w:rsidRPr="006E11A8" w:rsidRDefault="00824DF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Total </w:t>
            </w:r>
          </w:p>
        </w:tc>
        <w:tc>
          <w:tcPr>
            <w:tcW w:w="2657" w:type="dxa"/>
            <w:gridSpan w:val="2"/>
            <w:shd w:val="clear" w:color="auto" w:fill="BFBFBF" w:themeFill="background1" w:themeFillShade="BF"/>
          </w:tcPr>
          <w:p w14:paraId="0D24FCD5" w14:textId="4B7C0F06" w:rsidR="00824DF6" w:rsidRPr="006E11A8" w:rsidRDefault="00824DF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Com financiamento</w:t>
            </w:r>
          </w:p>
        </w:tc>
      </w:tr>
      <w:tr w:rsidR="006E11A8" w:rsidRPr="006E11A8" w14:paraId="62108951" w14:textId="77777777" w:rsidTr="330CA5F2">
        <w:trPr>
          <w:trHeight w:val="127"/>
        </w:trPr>
        <w:tc>
          <w:tcPr>
            <w:tcW w:w="1951" w:type="dxa"/>
            <w:vMerge/>
            <w:tcBorders>
              <w:bottom w:val="single" w:sz="4" w:space="0" w:color="auto"/>
            </w:tcBorders>
            <w:shd w:val="clear" w:color="auto" w:fill="BFBFBF" w:themeFill="background1" w:themeFillShade="BF"/>
          </w:tcPr>
          <w:p w14:paraId="27602EBD"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3402" w:type="dxa"/>
            <w:vMerge/>
            <w:shd w:val="clear" w:color="auto" w:fill="BFBFBF" w:themeFill="background1" w:themeFillShade="BF"/>
          </w:tcPr>
          <w:p w14:paraId="2FEDE2F3"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276" w:type="dxa"/>
            <w:vMerge/>
            <w:shd w:val="clear" w:color="auto" w:fill="BFBFBF" w:themeFill="background1" w:themeFillShade="BF"/>
          </w:tcPr>
          <w:p w14:paraId="54285965" w14:textId="36BEF2E9"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328" w:type="dxa"/>
            <w:shd w:val="clear" w:color="auto" w:fill="BFBFBF" w:themeFill="background1" w:themeFillShade="BF"/>
          </w:tcPr>
          <w:p w14:paraId="76F3DE89" w14:textId="04AD1CE4" w:rsidR="00824DF6" w:rsidRPr="006E11A8" w:rsidRDefault="00824DF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Externo</w:t>
            </w:r>
          </w:p>
        </w:tc>
        <w:tc>
          <w:tcPr>
            <w:tcW w:w="1329" w:type="dxa"/>
            <w:shd w:val="clear" w:color="auto" w:fill="BFBFBF" w:themeFill="background1" w:themeFillShade="BF"/>
          </w:tcPr>
          <w:p w14:paraId="2AFA5EB8" w14:textId="48D4D165" w:rsidR="00824DF6" w:rsidRPr="006E11A8" w:rsidRDefault="00824DF6"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 CEFET/RJ</w:t>
            </w:r>
          </w:p>
        </w:tc>
      </w:tr>
      <w:tr w:rsidR="006E11A8" w:rsidRPr="006E11A8" w14:paraId="08FF1FDD" w14:textId="77777777" w:rsidTr="001D48C8">
        <w:tc>
          <w:tcPr>
            <w:tcW w:w="1951" w:type="dxa"/>
            <w:vMerge w:val="restart"/>
          </w:tcPr>
          <w:p w14:paraId="74882E30" w14:textId="43EC63F0" w:rsidR="00824DF6" w:rsidRPr="006E11A8" w:rsidRDefault="005C0F58"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c>
          <w:tcPr>
            <w:tcW w:w="3402" w:type="dxa"/>
          </w:tcPr>
          <w:p w14:paraId="69231C6D" w14:textId="77777777" w:rsidR="005C0F58" w:rsidRPr="006E11A8" w:rsidRDefault="005C0F58"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2760CB9E"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276" w:type="dxa"/>
          </w:tcPr>
          <w:p w14:paraId="2C2CF213" w14:textId="0180ABF9" w:rsidR="00824DF6"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328" w:type="dxa"/>
          </w:tcPr>
          <w:p w14:paraId="4BA169FC"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p w14:paraId="6ED1D8B5" w14:textId="0A6BC16A" w:rsidR="0046074E"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329" w:type="dxa"/>
          </w:tcPr>
          <w:p w14:paraId="30966F40" w14:textId="77777777" w:rsidR="0046074E" w:rsidRPr="006E11A8" w:rsidRDefault="0046074E" w:rsidP="005E2C68">
            <w:pPr>
              <w:tabs>
                <w:tab w:val="left" w:pos="5844"/>
              </w:tabs>
              <w:autoSpaceDE w:val="0"/>
              <w:autoSpaceDN w:val="0"/>
              <w:adjustRightInd w:val="0"/>
              <w:jc w:val="both"/>
              <w:rPr>
                <w:rFonts w:ascii="Times New Roman" w:hAnsi="Times New Roman" w:cs="Times New Roman"/>
                <w:sz w:val="24"/>
                <w:szCs w:val="24"/>
              </w:rPr>
            </w:pPr>
          </w:p>
          <w:p w14:paraId="386EAD67" w14:textId="55B8E0D7" w:rsidR="00824DF6"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r>
      <w:tr w:rsidR="006E11A8" w:rsidRPr="006E11A8" w14:paraId="0CCAC71B" w14:textId="77777777" w:rsidTr="330CA5F2">
        <w:tc>
          <w:tcPr>
            <w:tcW w:w="1951" w:type="dxa"/>
            <w:vMerge/>
          </w:tcPr>
          <w:p w14:paraId="3E7613CA"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3402" w:type="dxa"/>
          </w:tcPr>
          <w:p w14:paraId="52E1F031" w14:textId="6DE1ADD9" w:rsidR="00824DF6"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1276" w:type="dxa"/>
          </w:tcPr>
          <w:p w14:paraId="5F47E543" w14:textId="7216AE77" w:rsidR="00824DF6"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328" w:type="dxa"/>
          </w:tcPr>
          <w:p w14:paraId="6D38E6CC"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p w14:paraId="183D062C" w14:textId="3AFB18D2" w:rsidR="0046074E"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329" w:type="dxa"/>
          </w:tcPr>
          <w:p w14:paraId="49BAC9D1" w14:textId="77777777" w:rsidR="0046074E" w:rsidRPr="006E11A8" w:rsidRDefault="0046074E" w:rsidP="005E2C68">
            <w:pPr>
              <w:tabs>
                <w:tab w:val="left" w:pos="5844"/>
              </w:tabs>
              <w:autoSpaceDE w:val="0"/>
              <w:autoSpaceDN w:val="0"/>
              <w:adjustRightInd w:val="0"/>
              <w:jc w:val="both"/>
              <w:rPr>
                <w:rFonts w:ascii="Times New Roman" w:hAnsi="Times New Roman" w:cs="Times New Roman"/>
                <w:sz w:val="24"/>
                <w:szCs w:val="24"/>
              </w:rPr>
            </w:pPr>
          </w:p>
          <w:p w14:paraId="648CE8C5" w14:textId="1636A73F" w:rsidR="00824DF6" w:rsidRPr="006E11A8" w:rsidRDefault="0046074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r>
      <w:tr w:rsidR="006E11A8" w:rsidRPr="006E11A8" w14:paraId="5991DDB6" w14:textId="77777777" w:rsidTr="330CA5F2">
        <w:tc>
          <w:tcPr>
            <w:tcW w:w="1951" w:type="dxa"/>
            <w:vMerge/>
          </w:tcPr>
          <w:p w14:paraId="5A44FBBF"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3402" w:type="dxa"/>
          </w:tcPr>
          <w:p w14:paraId="237ABD48"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276" w:type="dxa"/>
          </w:tcPr>
          <w:p w14:paraId="52AF0CE2"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328" w:type="dxa"/>
          </w:tcPr>
          <w:p w14:paraId="0129F4F2"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329" w:type="dxa"/>
          </w:tcPr>
          <w:p w14:paraId="6FE5AFB0" w14:textId="174D079E"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r>
      <w:tr w:rsidR="006E11A8" w:rsidRPr="006E11A8" w14:paraId="02E2959D" w14:textId="77777777" w:rsidTr="001D48C8">
        <w:tc>
          <w:tcPr>
            <w:tcW w:w="1951" w:type="dxa"/>
            <w:vMerge/>
            <w:tcBorders>
              <w:bottom w:val="single" w:sz="4" w:space="0" w:color="auto"/>
            </w:tcBorders>
          </w:tcPr>
          <w:p w14:paraId="4BF362D0"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3402" w:type="dxa"/>
            <w:tcBorders>
              <w:bottom w:val="single" w:sz="4" w:space="0" w:color="auto"/>
            </w:tcBorders>
          </w:tcPr>
          <w:p w14:paraId="53229B48"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276" w:type="dxa"/>
            <w:tcBorders>
              <w:bottom w:val="single" w:sz="4" w:space="0" w:color="auto"/>
            </w:tcBorders>
          </w:tcPr>
          <w:p w14:paraId="2853EFC8"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328" w:type="dxa"/>
            <w:tcBorders>
              <w:bottom w:val="single" w:sz="4" w:space="0" w:color="auto"/>
            </w:tcBorders>
          </w:tcPr>
          <w:p w14:paraId="095BD2D7" w14:textId="77777777"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c>
          <w:tcPr>
            <w:tcW w:w="1329" w:type="dxa"/>
            <w:tcBorders>
              <w:bottom w:val="single" w:sz="4" w:space="0" w:color="auto"/>
            </w:tcBorders>
          </w:tcPr>
          <w:p w14:paraId="6B6AFFC2" w14:textId="0D0EBC55" w:rsidR="00824DF6" w:rsidRPr="006E11A8" w:rsidRDefault="00824DF6" w:rsidP="005E2C68">
            <w:pPr>
              <w:tabs>
                <w:tab w:val="left" w:pos="5844"/>
              </w:tabs>
              <w:autoSpaceDE w:val="0"/>
              <w:autoSpaceDN w:val="0"/>
              <w:adjustRightInd w:val="0"/>
              <w:jc w:val="both"/>
              <w:rPr>
                <w:rFonts w:ascii="Times New Roman" w:hAnsi="Times New Roman" w:cs="Times New Roman"/>
                <w:sz w:val="24"/>
                <w:szCs w:val="24"/>
              </w:rPr>
            </w:pPr>
          </w:p>
        </w:tc>
      </w:tr>
      <w:tr w:rsidR="006E11A8" w:rsidRPr="006E11A8" w14:paraId="6A84EDD2" w14:textId="77777777" w:rsidTr="001D48C8">
        <w:tc>
          <w:tcPr>
            <w:tcW w:w="9286" w:type="dxa"/>
            <w:gridSpan w:val="5"/>
            <w:tcBorders>
              <w:top w:val="single" w:sz="4" w:space="0" w:color="auto"/>
              <w:left w:val="single" w:sz="4" w:space="0" w:color="auto"/>
              <w:bottom w:val="single" w:sz="4" w:space="0" w:color="auto"/>
            </w:tcBorders>
            <w:shd w:val="clear" w:color="auto" w:fill="D6E3BC" w:themeFill="accent3" w:themeFillTint="66"/>
          </w:tcPr>
          <w:p w14:paraId="760CF7A2" w14:textId="3F1BF965" w:rsidR="00066A5E" w:rsidRPr="006E11A8" w:rsidRDefault="00066A5E"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Indicadores de projeto</w:t>
            </w:r>
          </w:p>
        </w:tc>
      </w:tr>
      <w:tr w:rsidR="006E11A8" w:rsidRPr="006E11A8" w14:paraId="117BB8AB" w14:textId="77777777" w:rsidTr="001D48C8">
        <w:tc>
          <w:tcPr>
            <w:tcW w:w="5353" w:type="dxa"/>
            <w:gridSpan w:val="2"/>
            <w:tcBorders>
              <w:top w:val="single" w:sz="4" w:space="0" w:color="auto"/>
              <w:left w:val="single" w:sz="4" w:space="0" w:color="auto"/>
              <w:bottom w:val="single" w:sz="4" w:space="0" w:color="auto"/>
              <w:right w:val="single" w:sz="4" w:space="0" w:color="auto"/>
            </w:tcBorders>
          </w:tcPr>
          <w:p w14:paraId="15D13878" w14:textId="4AB8CC6B" w:rsidR="00066A5E" w:rsidRPr="006E11A8" w:rsidRDefault="00066A5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Total</w:t>
            </w:r>
          </w:p>
        </w:tc>
        <w:tc>
          <w:tcPr>
            <w:tcW w:w="1276" w:type="dxa"/>
            <w:tcBorders>
              <w:top w:val="single" w:sz="4" w:space="0" w:color="auto"/>
              <w:left w:val="single" w:sz="4" w:space="0" w:color="auto"/>
              <w:bottom w:val="single" w:sz="4" w:space="0" w:color="auto"/>
            </w:tcBorders>
            <w:shd w:val="clear" w:color="auto" w:fill="auto"/>
          </w:tcPr>
          <w:p w14:paraId="167004C0" w14:textId="0A19E9C5" w:rsidR="00066A5E" w:rsidRPr="006E11A8" w:rsidRDefault="00745079"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1328" w:type="dxa"/>
            <w:tcBorders>
              <w:top w:val="single" w:sz="4" w:space="0" w:color="auto"/>
              <w:bottom w:val="single" w:sz="4" w:space="0" w:color="auto"/>
            </w:tcBorders>
            <w:shd w:val="clear" w:color="auto" w:fill="auto"/>
          </w:tcPr>
          <w:p w14:paraId="6272F338" w14:textId="77D44719" w:rsidR="00066A5E" w:rsidRPr="006E11A8" w:rsidRDefault="00745079"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1329" w:type="dxa"/>
            <w:tcBorders>
              <w:top w:val="single" w:sz="4" w:space="0" w:color="auto"/>
            </w:tcBorders>
            <w:shd w:val="clear" w:color="auto" w:fill="auto"/>
          </w:tcPr>
          <w:p w14:paraId="6EE99165" w14:textId="401FC6E4" w:rsidR="00066A5E" w:rsidRPr="006E11A8" w:rsidRDefault="00745079"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r>
      <w:tr w:rsidR="00066A5E" w:rsidRPr="006E11A8" w14:paraId="7F5CD8B9" w14:textId="77777777" w:rsidTr="001D48C8">
        <w:tc>
          <w:tcPr>
            <w:tcW w:w="7957" w:type="dxa"/>
            <w:gridSpan w:val="4"/>
            <w:tcBorders>
              <w:top w:val="single" w:sz="4" w:space="0" w:color="auto"/>
              <w:left w:val="single" w:sz="4" w:space="0" w:color="auto"/>
              <w:bottom w:val="single" w:sz="4" w:space="0" w:color="auto"/>
            </w:tcBorders>
            <w:shd w:val="clear" w:color="auto" w:fill="auto"/>
          </w:tcPr>
          <w:p w14:paraId="1459A1B6" w14:textId="77777777" w:rsidR="00066A5E" w:rsidRPr="006E11A8" w:rsidRDefault="00066A5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Média de Projetos/Docente Permanente </w:t>
            </w:r>
          </w:p>
          <w:p w14:paraId="1D0AB5C5" w14:textId="4D9D82F5" w:rsidR="00066A5E" w:rsidRPr="006E11A8" w:rsidRDefault="00066A5E"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projetos dividido pelo número de Docentes Permanentes)</w:t>
            </w:r>
          </w:p>
        </w:tc>
        <w:tc>
          <w:tcPr>
            <w:tcW w:w="1329" w:type="dxa"/>
            <w:shd w:val="clear" w:color="auto" w:fill="auto"/>
          </w:tcPr>
          <w:p w14:paraId="3EEC03DC" w14:textId="11EFEC1B" w:rsidR="00066A5E" w:rsidRPr="006E11A8" w:rsidRDefault="00745079"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3</w:t>
            </w:r>
          </w:p>
        </w:tc>
      </w:tr>
    </w:tbl>
    <w:p w14:paraId="324EACCF" w14:textId="77777777" w:rsidR="00B417D0" w:rsidRPr="006E11A8" w:rsidRDefault="00B417D0"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3ACBF4B8" w14:textId="77777777" w:rsidR="00B417D0" w:rsidRPr="006E11A8" w:rsidRDefault="00B417D0"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p w14:paraId="39CA3171" w14:textId="77777777" w:rsidR="0020585D" w:rsidRPr="006E11A8" w:rsidRDefault="0020585D" w:rsidP="005E2C68">
      <w:pPr>
        <w:tabs>
          <w:tab w:val="left" w:pos="5844"/>
        </w:tabs>
        <w:autoSpaceDE w:val="0"/>
        <w:autoSpaceDN w:val="0"/>
        <w:adjustRightInd w:val="0"/>
        <w:spacing w:after="0" w:line="240" w:lineRule="auto"/>
        <w:jc w:val="both"/>
        <w:rPr>
          <w:rFonts w:ascii="Times New Roman" w:hAnsi="Times New Roman" w:cs="Times New Roman"/>
          <w:sz w:val="24"/>
          <w:szCs w:val="24"/>
        </w:rPr>
      </w:pPr>
    </w:p>
    <w:tbl>
      <w:tblPr>
        <w:tblStyle w:val="Tabelacomgrade"/>
        <w:tblW w:w="9322" w:type="dxa"/>
        <w:shd w:val="clear" w:color="auto" w:fill="365F91" w:themeFill="accent1" w:themeFillShade="BF"/>
        <w:tblLook w:val="04A0" w:firstRow="1" w:lastRow="0" w:firstColumn="1" w:lastColumn="0" w:noHBand="0" w:noVBand="1"/>
      </w:tblPr>
      <w:tblGrid>
        <w:gridCol w:w="9322"/>
      </w:tblGrid>
      <w:tr w:rsidR="006E11A8" w:rsidRPr="006E11A8" w14:paraId="49DF9597" w14:textId="77777777" w:rsidTr="330CA5F2">
        <w:tc>
          <w:tcPr>
            <w:tcW w:w="9322" w:type="dxa"/>
            <w:shd w:val="clear" w:color="auto" w:fill="365F91" w:themeFill="accent1" w:themeFillShade="BF"/>
          </w:tcPr>
          <w:p w14:paraId="6B702F9D" w14:textId="6A6C7A11" w:rsidR="005F653B" w:rsidRPr="006E11A8" w:rsidRDefault="005F653B" w:rsidP="005E2C68">
            <w:pPr>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CORPO DOCENTE</w:t>
            </w:r>
          </w:p>
        </w:tc>
      </w:tr>
    </w:tbl>
    <w:p w14:paraId="0BA9D63C" w14:textId="77777777" w:rsidR="00D4059E" w:rsidRPr="006E11A8" w:rsidRDefault="00D4059E"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3402"/>
        <w:gridCol w:w="1276"/>
        <w:gridCol w:w="1134"/>
      </w:tblGrid>
      <w:tr w:rsidR="006E11A8" w:rsidRPr="006E11A8" w14:paraId="45CE9E21" w14:textId="77777777" w:rsidTr="001D48C8">
        <w:tc>
          <w:tcPr>
            <w:tcW w:w="9322" w:type="dxa"/>
            <w:gridSpan w:val="4"/>
            <w:shd w:val="clear" w:color="auto" w:fill="B8CCE4" w:themeFill="accent1" w:themeFillTint="66"/>
          </w:tcPr>
          <w:p w14:paraId="441DC9AC" w14:textId="7BFCB012" w:rsidR="00824DF6" w:rsidRPr="006E11A8" w:rsidRDefault="00824DF6"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Corpo Docente – Linhas de Pesquisa/Área de Concentração</w:t>
            </w:r>
          </w:p>
        </w:tc>
      </w:tr>
      <w:tr w:rsidR="006E11A8" w:rsidRPr="006E11A8" w14:paraId="3E5D7F7A" w14:textId="77777777" w:rsidTr="001D48C8">
        <w:tc>
          <w:tcPr>
            <w:tcW w:w="3510" w:type="dxa"/>
            <w:shd w:val="clear" w:color="auto" w:fill="B8CCE4" w:themeFill="accent1" w:themeFillTint="66"/>
          </w:tcPr>
          <w:p w14:paraId="3751E79D" w14:textId="77777777" w:rsidR="00824DF6"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w:t>
            </w:r>
          </w:p>
        </w:tc>
        <w:tc>
          <w:tcPr>
            <w:tcW w:w="3402" w:type="dxa"/>
            <w:shd w:val="clear" w:color="auto" w:fill="B8CCE4" w:themeFill="accent1" w:themeFillTint="66"/>
          </w:tcPr>
          <w:p w14:paraId="5C2F529E" w14:textId="3236D619" w:rsidR="00824DF6"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Linha de Pesquisa</w:t>
            </w:r>
            <w:r w:rsidR="004E09C0" w:rsidRPr="006E11A8">
              <w:rPr>
                <w:rFonts w:ascii="Times New Roman" w:eastAsia="Arial" w:hAnsi="Times New Roman" w:cs="Times New Roman"/>
                <w:sz w:val="24"/>
                <w:szCs w:val="24"/>
              </w:rPr>
              <w:t xml:space="preserve"> em que atua</w:t>
            </w:r>
          </w:p>
        </w:tc>
        <w:tc>
          <w:tcPr>
            <w:tcW w:w="2410" w:type="dxa"/>
            <w:gridSpan w:val="2"/>
            <w:shd w:val="clear" w:color="auto" w:fill="B8CCE4" w:themeFill="accent1" w:themeFillTint="66"/>
          </w:tcPr>
          <w:p w14:paraId="17875891" w14:textId="48D4E939" w:rsidR="00824DF6"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de Concentração</w:t>
            </w:r>
          </w:p>
        </w:tc>
      </w:tr>
      <w:tr w:rsidR="006E11A8" w:rsidRPr="006E11A8" w14:paraId="38AAC336" w14:textId="77777777" w:rsidTr="001D48C8">
        <w:tc>
          <w:tcPr>
            <w:tcW w:w="9322" w:type="dxa"/>
            <w:gridSpan w:val="4"/>
            <w:shd w:val="clear" w:color="auto" w:fill="BFBFBF" w:themeFill="background1" w:themeFillShade="BF"/>
          </w:tcPr>
          <w:p w14:paraId="4AF51EC8" w14:textId="77777777" w:rsidR="00824DF6"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38F892D0" w14:textId="77777777" w:rsidTr="001D48C8">
        <w:tc>
          <w:tcPr>
            <w:tcW w:w="3510" w:type="dxa"/>
            <w:shd w:val="clear" w:color="auto" w:fill="auto"/>
          </w:tcPr>
          <w:p w14:paraId="0A0FBF52" w14:textId="4237A9DF" w:rsidR="00824DF6" w:rsidRPr="006E11A8" w:rsidRDefault="002E3A1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ALEXANDRE DE CARVALHO CASTRO</w:t>
            </w:r>
          </w:p>
        </w:tc>
        <w:tc>
          <w:tcPr>
            <w:tcW w:w="3402" w:type="dxa"/>
            <w:shd w:val="clear" w:color="auto" w:fill="auto"/>
          </w:tcPr>
          <w:p w14:paraId="6C9A8FB7" w14:textId="77777777" w:rsidR="002E3A1D" w:rsidRPr="006E11A8" w:rsidRDefault="002E3A1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7F285525" w14:textId="77777777" w:rsidR="00824DF6" w:rsidRPr="006E11A8" w:rsidRDefault="00824DF6"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49576633" w14:textId="3181961F" w:rsidR="00824DF6" w:rsidRPr="006E11A8" w:rsidRDefault="002E3A1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Relações Étnico-Raciais</w:t>
            </w:r>
          </w:p>
        </w:tc>
      </w:tr>
      <w:tr w:rsidR="006E11A8" w:rsidRPr="006E11A8" w14:paraId="5BF3AAB5" w14:textId="77777777" w:rsidTr="001D48C8">
        <w:tc>
          <w:tcPr>
            <w:tcW w:w="3510" w:type="dxa"/>
            <w:shd w:val="clear" w:color="auto" w:fill="auto"/>
          </w:tcPr>
          <w:p w14:paraId="3324F8B3" w14:textId="26D80FFD" w:rsidR="00824DF6" w:rsidRPr="006E11A8" w:rsidRDefault="002E3A1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3402" w:type="dxa"/>
            <w:shd w:val="clear" w:color="auto" w:fill="auto"/>
          </w:tcPr>
          <w:p w14:paraId="6881132C" w14:textId="2780AB9F" w:rsidR="00824DF6" w:rsidRPr="006E11A8" w:rsidRDefault="002E3A1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shd w:val="clear" w:color="auto" w:fill="auto"/>
          </w:tcPr>
          <w:p w14:paraId="3AC969FC" w14:textId="5368F130" w:rsidR="00824DF6" w:rsidRPr="006E11A8" w:rsidRDefault="002E3A1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Relações Étnico-Raciais</w:t>
            </w:r>
          </w:p>
        </w:tc>
      </w:tr>
      <w:tr w:rsidR="006E11A8" w:rsidRPr="006E11A8" w14:paraId="050704ED" w14:textId="77777777" w:rsidTr="001D48C8">
        <w:tc>
          <w:tcPr>
            <w:tcW w:w="3510" w:type="dxa"/>
            <w:shd w:val="clear" w:color="auto" w:fill="auto"/>
          </w:tcPr>
          <w:p w14:paraId="7C0440F6" w14:textId="3B415316" w:rsidR="003B21A0" w:rsidRPr="006E11A8" w:rsidRDefault="002E3A1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3402" w:type="dxa"/>
            <w:shd w:val="clear" w:color="auto" w:fill="auto"/>
          </w:tcPr>
          <w:p w14:paraId="2B9BDE87" w14:textId="77777777" w:rsidR="002E3A1D" w:rsidRPr="006E11A8" w:rsidRDefault="002E3A1D"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4A3D2297" w14:textId="77777777" w:rsidR="003B21A0" w:rsidRPr="006E11A8" w:rsidRDefault="003B21A0"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2664D333" w14:textId="44FEAD05" w:rsidR="003B21A0" w:rsidRPr="006E11A8" w:rsidRDefault="002E3A1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Relações Étnico-Raciais</w:t>
            </w:r>
          </w:p>
        </w:tc>
      </w:tr>
      <w:tr w:rsidR="006E11A8" w:rsidRPr="006E11A8" w14:paraId="2863431B" w14:textId="77777777" w:rsidTr="001D48C8">
        <w:tc>
          <w:tcPr>
            <w:tcW w:w="3510" w:type="dxa"/>
            <w:shd w:val="clear" w:color="auto" w:fill="auto"/>
          </w:tcPr>
          <w:p w14:paraId="2DE8CA81" w14:textId="74004FFC" w:rsidR="00824DF6" w:rsidRPr="006E11A8" w:rsidRDefault="002E3A1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3402" w:type="dxa"/>
            <w:shd w:val="clear" w:color="auto" w:fill="auto"/>
          </w:tcPr>
          <w:p w14:paraId="7E7C527A" w14:textId="77777777" w:rsidR="009F76C2" w:rsidRPr="006E11A8" w:rsidRDefault="009F76C2"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5CE1FDEB" w14:textId="5D010116" w:rsidR="00824DF6" w:rsidRPr="006E11A8" w:rsidRDefault="00824DF6"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64D70838" w14:textId="69F027B4" w:rsidR="00824DF6" w:rsidRPr="006E11A8" w:rsidRDefault="002E3A1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lastRenderedPageBreak/>
              <w:t>Relações Étnico-Raciais</w:t>
            </w:r>
          </w:p>
        </w:tc>
      </w:tr>
      <w:tr w:rsidR="006E11A8" w:rsidRPr="006E11A8" w14:paraId="38F414C8" w14:textId="77777777" w:rsidTr="001D48C8">
        <w:tc>
          <w:tcPr>
            <w:tcW w:w="3510" w:type="dxa"/>
            <w:shd w:val="clear" w:color="auto" w:fill="auto"/>
          </w:tcPr>
          <w:p w14:paraId="031238D5" w14:textId="5977706F"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lastRenderedPageBreak/>
              <w:t>ENEIDA LEAL CUNHA</w:t>
            </w:r>
          </w:p>
        </w:tc>
        <w:tc>
          <w:tcPr>
            <w:tcW w:w="3402" w:type="dxa"/>
            <w:shd w:val="clear" w:color="auto" w:fill="auto"/>
          </w:tcPr>
          <w:p w14:paraId="41883794" w14:textId="6A45B810" w:rsidR="00C9060A" w:rsidRPr="006E11A8" w:rsidRDefault="00C9060A" w:rsidP="005E2C68">
            <w:pPr>
              <w:tabs>
                <w:tab w:val="left" w:pos="5844"/>
              </w:tabs>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shd w:val="clear" w:color="auto" w:fill="auto"/>
          </w:tcPr>
          <w:p w14:paraId="21C90C93" w14:textId="71717F1E"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Relações Étnico-Raciais</w:t>
            </w:r>
          </w:p>
        </w:tc>
      </w:tr>
      <w:tr w:rsidR="006E11A8" w:rsidRPr="006E11A8" w14:paraId="341D2A74" w14:textId="77777777" w:rsidTr="001D48C8">
        <w:tc>
          <w:tcPr>
            <w:tcW w:w="3510" w:type="dxa"/>
            <w:shd w:val="clear" w:color="auto" w:fill="auto"/>
          </w:tcPr>
          <w:p w14:paraId="17386249" w14:textId="6C545E81"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3402" w:type="dxa"/>
            <w:shd w:val="clear" w:color="auto" w:fill="auto"/>
          </w:tcPr>
          <w:p w14:paraId="175FD450" w14:textId="4F350ABF" w:rsidR="00C9060A" w:rsidRPr="006E11A8" w:rsidRDefault="00C9060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691F43EA" w14:textId="77777777" w:rsidR="00C9060A" w:rsidRPr="006E11A8" w:rsidRDefault="00C9060A"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6F7D4717" w14:textId="40EA01D0"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22BA1363" w14:textId="77777777" w:rsidTr="001D48C8">
        <w:tc>
          <w:tcPr>
            <w:tcW w:w="3510" w:type="dxa"/>
            <w:shd w:val="clear" w:color="auto" w:fill="auto"/>
          </w:tcPr>
          <w:p w14:paraId="67C40344" w14:textId="559F1EB7"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3402" w:type="dxa"/>
            <w:shd w:val="clear" w:color="auto" w:fill="auto"/>
          </w:tcPr>
          <w:p w14:paraId="57E1FADD" w14:textId="77F45DC7" w:rsidR="00C9060A" w:rsidRPr="006E11A8" w:rsidRDefault="00C9060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65BE3AA4" w14:textId="77777777" w:rsidR="00C9060A" w:rsidRPr="006E11A8" w:rsidRDefault="00C9060A"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4DDC97D8" w14:textId="4543D069"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3721925A" w14:textId="77777777" w:rsidTr="001D48C8">
        <w:tc>
          <w:tcPr>
            <w:tcW w:w="3510" w:type="dxa"/>
            <w:shd w:val="clear" w:color="auto" w:fill="auto"/>
          </w:tcPr>
          <w:p w14:paraId="5DF26999" w14:textId="5FCFE500"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3402" w:type="dxa"/>
            <w:shd w:val="clear" w:color="auto" w:fill="auto"/>
          </w:tcPr>
          <w:p w14:paraId="2746852B" w14:textId="5BA0FA51" w:rsidR="00C9060A" w:rsidRPr="006E11A8" w:rsidRDefault="00C9060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37C9FB08" w14:textId="77777777" w:rsidR="00C9060A" w:rsidRPr="006E11A8" w:rsidRDefault="00C9060A"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5AB043B0" w14:textId="4D2000EA"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538D3CE9" w14:textId="77777777" w:rsidTr="001D48C8">
        <w:tc>
          <w:tcPr>
            <w:tcW w:w="3510" w:type="dxa"/>
            <w:shd w:val="clear" w:color="auto" w:fill="auto"/>
          </w:tcPr>
          <w:p w14:paraId="1DF85140" w14:textId="37D6F920"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3402" w:type="dxa"/>
            <w:shd w:val="clear" w:color="auto" w:fill="auto"/>
          </w:tcPr>
          <w:p w14:paraId="61B9483F" w14:textId="39FDA1FA" w:rsidR="00C9060A" w:rsidRPr="006E11A8" w:rsidRDefault="00C9060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5A51D3D3" w14:textId="77777777" w:rsidR="00C9060A" w:rsidRPr="006E11A8" w:rsidRDefault="00C9060A" w:rsidP="005E2C68">
            <w:pPr>
              <w:autoSpaceDE w:val="0"/>
              <w:autoSpaceDN w:val="0"/>
              <w:adjustRightInd w:val="0"/>
              <w:jc w:val="both"/>
              <w:rPr>
                <w:rFonts w:ascii="Times New Roman" w:hAnsi="Times New Roman" w:cs="Times New Roman"/>
                <w:b/>
                <w:bCs/>
                <w:sz w:val="24"/>
                <w:szCs w:val="24"/>
              </w:rPr>
            </w:pPr>
          </w:p>
        </w:tc>
        <w:tc>
          <w:tcPr>
            <w:tcW w:w="2410" w:type="dxa"/>
            <w:gridSpan w:val="2"/>
            <w:shd w:val="clear" w:color="auto" w:fill="auto"/>
          </w:tcPr>
          <w:p w14:paraId="10381BC0" w14:textId="52879E76"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50B47503" w14:textId="77777777" w:rsidTr="001D48C8">
        <w:tc>
          <w:tcPr>
            <w:tcW w:w="3510" w:type="dxa"/>
            <w:shd w:val="clear" w:color="auto" w:fill="auto"/>
          </w:tcPr>
          <w:p w14:paraId="0C70924B" w14:textId="62239C71"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3402" w:type="dxa"/>
            <w:shd w:val="clear" w:color="auto" w:fill="auto"/>
          </w:tcPr>
          <w:p w14:paraId="55A8F134" w14:textId="525497F8"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shd w:val="clear" w:color="auto" w:fill="auto"/>
          </w:tcPr>
          <w:p w14:paraId="4D3A4D4E" w14:textId="13B00103"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73DB80B1" w14:textId="77777777" w:rsidTr="001D48C8">
        <w:tc>
          <w:tcPr>
            <w:tcW w:w="3510" w:type="dxa"/>
            <w:shd w:val="clear" w:color="auto" w:fill="auto"/>
          </w:tcPr>
          <w:p w14:paraId="35F9DF77" w14:textId="195F6606"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3402" w:type="dxa"/>
            <w:shd w:val="clear" w:color="auto" w:fill="auto"/>
          </w:tcPr>
          <w:p w14:paraId="4DFE96DF" w14:textId="565517D3"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shd w:val="clear" w:color="auto" w:fill="auto"/>
          </w:tcPr>
          <w:p w14:paraId="3AEEBD28" w14:textId="63BB0944"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7D94FDD3" w14:textId="77777777" w:rsidTr="001D48C8">
        <w:tc>
          <w:tcPr>
            <w:tcW w:w="3510" w:type="dxa"/>
            <w:shd w:val="clear" w:color="auto" w:fill="auto"/>
          </w:tcPr>
          <w:p w14:paraId="46E50C59" w14:textId="441A991C"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3402" w:type="dxa"/>
            <w:shd w:val="clear" w:color="auto" w:fill="auto"/>
          </w:tcPr>
          <w:p w14:paraId="5C178A85" w14:textId="3CC2DD43"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shd w:val="clear" w:color="auto" w:fill="auto"/>
          </w:tcPr>
          <w:p w14:paraId="0E2A0881" w14:textId="3516BB42"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46E0100B" w14:textId="77777777" w:rsidTr="001D48C8">
        <w:tc>
          <w:tcPr>
            <w:tcW w:w="3510" w:type="dxa"/>
            <w:tcBorders>
              <w:bottom w:val="single" w:sz="4" w:space="0" w:color="auto"/>
            </w:tcBorders>
            <w:shd w:val="clear" w:color="auto" w:fill="auto"/>
          </w:tcPr>
          <w:p w14:paraId="06CE0B09" w14:textId="49235AC2"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3402" w:type="dxa"/>
            <w:tcBorders>
              <w:bottom w:val="single" w:sz="4" w:space="0" w:color="auto"/>
            </w:tcBorders>
            <w:shd w:val="clear" w:color="auto" w:fill="auto"/>
          </w:tcPr>
          <w:p w14:paraId="7FD7F50E" w14:textId="60DDC394"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tcBorders>
              <w:bottom w:val="single" w:sz="4" w:space="0" w:color="auto"/>
            </w:tcBorders>
            <w:shd w:val="clear" w:color="auto" w:fill="auto"/>
          </w:tcPr>
          <w:p w14:paraId="1AE10DED" w14:textId="18E94C5D"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Relações Étnico-Raciais</w:t>
            </w:r>
          </w:p>
        </w:tc>
      </w:tr>
      <w:tr w:rsidR="006E11A8" w:rsidRPr="006E11A8" w14:paraId="38D7BA8C" w14:textId="77777777" w:rsidTr="001D48C8">
        <w:tc>
          <w:tcPr>
            <w:tcW w:w="3510" w:type="dxa"/>
            <w:tcBorders>
              <w:bottom w:val="single" w:sz="4" w:space="0" w:color="auto"/>
            </w:tcBorders>
            <w:shd w:val="clear" w:color="auto" w:fill="auto"/>
          </w:tcPr>
          <w:p w14:paraId="43BC5F4B" w14:textId="53A9AE6F"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3402" w:type="dxa"/>
            <w:tcBorders>
              <w:bottom w:val="single" w:sz="4" w:space="0" w:color="auto"/>
            </w:tcBorders>
            <w:shd w:val="clear" w:color="auto" w:fill="auto"/>
          </w:tcPr>
          <w:p w14:paraId="2CA08ED9" w14:textId="46DA5276"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tcBorders>
              <w:bottom w:val="single" w:sz="4" w:space="0" w:color="auto"/>
            </w:tcBorders>
            <w:shd w:val="clear" w:color="auto" w:fill="auto"/>
          </w:tcPr>
          <w:p w14:paraId="2694E311" w14:textId="4DC9D97F"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7BF95D39" w14:textId="77777777" w:rsidTr="001D48C8">
        <w:tc>
          <w:tcPr>
            <w:tcW w:w="3510" w:type="dxa"/>
            <w:tcBorders>
              <w:bottom w:val="single" w:sz="4" w:space="0" w:color="auto"/>
            </w:tcBorders>
            <w:shd w:val="clear" w:color="auto" w:fill="auto"/>
          </w:tcPr>
          <w:p w14:paraId="471C6F9D" w14:textId="2E0B50C7"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3402" w:type="dxa"/>
            <w:tcBorders>
              <w:bottom w:val="single" w:sz="4" w:space="0" w:color="auto"/>
            </w:tcBorders>
            <w:shd w:val="clear" w:color="auto" w:fill="auto"/>
          </w:tcPr>
          <w:p w14:paraId="28F2C350" w14:textId="3818F44A"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tcBorders>
              <w:bottom w:val="single" w:sz="4" w:space="0" w:color="auto"/>
            </w:tcBorders>
            <w:shd w:val="clear" w:color="auto" w:fill="auto"/>
          </w:tcPr>
          <w:p w14:paraId="043B8F69" w14:textId="1CBA318B"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384C0CDF" w14:textId="77777777" w:rsidTr="001D48C8">
        <w:tc>
          <w:tcPr>
            <w:tcW w:w="3510" w:type="dxa"/>
            <w:tcBorders>
              <w:bottom w:val="single" w:sz="4" w:space="0" w:color="auto"/>
            </w:tcBorders>
            <w:shd w:val="clear" w:color="auto" w:fill="auto"/>
          </w:tcPr>
          <w:p w14:paraId="287A48BF" w14:textId="76F750F1"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3402" w:type="dxa"/>
            <w:tcBorders>
              <w:bottom w:val="single" w:sz="4" w:space="0" w:color="auto"/>
            </w:tcBorders>
            <w:shd w:val="clear" w:color="auto" w:fill="auto"/>
          </w:tcPr>
          <w:p w14:paraId="764596BC" w14:textId="7D336FF6"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Pensamento e políticas públicas: dimensões institucionais das relações étnico-raciais</w:t>
            </w:r>
          </w:p>
        </w:tc>
        <w:tc>
          <w:tcPr>
            <w:tcW w:w="2410" w:type="dxa"/>
            <w:gridSpan w:val="2"/>
            <w:tcBorders>
              <w:bottom w:val="single" w:sz="4" w:space="0" w:color="auto"/>
            </w:tcBorders>
            <w:shd w:val="clear" w:color="auto" w:fill="auto"/>
          </w:tcPr>
          <w:p w14:paraId="66B491D9" w14:textId="6C0E2D93"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04A98007" w14:textId="77777777" w:rsidTr="001D48C8">
        <w:tc>
          <w:tcPr>
            <w:tcW w:w="3510" w:type="dxa"/>
            <w:tcBorders>
              <w:bottom w:val="single" w:sz="4" w:space="0" w:color="auto"/>
            </w:tcBorders>
            <w:shd w:val="clear" w:color="auto" w:fill="auto"/>
          </w:tcPr>
          <w:p w14:paraId="58969516" w14:textId="4F4A2F87"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3402" w:type="dxa"/>
            <w:tcBorders>
              <w:bottom w:val="single" w:sz="4" w:space="0" w:color="auto"/>
            </w:tcBorders>
            <w:shd w:val="clear" w:color="auto" w:fill="auto"/>
          </w:tcPr>
          <w:p w14:paraId="7693E755" w14:textId="19109E46" w:rsidR="00C9060A" w:rsidRPr="006E11A8" w:rsidRDefault="00C9060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23E2512C" w14:textId="77777777" w:rsidR="00C9060A" w:rsidRPr="006E11A8" w:rsidRDefault="00C9060A" w:rsidP="005E2C68">
            <w:pPr>
              <w:autoSpaceDE w:val="0"/>
              <w:autoSpaceDN w:val="0"/>
              <w:adjustRightInd w:val="0"/>
              <w:jc w:val="both"/>
              <w:rPr>
                <w:rFonts w:ascii="Times New Roman" w:hAnsi="Times New Roman" w:cs="Times New Roman"/>
                <w:b/>
                <w:bCs/>
                <w:sz w:val="24"/>
                <w:szCs w:val="24"/>
              </w:rPr>
            </w:pPr>
          </w:p>
        </w:tc>
        <w:tc>
          <w:tcPr>
            <w:tcW w:w="2410" w:type="dxa"/>
            <w:gridSpan w:val="2"/>
            <w:tcBorders>
              <w:bottom w:val="single" w:sz="4" w:space="0" w:color="auto"/>
            </w:tcBorders>
            <w:shd w:val="clear" w:color="auto" w:fill="auto"/>
          </w:tcPr>
          <w:p w14:paraId="3C50D934" w14:textId="3AAB0E23"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22CE7CA5" w14:textId="77777777" w:rsidTr="001D48C8">
        <w:tc>
          <w:tcPr>
            <w:tcW w:w="3510" w:type="dxa"/>
            <w:tcBorders>
              <w:bottom w:val="single" w:sz="4" w:space="0" w:color="auto"/>
            </w:tcBorders>
            <w:shd w:val="clear" w:color="auto" w:fill="auto"/>
          </w:tcPr>
          <w:p w14:paraId="02BA5764" w14:textId="32567AA0"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TANIA MARA PEDROSO MULLER</w:t>
            </w:r>
          </w:p>
        </w:tc>
        <w:tc>
          <w:tcPr>
            <w:tcW w:w="3402" w:type="dxa"/>
            <w:tcBorders>
              <w:bottom w:val="single" w:sz="4" w:space="0" w:color="auto"/>
            </w:tcBorders>
            <w:shd w:val="clear" w:color="auto" w:fill="auto"/>
          </w:tcPr>
          <w:p w14:paraId="18B552E7" w14:textId="7103CA86" w:rsidR="00C9060A" w:rsidRPr="006E11A8" w:rsidRDefault="00C9060A" w:rsidP="005E2C68">
            <w:pPr>
              <w:tabs>
                <w:tab w:val="left" w:pos="5844"/>
              </w:tabs>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Repertórios artísticos e culturais na construção de identidades étnico-raciais</w:t>
            </w:r>
          </w:p>
          <w:p w14:paraId="41B73DC4" w14:textId="77777777" w:rsidR="00C9060A" w:rsidRPr="006E11A8" w:rsidRDefault="00C9060A" w:rsidP="005E2C68">
            <w:pPr>
              <w:autoSpaceDE w:val="0"/>
              <w:autoSpaceDN w:val="0"/>
              <w:adjustRightInd w:val="0"/>
              <w:jc w:val="both"/>
              <w:rPr>
                <w:rFonts w:ascii="Times New Roman" w:hAnsi="Times New Roman" w:cs="Times New Roman"/>
                <w:b/>
                <w:bCs/>
                <w:sz w:val="24"/>
                <w:szCs w:val="24"/>
              </w:rPr>
            </w:pPr>
          </w:p>
        </w:tc>
        <w:tc>
          <w:tcPr>
            <w:tcW w:w="2410" w:type="dxa"/>
            <w:gridSpan w:val="2"/>
            <w:tcBorders>
              <w:bottom w:val="single" w:sz="4" w:space="0" w:color="auto"/>
            </w:tcBorders>
            <w:shd w:val="clear" w:color="auto" w:fill="auto"/>
          </w:tcPr>
          <w:p w14:paraId="2DC96904" w14:textId="1FAFB243"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Relações Étnico-Raciais</w:t>
            </w:r>
          </w:p>
        </w:tc>
      </w:tr>
      <w:tr w:rsidR="006E11A8" w:rsidRPr="006E11A8" w14:paraId="1877B160" w14:textId="77777777" w:rsidTr="001D48C8">
        <w:tc>
          <w:tcPr>
            <w:tcW w:w="9322" w:type="dxa"/>
            <w:gridSpan w:val="4"/>
            <w:shd w:val="clear" w:color="auto" w:fill="BFBFBF" w:themeFill="background1" w:themeFillShade="BF"/>
          </w:tcPr>
          <w:p w14:paraId="1CD452C3" w14:textId="5EB34D77"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Colaboradores</w:t>
            </w:r>
          </w:p>
        </w:tc>
      </w:tr>
      <w:tr w:rsidR="006E11A8" w:rsidRPr="006E11A8" w14:paraId="5C611BF6" w14:textId="77777777" w:rsidTr="001D48C8">
        <w:tc>
          <w:tcPr>
            <w:tcW w:w="3510" w:type="dxa"/>
            <w:shd w:val="clear" w:color="auto" w:fill="auto"/>
          </w:tcPr>
          <w:p w14:paraId="42DC5BA2" w14:textId="3C3BCC1D" w:rsidR="00C9060A"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3402" w:type="dxa"/>
            <w:shd w:val="clear" w:color="auto" w:fill="auto"/>
          </w:tcPr>
          <w:p w14:paraId="1993377A" w14:textId="5D221F0C" w:rsidR="00C9060A" w:rsidRPr="006E11A8" w:rsidRDefault="000359D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2410" w:type="dxa"/>
            <w:gridSpan w:val="2"/>
            <w:shd w:val="clear" w:color="auto" w:fill="auto"/>
          </w:tcPr>
          <w:p w14:paraId="3FC3FA2B" w14:textId="137364B6" w:rsidR="00C9060A" w:rsidRPr="006E11A8" w:rsidRDefault="000359D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51EDC5AE" w14:textId="77777777" w:rsidTr="001D48C8">
        <w:tc>
          <w:tcPr>
            <w:tcW w:w="3510" w:type="dxa"/>
            <w:shd w:val="clear" w:color="auto" w:fill="auto"/>
          </w:tcPr>
          <w:p w14:paraId="147A8C21" w14:textId="726D125C" w:rsidR="00C9060A" w:rsidRPr="006E11A8" w:rsidRDefault="000359D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lastRenderedPageBreak/>
              <w:t>---------------------------------------</w:t>
            </w:r>
          </w:p>
        </w:tc>
        <w:tc>
          <w:tcPr>
            <w:tcW w:w="3402" w:type="dxa"/>
            <w:shd w:val="clear" w:color="auto" w:fill="auto"/>
          </w:tcPr>
          <w:p w14:paraId="13A702A8" w14:textId="6C3A1981" w:rsidR="00C9060A" w:rsidRPr="006E11A8" w:rsidRDefault="000359D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2410" w:type="dxa"/>
            <w:gridSpan w:val="2"/>
            <w:shd w:val="clear" w:color="auto" w:fill="auto"/>
          </w:tcPr>
          <w:p w14:paraId="091DA91F" w14:textId="3F6270D1" w:rsidR="00C9060A" w:rsidRPr="006E11A8" w:rsidRDefault="000359D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461C27C0" w14:textId="77777777" w:rsidTr="001D48C8">
        <w:tc>
          <w:tcPr>
            <w:tcW w:w="6912" w:type="dxa"/>
            <w:gridSpan w:val="2"/>
            <w:shd w:val="clear" w:color="auto" w:fill="D6E3BC" w:themeFill="accent3" w:themeFillTint="66"/>
          </w:tcPr>
          <w:p w14:paraId="7ECF1F96" w14:textId="1E76DCA3"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Indicadores de composição do corpo docente</w:t>
            </w:r>
          </w:p>
        </w:tc>
        <w:tc>
          <w:tcPr>
            <w:tcW w:w="1276" w:type="dxa"/>
            <w:shd w:val="clear" w:color="auto" w:fill="D6E3BC" w:themeFill="accent3" w:themeFillTint="66"/>
          </w:tcPr>
          <w:p w14:paraId="6AFBC27D" w14:textId="43B7F4A6"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Total</w:t>
            </w:r>
          </w:p>
        </w:tc>
        <w:tc>
          <w:tcPr>
            <w:tcW w:w="1134" w:type="dxa"/>
            <w:shd w:val="clear" w:color="auto" w:fill="D6E3BC" w:themeFill="accent3" w:themeFillTint="66"/>
          </w:tcPr>
          <w:p w14:paraId="57612D85" w14:textId="139D8EAA" w:rsidR="00C9060A" w:rsidRPr="006E11A8" w:rsidRDefault="00C9060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6EEC80D3" w14:textId="77777777" w:rsidTr="001D48C8">
        <w:tc>
          <w:tcPr>
            <w:tcW w:w="6912" w:type="dxa"/>
            <w:gridSpan w:val="2"/>
            <w:shd w:val="clear" w:color="auto" w:fill="auto"/>
          </w:tcPr>
          <w:p w14:paraId="412DC1D3" w14:textId="5A8DF930"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w:t>
            </w:r>
          </w:p>
        </w:tc>
        <w:tc>
          <w:tcPr>
            <w:tcW w:w="1276" w:type="dxa"/>
            <w:shd w:val="clear" w:color="auto" w:fill="auto"/>
          </w:tcPr>
          <w:p w14:paraId="137183A9" w14:textId="27E98067" w:rsidR="00C9060A"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c>
          <w:tcPr>
            <w:tcW w:w="1134" w:type="dxa"/>
            <w:shd w:val="clear" w:color="auto" w:fill="auto"/>
          </w:tcPr>
          <w:p w14:paraId="04D4B33B" w14:textId="25922AD8" w:rsidR="00C9060A"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100</w:t>
            </w:r>
          </w:p>
        </w:tc>
      </w:tr>
      <w:tr w:rsidR="006E11A8" w:rsidRPr="006E11A8" w14:paraId="5D194793" w14:textId="77777777" w:rsidTr="001D48C8">
        <w:tc>
          <w:tcPr>
            <w:tcW w:w="6912" w:type="dxa"/>
            <w:gridSpan w:val="2"/>
            <w:shd w:val="clear" w:color="auto" w:fill="auto"/>
          </w:tcPr>
          <w:p w14:paraId="021706CF" w14:textId="6A8EB113"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Colaboradores</w:t>
            </w:r>
          </w:p>
        </w:tc>
        <w:tc>
          <w:tcPr>
            <w:tcW w:w="1276" w:type="dxa"/>
            <w:shd w:val="clear" w:color="auto" w:fill="auto"/>
          </w:tcPr>
          <w:p w14:paraId="486CD2E5" w14:textId="77777777" w:rsidR="00C9060A" w:rsidRPr="006E11A8" w:rsidRDefault="00C9060A" w:rsidP="005E2C68">
            <w:pPr>
              <w:autoSpaceDE w:val="0"/>
              <w:autoSpaceDN w:val="0"/>
              <w:adjustRightInd w:val="0"/>
              <w:jc w:val="both"/>
              <w:rPr>
                <w:rFonts w:ascii="Times New Roman" w:hAnsi="Times New Roman" w:cs="Times New Roman"/>
                <w:bCs/>
                <w:sz w:val="24"/>
                <w:szCs w:val="24"/>
              </w:rPr>
            </w:pPr>
          </w:p>
        </w:tc>
        <w:tc>
          <w:tcPr>
            <w:tcW w:w="1134" w:type="dxa"/>
            <w:shd w:val="clear" w:color="auto" w:fill="auto"/>
          </w:tcPr>
          <w:p w14:paraId="11E36EAB" w14:textId="0B2D792F" w:rsidR="00C9060A" w:rsidRPr="006E11A8" w:rsidRDefault="00C9060A" w:rsidP="005E2C68">
            <w:pPr>
              <w:autoSpaceDE w:val="0"/>
              <w:autoSpaceDN w:val="0"/>
              <w:adjustRightInd w:val="0"/>
              <w:jc w:val="both"/>
              <w:rPr>
                <w:rFonts w:ascii="Times New Roman" w:hAnsi="Times New Roman" w:cs="Times New Roman"/>
                <w:bCs/>
                <w:sz w:val="24"/>
                <w:szCs w:val="24"/>
              </w:rPr>
            </w:pPr>
          </w:p>
        </w:tc>
      </w:tr>
      <w:tr w:rsidR="006E11A8" w:rsidRPr="006E11A8" w14:paraId="733F3CA4" w14:textId="77777777" w:rsidTr="001D48C8">
        <w:tc>
          <w:tcPr>
            <w:tcW w:w="6912" w:type="dxa"/>
            <w:gridSpan w:val="2"/>
            <w:shd w:val="clear" w:color="auto" w:fill="auto"/>
          </w:tcPr>
          <w:p w14:paraId="2DDBA7BF" w14:textId="29B12036" w:rsidR="00C9060A" w:rsidRPr="006E11A8" w:rsidRDefault="00C9060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Total de Docentes do Curso</w:t>
            </w:r>
          </w:p>
        </w:tc>
        <w:tc>
          <w:tcPr>
            <w:tcW w:w="1276" w:type="dxa"/>
            <w:shd w:val="clear" w:color="auto" w:fill="auto"/>
          </w:tcPr>
          <w:p w14:paraId="5EBF1FF4" w14:textId="73045F24" w:rsidR="00C9060A"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c>
          <w:tcPr>
            <w:tcW w:w="1134" w:type="dxa"/>
            <w:shd w:val="clear" w:color="auto" w:fill="auto"/>
          </w:tcPr>
          <w:p w14:paraId="6539BE1D" w14:textId="7692140D" w:rsidR="00C9060A"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100</w:t>
            </w:r>
          </w:p>
        </w:tc>
      </w:tr>
    </w:tbl>
    <w:p w14:paraId="003B5240" w14:textId="77777777" w:rsidR="00457B75" w:rsidRPr="006E11A8" w:rsidRDefault="00457B75"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1701"/>
        <w:gridCol w:w="1134"/>
        <w:gridCol w:w="993"/>
        <w:gridCol w:w="992"/>
        <w:gridCol w:w="992"/>
      </w:tblGrid>
      <w:tr w:rsidR="006E11A8" w:rsidRPr="006E11A8" w14:paraId="148F168A" w14:textId="77777777" w:rsidTr="001D48C8">
        <w:tc>
          <w:tcPr>
            <w:tcW w:w="9322" w:type="dxa"/>
            <w:gridSpan w:val="6"/>
            <w:shd w:val="clear" w:color="auto" w:fill="B8CCE4" w:themeFill="accent1" w:themeFillTint="66"/>
          </w:tcPr>
          <w:p w14:paraId="1EE36464" w14:textId="29043383" w:rsidR="00AB3D8D" w:rsidRPr="006E11A8" w:rsidRDefault="00AB3D8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Corpo Docente</w:t>
            </w:r>
            <w:r w:rsidR="00824DF6" w:rsidRPr="006E11A8">
              <w:rPr>
                <w:rFonts w:ascii="Times New Roman" w:eastAsia="Arial" w:hAnsi="Times New Roman" w:cs="Times New Roman"/>
                <w:b/>
                <w:bCs/>
                <w:sz w:val="24"/>
                <w:szCs w:val="24"/>
              </w:rPr>
              <w:t xml:space="preserve"> – V</w:t>
            </w:r>
            <w:r w:rsidR="003234E0" w:rsidRPr="006E11A8">
              <w:rPr>
                <w:rFonts w:ascii="Times New Roman" w:eastAsia="Arial" w:hAnsi="Times New Roman" w:cs="Times New Roman"/>
                <w:b/>
                <w:bCs/>
                <w:sz w:val="24"/>
                <w:szCs w:val="24"/>
              </w:rPr>
              <w:t>ínculo</w:t>
            </w:r>
            <w:r w:rsidR="00336096" w:rsidRPr="006E11A8">
              <w:rPr>
                <w:rFonts w:ascii="Times New Roman" w:eastAsia="Arial" w:hAnsi="Times New Roman" w:cs="Times New Roman"/>
                <w:b/>
                <w:bCs/>
                <w:sz w:val="24"/>
                <w:szCs w:val="24"/>
              </w:rPr>
              <w:t xml:space="preserve"> e dedicação ao Programa</w:t>
            </w:r>
            <w:r w:rsidR="003234E0" w:rsidRPr="006E11A8">
              <w:rPr>
                <w:rFonts w:ascii="Times New Roman" w:eastAsia="Arial" w:hAnsi="Times New Roman" w:cs="Times New Roman"/>
                <w:b/>
                <w:bCs/>
                <w:sz w:val="24"/>
                <w:szCs w:val="24"/>
              </w:rPr>
              <w:t>/Curso</w:t>
            </w:r>
          </w:p>
        </w:tc>
      </w:tr>
      <w:tr w:rsidR="006E11A8" w:rsidRPr="006E11A8" w14:paraId="464C310A" w14:textId="77777777" w:rsidTr="001D48C8">
        <w:tc>
          <w:tcPr>
            <w:tcW w:w="3510" w:type="dxa"/>
            <w:vMerge w:val="restart"/>
            <w:shd w:val="clear" w:color="auto" w:fill="B8CCE4" w:themeFill="accent1" w:themeFillTint="66"/>
          </w:tcPr>
          <w:p w14:paraId="3BC00C72" w14:textId="36F1CE0F" w:rsidR="005F653B" w:rsidRPr="006E11A8" w:rsidRDefault="005F653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w:t>
            </w:r>
          </w:p>
        </w:tc>
        <w:tc>
          <w:tcPr>
            <w:tcW w:w="1701" w:type="dxa"/>
            <w:vMerge w:val="restart"/>
            <w:shd w:val="clear" w:color="auto" w:fill="B8CCE4" w:themeFill="accent1" w:themeFillTint="66"/>
          </w:tcPr>
          <w:p w14:paraId="51AA3F57" w14:textId="51844350" w:rsidR="005F653B" w:rsidRPr="006E11A8" w:rsidRDefault="005F653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Instituição de vínculo</w:t>
            </w:r>
          </w:p>
        </w:tc>
        <w:tc>
          <w:tcPr>
            <w:tcW w:w="2127" w:type="dxa"/>
            <w:gridSpan w:val="2"/>
            <w:shd w:val="clear" w:color="auto" w:fill="B8CCE4" w:themeFill="accent1" w:themeFillTint="66"/>
          </w:tcPr>
          <w:p w14:paraId="0B4CC2DA" w14:textId="148AFC4F" w:rsidR="005F653B" w:rsidRPr="006E11A8" w:rsidRDefault="005F653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Horas de dedicação semanal na(o)</w:t>
            </w:r>
          </w:p>
        </w:tc>
        <w:tc>
          <w:tcPr>
            <w:tcW w:w="1984" w:type="dxa"/>
            <w:gridSpan w:val="2"/>
            <w:vMerge w:val="restart"/>
            <w:shd w:val="clear" w:color="auto" w:fill="B8CCE4" w:themeFill="accent1" w:themeFillTint="66"/>
          </w:tcPr>
          <w:p w14:paraId="597A5CEF" w14:textId="643671D4" w:rsidR="005F653B"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w:t>
            </w:r>
            <w:r w:rsidR="005F653B" w:rsidRPr="006E11A8">
              <w:rPr>
                <w:rFonts w:ascii="Times New Roman" w:eastAsia="Arial" w:hAnsi="Times New Roman" w:cs="Times New Roman"/>
                <w:sz w:val="24"/>
                <w:szCs w:val="24"/>
              </w:rPr>
              <w:t xml:space="preserve"> de participação em outros programas ou propostas como Permanente</w:t>
            </w:r>
            <w:r w:rsidRPr="006E11A8">
              <w:rPr>
                <w:rFonts w:ascii="Times New Roman" w:eastAsia="Arial" w:hAnsi="Times New Roman" w:cs="Times New Roman"/>
                <w:sz w:val="24"/>
                <w:szCs w:val="24"/>
              </w:rPr>
              <w:t>*</w:t>
            </w:r>
          </w:p>
        </w:tc>
      </w:tr>
      <w:tr w:rsidR="006E11A8" w:rsidRPr="006E11A8" w14:paraId="01A11E50" w14:textId="77777777" w:rsidTr="001D48C8">
        <w:tc>
          <w:tcPr>
            <w:tcW w:w="3510" w:type="dxa"/>
            <w:vMerge/>
            <w:tcBorders>
              <w:bottom w:val="single" w:sz="4" w:space="0" w:color="auto"/>
            </w:tcBorders>
            <w:shd w:val="clear" w:color="auto" w:fill="B8CCE4" w:themeFill="accent1" w:themeFillTint="66"/>
          </w:tcPr>
          <w:p w14:paraId="3B76C748" w14:textId="7BA70CD2" w:rsidR="005F653B" w:rsidRPr="006E11A8" w:rsidRDefault="005F653B" w:rsidP="005E2C68">
            <w:pPr>
              <w:autoSpaceDE w:val="0"/>
              <w:autoSpaceDN w:val="0"/>
              <w:adjustRightInd w:val="0"/>
              <w:jc w:val="both"/>
              <w:rPr>
                <w:rFonts w:ascii="Times New Roman" w:hAnsi="Times New Roman" w:cs="Times New Roman"/>
                <w:bCs/>
                <w:sz w:val="24"/>
                <w:szCs w:val="24"/>
              </w:rPr>
            </w:pPr>
          </w:p>
        </w:tc>
        <w:tc>
          <w:tcPr>
            <w:tcW w:w="1701" w:type="dxa"/>
            <w:vMerge/>
            <w:tcBorders>
              <w:bottom w:val="single" w:sz="4" w:space="0" w:color="auto"/>
            </w:tcBorders>
            <w:shd w:val="clear" w:color="auto" w:fill="B8CCE4" w:themeFill="accent1" w:themeFillTint="66"/>
          </w:tcPr>
          <w:p w14:paraId="56C7EFE5" w14:textId="3B3061C1" w:rsidR="005F653B" w:rsidRPr="006E11A8" w:rsidRDefault="005F653B" w:rsidP="005E2C68">
            <w:pPr>
              <w:autoSpaceDE w:val="0"/>
              <w:autoSpaceDN w:val="0"/>
              <w:adjustRightInd w:val="0"/>
              <w:jc w:val="both"/>
              <w:rPr>
                <w:rFonts w:ascii="Times New Roman" w:hAnsi="Times New Roman" w:cs="Times New Roman"/>
                <w:bCs/>
                <w:sz w:val="24"/>
                <w:szCs w:val="24"/>
              </w:rPr>
            </w:pPr>
          </w:p>
        </w:tc>
        <w:tc>
          <w:tcPr>
            <w:tcW w:w="1134" w:type="dxa"/>
            <w:tcBorders>
              <w:bottom w:val="single" w:sz="4" w:space="0" w:color="auto"/>
            </w:tcBorders>
            <w:shd w:val="clear" w:color="auto" w:fill="B8CCE4" w:themeFill="accent1" w:themeFillTint="66"/>
          </w:tcPr>
          <w:p w14:paraId="5641846B" w14:textId="0897633C" w:rsidR="005F653B" w:rsidRPr="006E11A8" w:rsidRDefault="005F653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Instituição vínculo</w:t>
            </w:r>
          </w:p>
        </w:tc>
        <w:tc>
          <w:tcPr>
            <w:tcW w:w="993" w:type="dxa"/>
            <w:tcBorders>
              <w:bottom w:val="single" w:sz="4" w:space="0" w:color="auto"/>
            </w:tcBorders>
            <w:shd w:val="clear" w:color="auto" w:fill="B8CCE4" w:themeFill="accent1" w:themeFillTint="66"/>
          </w:tcPr>
          <w:p w14:paraId="4F4AFCC2" w14:textId="607EBD83" w:rsidR="005F653B" w:rsidRPr="006E11A8" w:rsidRDefault="005F653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Programa</w:t>
            </w:r>
            <w:r w:rsidR="00A320E9" w:rsidRPr="006E11A8">
              <w:rPr>
                <w:rFonts w:ascii="Times New Roman" w:eastAsia="Arial" w:hAnsi="Times New Roman" w:cs="Times New Roman"/>
                <w:sz w:val="24"/>
                <w:szCs w:val="24"/>
              </w:rPr>
              <w:t>/ Curso</w:t>
            </w:r>
          </w:p>
        </w:tc>
        <w:tc>
          <w:tcPr>
            <w:tcW w:w="1984" w:type="dxa"/>
            <w:gridSpan w:val="2"/>
            <w:vMerge/>
            <w:tcBorders>
              <w:bottom w:val="single" w:sz="4" w:space="0" w:color="auto"/>
            </w:tcBorders>
            <w:shd w:val="clear" w:color="auto" w:fill="B8CCE4" w:themeFill="accent1" w:themeFillTint="66"/>
          </w:tcPr>
          <w:p w14:paraId="528CE103" w14:textId="24CBBA27" w:rsidR="005F653B" w:rsidRPr="006E11A8" w:rsidRDefault="005F653B" w:rsidP="005E2C68">
            <w:pPr>
              <w:autoSpaceDE w:val="0"/>
              <w:autoSpaceDN w:val="0"/>
              <w:adjustRightInd w:val="0"/>
              <w:jc w:val="both"/>
              <w:rPr>
                <w:rFonts w:ascii="Times New Roman" w:hAnsi="Times New Roman" w:cs="Times New Roman"/>
                <w:bCs/>
                <w:sz w:val="24"/>
                <w:szCs w:val="24"/>
              </w:rPr>
            </w:pPr>
          </w:p>
        </w:tc>
      </w:tr>
      <w:tr w:rsidR="006E11A8" w:rsidRPr="006E11A8" w14:paraId="3D6E9102" w14:textId="77777777" w:rsidTr="001D48C8">
        <w:tc>
          <w:tcPr>
            <w:tcW w:w="9322" w:type="dxa"/>
            <w:gridSpan w:val="6"/>
            <w:shd w:val="clear" w:color="auto" w:fill="BFBFBF" w:themeFill="background1" w:themeFillShade="BF"/>
          </w:tcPr>
          <w:p w14:paraId="170888A3" w14:textId="4C3BEE3D" w:rsidR="005F653B" w:rsidRPr="006E11A8" w:rsidRDefault="005F653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7927498D" w14:textId="77777777" w:rsidTr="001D48C8">
        <w:tc>
          <w:tcPr>
            <w:tcW w:w="3510" w:type="dxa"/>
            <w:shd w:val="clear" w:color="auto" w:fill="auto"/>
          </w:tcPr>
          <w:p w14:paraId="38F2C911" w14:textId="361AC20D" w:rsidR="000359D1"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1701" w:type="dxa"/>
            <w:shd w:val="clear" w:color="auto" w:fill="auto"/>
          </w:tcPr>
          <w:p w14:paraId="2324DD44" w14:textId="3B9337CD" w:rsidR="000359D1"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CEFET/RJ</w:t>
            </w:r>
          </w:p>
        </w:tc>
        <w:tc>
          <w:tcPr>
            <w:tcW w:w="1134" w:type="dxa"/>
            <w:shd w:val="clear" w:color="auto" w:fill="auto"/>
          </w:tcPr>
          <w:p w14:paraId="58494F32" w14:textId="749266B6" w:rsidR="000359D1"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0F7014AC" w14:textId="2AB4B039" w:rsidR="000359D1"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59D5C65A" w14:textId="70D943FC" w:rsidR="000359D1" w:rsidRPr="006E11A8" w:rsidRDefault="000359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4C26EE8C" w14:textId="77777777" w:rsidTr="001D48C8">
        <w:tc>
          <w:tcPr>
            <w:tcW w:w="3510" w:type="dxa"/>
            <w:shd w:val="clear" w:color="auto" w:fill="auto"/>
          </w:tcPr>
          <w:p w14:paraId="11F06FC5" w14:textId="2DD20684"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1701" w:type="dxa"/>
            <w:shd w:val="clear" w:color="auto" w:fill="auto"/>
          </w:tcPr>
          <w:p w14:paraId="294CF45F" w14:textId="6D50B14B"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0847BA0E" w14:textId="10D72F0B"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42B960E2" w14:textId="383ACF3E"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5CC6A7F9" w14:textId="3BFE05BE"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0094BDB9" w14:textId="77777777" w:rsidTr="001D48C8">
        <w:tc>
          <w:tcPr>
            <w:tcW w:w="3510" w:type="dxa"/>
            <w:shd w:val="clear" w:color="auto" w:fill="auto"/>
          </w:tcPr>
          <w:p w14:paraId="40B64A7C" w14:textId="08925F72"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1701" w:type="dxa"/>
            <w:shd w:val="clear" w:color="auto" w:fill="auto"/>
          </w:tcPr>
          <w:p w14:paraId="2C54595B" w14:textId="72644AFD"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3AF4B786" w14:textId="33FFE867"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593163BF" w14:textId="7DE1CB41"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56CC8EF2" w14:textId="3DF53356"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26110988" w14:textId="77777777" w:rsidTr="001D48C8">
        <w:tc>
          <w:tcPr>
            <w:tcW w:w="3510" w:type="dxa"/>
            <w:shd w:val="clear" w:color="auto" w:fill="auto"/>
          </w:tcPr>
          <w:p w14:paraId="653F1395" w14:textId="523FDADB"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1701" w:type="dxa"/>
            <w:shd w:val="clear" w:color="auto" w:fill="auto"/>
          </w:tcPr>
          <w:p w14:paraId="3FDF2FDE" w14:textId="76BBF2C0"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703C3CCD" w14:textId="4B84D053"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51F5668E" w14:textId="3E4ED40E"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4E6C2695" w14:textId="0230074E"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44575FA5" w14:textId="77777777" w:rsidTr="001D48C8">
        <w:tc>
          <w:tcPr>
            <w:tcW w:w="3510" w:type="dxa"/>
            <w:shd w:val="clear" w:color="auto" w:fill="auto"/>
          </w:tcPr>
          <w:p w14:paraId="76A7735B" w14:textId="0EEED1BD"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1701" w:type="dxa"/>
            <w:shd w:val="clear" w:color="auto" w:fill="auto"/>
          </w:tcPr>
          <w:p w14:paraId="110158CE" w14:textId="7AF0FD66"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PUC/RJ</w:t>
            </w:r>
          </w:p>
        </w:tc>
        <w:tc>
          <w:tcPr>
            <w:tcW w:w="1134" w:type="dxa"/>
            <w:shd w:val="clear" w:color="auto" w:fill="auto"/>
          </w:tcPr>
          <w:p w14:paraId="7BB89C4B" w14:textId="4A4A22D1"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40H</w:t>
            </w:r>
          </w:p>
        </w:tc>
        <w:tc>
          <w:tcPr>
            <w:tcW w:w="993" w:type="dxa"/>
            <w:shd w:val="clear" w:color="auto" w:fill="auto"/>
          </w:tcPr>
          <w:p w14:paraId="7450D1B1" w14:textId="0A5A85CE"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5B897B98" w14:textId="4DCBDE37"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1F538198" w14:textId="77777777" w:rsidTr="001D48C8">
        <w:tc>
          <w:tcPr>
            <w:tcW w:w="3510" w:type="dxa"/>
            <w:shd w:val="clear" w:color="auto" w:fill="auto"/>
          </w:tcPr>
          <w:p w14:paraId="4F44C124" w14:textId="3E312EB2"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1701" w:type="dxa"/>
            <w:shd w:val="clear" w:color="auto" w:fill="auto"/>
          </w:tcPr>
          <w:p w14:paraId="1BB267E9" w14:textId="7FD94079"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2649035A" w14:textId="0341F00B"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5A1265E4" w14:textId="5E9A6BF5"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0EDBBFA3" w14:textId="652C722A"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16AAB05C" w14:textId="77777777" w:rsidTr="001D48C8">
        <w:tc>
          <w:tcPr>
            <w:tcW w:w="3510" w:type="dxa"/>
            <w:shd w:val="clear" w:color="auto" w:fill="auto"/>
          </w:tcPr>
          <w:p w14:paraId="619F7298" w14:textId="59D9C5E3"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1701" w:type="dxa"/>
            <w:shd w:val="clear" w:color="auto" w:fill="auto"/>
          </w:tcPr>
          <w:p w14:paraId="3CFC0AE9" w14:textId="12897B25"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UFRJ</w:t>
            </w:r>
          </w:p>
        </w:tc>
        <w:tc>
          <w:tcPr>
            <w:tcW w:w="1134" w:type="dxa"/>
            <w:shd w:val="clear" w:color="auto" w:fill="auto"/>
          </w:tcPr>
          <w:p w14:paraId="2C3B5062" w14:textId="7D8BAEEF"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7A877ADE" w14:textId="3DB25792"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3A818A7D" w14:textId="7DD65294"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13A01E1E" w14:textId="77777777" w:rsidTr="001D48C8">
        <w:tc>
          <w:tcPr>
            <w:tcW w:w="3510" w:type="dxa"/>
            <w:shd w:val="clear" w:color="auto" w:fill="auto"/>
          </w:tcPr>
          <w:p w14:paraId="2D3C6FD2" w14:textId="760E1EA9"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1701" w:type="dxa"/>
            <w:shd w:val="clear" w:color="auto" w:fill="auto"/>
          </w:tcPr>
          <w:p w14:paraId="029AA030" w14:textId="16BB267E"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00FFFD33" w14:textId="2FD38191"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77A14400" w14:textId="07B12C43"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00BAA6DD" w14:textId="1461EE70"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2C12D41A" w14:textId="77777777" w:rsidTr="001D48C8">
        <w:tc>
          <w:tcPr>
            <w:tcW w:w="3510" w:type="dxa"/>
            <w:shd w:val="clear" w:color="auto" w:fill="auto"/>
          </w:tcPr>
          <w:p w14:paraId="481CCEB6" w14:textId="686BB580"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1701" w:type="dxa"/>
            <w:shd w:val="clear" w:color="auto" w:fill="auto"/>
          </w:tcPr>
          <w:p w14:paraId="14330578" w14:textId="4DDCF6FC"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04658EE9" w14:textId="5DD9A5A7"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47282A9B" w14:textId="14964EB5"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6AF74B5B" w14:textId="65562D6D"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74CB5066" w14:textId="77777777" w:rsidTr="001D48C8">
        <w:tc>
          <w:tcPr>
            <w:tcW w:w="3510" w:type="dxa"/>
            <w:shd w:val="clear" w:color="auto" w:fill="auto"/>
          </w:tcPr>
          <w:p w14:paraId="695FAE9A" w14:textId="2B1670D4"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1701" w:type="dxa"/>
            <w:shd w:val="clear" w:color="auto" w:fill="auto"/>
          </w:tcPr>
          <w:p w14:paraId="16BA3CE3" w14:textId="277C0088"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01BE9C5F" w14:textId="286DEEDB"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08819C11" w14:textId="3940CD11"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6F4CEA74" w14:textId="0607D401" w:rsidR="00DA1A29" w:rsidRPr="006E11A8" w:rsidRDefault="00DA1A29"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37DDD4EC" w14:textId="77777777" w:rsidTr="001D48C8">
        <w:tc>
          <w:tcPr>
            <w:tcW w:w="3510" w:type="dxa"/>
            <w:shd w:val="clear" w:color="auto" w:fill="auto"/>
          </w:tcPr>
          <w:p w14:paraId="36D85C1B" w14:textId="252443DE"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1701" w:type="dxa"/>
            <w:shd w:val="clear" w:color="auto" w:fill="auto"/>
          </w:tcPr>
          <w:p w14:paraId="255245D0" w14:textId="7B4C6DFE"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UFRJ</w:t>
            </w:r>
          </w:p>
        </w:tc>
        <w:tc>
          <w:tcPr>
            <w:tcW w:w="1134" w:type="dxa"/>
            <w:shd w:val="clear" w:color="auto" w:fill="auto"/>
          </w:tcPr>
          <w:p w14:paraId="604CF369" w14:textId="3A6A9820"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0322DB7D" w14:textId="08AF5BBB"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6B4B03CE" w14:textId="4A5ED140"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01778F51" w14:textId="77777777" w:rsidTr="001D48C8">
        <w:tc>
          <w:tcPr>
            <w:tcW w:w="3510" w:type="dxa"/>
            <w:shd w:val="clear" w:color="auto" w:fill="auto"/>
          </w:tcPr>
          <w:p w14:paraId="09E8CB5E" w14:textId="081CC841"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1701" w:type="dxa"/>
            <w:shd w:val="clear" w:color="auto" w:fill="auto"/>
          </w:tcPr>
          <w:p w14:paraId="42CE9536" w14:textId="533B10D9"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0A3F1E13" w14:textId="6B320D68"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32717022" w14:textId="00D1EB2B"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44E788CA" w14:textId="700E22CC" w:rsidR="00092BA5" w:rsidRPr="006E11A8" w:rsidRDefault="00092BA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00578C85" w14:textId="77777777" w:rsidTr="001D48C8">
        <w:tc>
          <w:tcPr>
            <w:tcW w:w="3510" w:type="dxa"/>
            <w:shd w:val="clear" w:color="auto" w:fill="auto"/>
          </w:tcPr>
          <w:p w14:paraId="62C1D969" w14:textId="38C4E4E4"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1701" w:type="dxa"/>
            <w:shd w:val="clear" w:color="auto" w:fill="auto"/>
          </w:tcPr>
          <w:p w14:paraId="41BE79D2" w14:textId="748DC662"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43544914" w14:textId="26B7CBDD"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13844B4D" w14:textId="545B7680"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554983F1" w14:textId="1DED97D6"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764052D2" w14:textId="77777777" w:rsidTr="001D48C8">
        <w:tc>
          <w:tcPr>
            <w:tcW w:w="3510" w:type="dxa"/>
            <w:shd w:val="clear" w:color="auto" w:fill="auto"/>
          </w:tcPr>
          <w:p w14:paraId="39B6873C" w14:textId="2E8EA575" w:rsidR="003D6A6A" w:rsidRPr="006E11A8" w:rsidRDefault="003D6A6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1701" w:type="dxa"/>
            <w:shd w:val="clear" w:color="auto" w:fill="auto"/>
          </w:tcPr>
          <w:p w14:paraId="2A6ED620" w14:textId="316E3FDD" w:rsidR="003D6A6A" w:rsidRPr="006E11A8" w:rsidRDefault="003D6A6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FIOCRUZ</w:t>
            </w:r>
          </w:p>
        </w:tc>
        <w:tc>
          <w:tcPr>
            <w:tcW w:w="1134" w:type="dxa"/>
            <w:shd w:val="clear" w:color="auto" w:fill="auto"/>
          </w:tcPr>
          <w:p w14:paraId="79195CDE" w14:textId="0C1CA96A" w:rsidR="003D6A6A"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40H</w:t>
            </w:r>
          </w:p>
        </w:tc>
        <w:tc>
          <w:tcPr>
            <w:tcW w:w="993" w:type="dxa"/>
            <w:shd w:val="clear" w:color="auto" w:fill="auto"/>
          </w:tcPr>
          <w:p w14:paraId="5D0CA948" w14:textId="745A4E54" w:rsidR="003D6A6A"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49C71A14" w14:textId="75F0D460" w:rsidR="003D6A6A"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2B8C8990" w14:textId="77777777" w:rsidTr="001D48C8">
        <w:tc>
          <w:tcPr>
            <w:tcW w:w="3510" w:type="dxa"/>
            <w:shd w:val="clear" w:color="auto" w:fill="auto"/>
          </w:tcPr>
          <w:p w14:paraId="1B9F0B8C" w14:textId="75E7D59C" w:rsidR="001E7785"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1701" w:type="dxa"/>
            <w:shd w:val="clear" w:color="auto" w:fill="auto"/>
          </w:tcPr>
          <w:p w14:paraId="3F8AC46A" w14:textId="59FABA61" w:rsidR="001E7785"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499DE615" w14:textId="72D76549" w:rsidR="001E7785"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499089B9" w14:textId="0D5ABA40" w:rsidR="001E7785"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49004CBB" w14:textId="511FF4AC" w:rsidR="001E7785" w:rsidRPr="006E11A8" w:rsidRDefault="001E778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7C5AB429" w14:textId="77777777" w:rsidTr="001D48C8">
        <w:tc>
          <w:tcPr>
            <w:tcW w:w="3510" w:type="dxa"/>
            <w:shd w:val="clear" w:color="auto" w:fill="auto"/>
          </w:tcPr>
          <w:p w14:paraId="3694C3E0" w14:textId="7E5AB4C1"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1701" w:type="dxa"/>
            <w:shd w:val="clear" w:color="auto" w:fill="auto"/>
          </w:tcPr>
          <w:p w14:paraId="0BE29AC9" w14:textId="78D55568"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0F58B67D" w14:textId="38E6F802"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595D85FE" w14:textId="19B997FC"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1984" w:type="dxa"/>
            <w:gridSpan w:val="2"/>
            <w:shd w:val="clear" w:color="auto" w:fill="auto"/>
          </w:tcPr>
          <w:p w14:paraId="73EA3E08" w14:textId="5C395D1B"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045A11F8" w14:textId="77777777" w:rsidTr="001D48C8">
        <w:tc>
          <w:tcPr>
            <w:tcW w:w="3510" w:type="dxa"/>
            <w:shd w:val="clear" w:color="auto" w:fill="auto"/>
          </w:tcPr>
          <w:p w14:paraId="6CF28D70" w14:textId="1A8AED63"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1701" w:type="dxa"/>
            <w:shd w:val="clear" w:color="auto" w:fill="auto"/>
          </w:tcPr>
          <w:p w14:paraId="2BC52CFE" w14:textId="5EC1BFD0"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CEFET/RJ</w:t>
            </w:r>
          </w:p>
        </w:tc>
        <w:tc>
          <w:tcPr>
            <w:tcW w:w="1134" w:type="dxa"/>
            <w:shd w:val="clear" w:color="auto" w:fill="auto"/>
          </w:tcPr>
          <w:p w14:paraId="465BE60A" w14:textId="109392A0"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shd w:val="clear" w:color="auto" w:fill="auto"/>
          </w:tcPr>
          <w:p w14:paraId="4E94D856" w14:textId="4D0329AB"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shd w:val="clear" w:color="auto" w:fill="auto"/>
          </w:tcPr>
          <w:p w14:paraId="3F3C38C1" w14:textId="0D627272" w:rsidR="001E7B0C" w:rsidRPr="006E11A8" w:rsidRDefault="001E7B0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45B897B7" w14:textId="77777777" w:rsidTr="001D48C8">
        <w:tc>
          <w:tcPr>
            <w:tcW w:w="3510" w:type="dxa"/>
            <w:tcBorders>
              <w:bottom w:val="single" w:sz="4" w:space="0" w:color="auto"/>
            </w:tcBorders>
            <w:shd w:val="clear" w:color="auto" w:fill="auto"/>
          </w:tcPr>
          <w:p w14:paraId="28C6DABA" w14:textId="414DE4A0" w:rsidR="008C46F2" w:rsidRPr="006E11A8" w:rsidRDefault="008C46F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TANIA MARA PEDROSO MULLER</w:t>
            </w:r>
          </w:p>
        </w:tc>
        <w:tc>
          <w:tcPr>
            <w:tcW w:w="1701" w:type="dxa"/>
            <w:tcBorders>
              <w:bottom w:val="single" w:sz="4" w:space="0" w:color="auto"/>
            </w:tcBorders>
            <w:shd w:val="clear" w:color="auto" w:fill="auto"/>
          </w:tcPr>
          <w:p w14:paraId="7B0408BF" w14:textId="64489A2D" w:rsidR="008C46F2" w:rsidRPr="006E11A8" w:rsidRDefault="008C46F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UFF</w:t>
            </w:r>
          </w:p>
        </w:tc>
        <w:tc>
          <w:tcPr>
            <w:tcW w:w="1134" w:type="dxa"/>
            <w:tcBorders>
              <w:bottom w:val="single" w:sz="4" w:space="0" w:color="auto"/>
            </w:tcBorders>
            <w:shd w:val="clear" w:color="auto" w:fill="auto"/>
          </w:tcPr>
          <w:p w14:paraId="64D08F14" w14:textId="1106DE75" w:rsidR="008C46F2" w:rsidRPr="006E11A8" w:rsidRDefault="008C46F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DE</w:t>
            </w:r>
          </w:p>
        </w:tc>
        <w:tc>
          <w:tcPr>
            <w:tcW w:w="993" w:type="dxa"/>
            <w:tcBorders>
              <w:bottom w:val="single" w:sz="4" w:space="0" w:color="auto"/>
            </w:tcBorders>
            <w:shd w:val="clear" w:color="auto" w:fill="auto"/>
          </w:tcPr>
          <w:p w14:paraId="300DF0AC" w14:textId="0739A954" w:rsidR="008C46F2" w:rsidRPr="006E11A8" w:rsidRDefault="008C46F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w:t>
            </w:r>
          </w:p>
        </w:tc>
        <w:tc>
          <w:tcPr>
            <w:tcW w:w="1984" w:type="dxa"/>
            <w:gridSpan w:val="2"/>
            <w:tcBorders>
              <w:bottom w:val="single" w:sz="4" w:space="0" w:color="auto"/>
            </w:tcBorders>
            <w:shd w:val="clear" w:color="auto" w:fill="auto"/>
          </w:tcPr>
          <w:p w14:paraId="21D6BA5F" w14:textId="4A21BAC1" w:rsidR="008C46F2" w:rsidRPr="006E11A8" w:rsidRDefault="008C46F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r>
      <w:tr w:rsidR="006E11A8" w:rsidRPr="006E11A8" w14:paraId="7B9CDF69" w14:textId="77777777" w:rsidTr="001D48C8">
        <w:tc>
          <w:tcPr>
            <w:tcW w:w="9322" w:type="dxa"/>
            <w:gridSpan w:val="6"/>
            <w:shd w:val="clear" w:color="auto" w:fill="BFBFBF" w:themeFill="background1" w:themeFillShade="BF"/>
          </w:tcPr>
          <w:p w14:paraId="208DD123" w14:textId="15590E6C"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Colaboradores</w:t>
            </w:r>
          </w:p>
        </w:tc>
      </w:tr>
      <w:tr w:rsidR="006E11A8" w:rsidRPr="006E11A8" w14:paraId="45727BCF" w14:textId="77777777" w:rsidTr="001D48C8">
        <w:tc>
          <w:tcPr>
            <w:tcW w:w="3510" w:type="dxa"/>
            <w:shd w:val="clear" w:color="auto" w:fill="auto"/>
          </w:tcPr>
          <w:p w14:paraId="533902CA" w14:textId="0D727B57"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701" w:type="dxa"/>
            <w:shd w:val="clear" w:color="auto" w:fill="auto"/>
          </w:tcPr>
          <w:p w14:paraId="50565D30" w14:textId="4AEB2A6E"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134" w:type="dxa"/>
            <w:shd w:val="clear" w:color="auto" w:fill="auto"/>
          </w:tcPr>
          <w:p w14:paraId="1C41CF69" w14:textId="544895A2"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993" w:type="dxa"/>
            <w:shd w:val="clear" w:color="auto" w:fill="auto"/>
          </w:tcPr>
          <w:p w14:paraId="23BEA1DF" w14:textId="3EBED789"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984" w:type="dxa"/>
            <w:gridSpan w:val="2"/>
            <w:shd w:val="clear" w:color="auto" w:fill="auto"/>
          </w:tcPr>
          <w:p w14:paraId="6354C0BA" w14:textId="7521AEF8"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2DC76643" w14:textId="77777777" w:rsidTr="001D48C8">
        <w:tc>
          <w:tcPr>
            <w:tcW w:w="3510" w:type="dxa"/>
            <w:shd w:val="clear" w:color="auto" w:fill="auto"/>
          </w:tcPr>
          <w:p w14:paraId="4746E760" w14:textId="61CD303A"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701" w:type="dxa"/>
            <w:shd w:val="clear" w:color="auto" w:fill="auto"/>
          </w:tcPr>
          <w:p w14:paraId="26B58E75" w14:textId="016BDF69"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134" w:type="dxa"/>
            <w:shd w:val="clear" w:color="auto" w:fill="auto"/>
          </w:tcPr>
          <w:p w14:paraId="1E26E10B" w14:textId="66F11C27"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993" w:type="dxa"/>
            <w:shd w:val="clear" w:color="auto" w:fill="auto"/>
          </w:tcPr>
          <w:p w14:paraId="549421DC" w14:textId="7CF93561"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984" w:type="dxa"/>
            <w:gridSpan w:val="2"/>
            <w:shd w:val="clear" w:color="auto" w:fill="auto"/>
          </w:tcPr>
          <w:p w14:paraId="51E3DDF8" w14:textId="31BC9244" w:rsidR="00E22DB8" w:rsidRPr="006E11A8" w:rsidRDefault="00B2729F"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624D6892" w14:textId="77777777" w:rsidTr="001D48C8">
        <w:tc>
          <w:tcPr>
            <w:tcW w:w="7338" w:type="dxa"/>
            <w:gridSpan w:val="4"/>
            <w:shd w:val="clear" w:color="auto" w:fill="D6E3BC" w:themeFill="accent3" w:themeFillTint="66"/>
          </w:tcPr>
          <w:p w14:paraId="2C22BD04" w14:textId="111FB6E5" w:rsidR="00E22DB8" w:rsidRPr="006E11A8" w:rsidRDefault="00E22DB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Indicadores de composição do corpo docente/dedicação ao Curso</w:t>
            </w:r>
          </w:p>
        </w:tc>
        <w:tc>
          <w:tcPr>
            <w:tcW w:w="992" w:type="dxa"/>
            <w:shd w:val="clear" w:color="auto" w:fill="D6E3BC" w:themeFill="accent3" w:themeFillTint="66"/>
          </w:tcPr>
          <w:p w14:paraId="4BBA1DCA" w14:textId="41D6A476" w:rsidR="00E22DB8" w:rsidRPr="006E11A8" w:rsidRDefault="00E22DB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Total</w:t>
            </w:r>
          </w:p>
        </w:tc>
        <w:tc>
          <w:tcPr>
            <w:tcW w:w="992" w:type="dxa"/>
            <w:shd w:val="clear" w:color="auto" w:fill="D6E3BC" w:themeFill="accent3" w:themeFillTint="66"/>
          </w:tcPr>
          <w:p w14:paraId="3E15B855" w14:textId="77777777" w:rsidR="00E22DB8" w:rsidRPr="006E11A8" w:rsidRDefault="00E22DB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5693AB37" w14:textId="77777777" w:rsidTr="001D48C8">
        <w:tc>
          <w:tcPr>
            <w:tcW w:w="7338" w:type="dxa"/>
            <w:gridSpan w:val="4"/>
            <w:shd w:val="clear" w:color="auto" w:fill="auto"/>
          </w:tcPr>
          <w:p w14:paraId="1EAAB601" w14:textId="0766CCEE"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Número de Docentes Externos (considerando apenas os Docentes Permanentes)</w:t>
            </w:r>
          </w:p>
        </w:tc>
        <w:tc>
          <w:tcPr>
            <w:tcW w:w="992" w:type="dxa"/>
            <w:shd w:val="clear" w:color="auto" w:fill="auto"/>
          </w:tcPr>
          <w:p w14:paraId="161517B0" w14:textId="45640FE7" w:rsidR="00E22DB8" w:rsidRPr="006E11A8" w:rsidRDefault="009B429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p>
        </w:tc>
        <w:tc>
          <w:tcPr>
            <w:tcW w:w="992" w:type="dxa"/>
            <w:shd w:val="clear" w:color="auto" w:fill="auto"/>
          </w:tcPr>
          <w:p w14:paraId="423A6DD0" w14:textId="2E99000F" w:rsidR="00E22DB8" w:rsidRPr="006E11A8" w:rsidRDefault="009B429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27,7</w:t>
            </w:r>
          </w:p>
        </w:tc>
      </w:tr>
      <w:tr w:rsidR="006E11A8" w:rsidRPr="006E11A8" w14:paraId="4963EDE3" w14:textId="77777777" w:rsidTr="001D48C8">
        <w:tc>
          <w:tcPr>
            <w:tcW w:w="7338" w:type="dxa"/>
            <w:gridSpan w:val="4"/>
            <w:shd w:val="clear" w:color="auto" w:fill="auto"/>
          </w:tcPr>
          <w:p w14:paraId="7A1C30F9" w14:textId="621BA0AA"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que atendem a carga mínima de dedicação ao Programa**</w:t>
            </w:r>
          </w:p>
        </w:tc>
        <w:tc>
          <w:tcPr>
            <w:tcW w:w="992" w:type="dxa"/>
            <w:shd w:val="clear" w:color="auto" w:fill="auto"/>
          </w:tcPr>
          <w:p w14:paraId="268FB20D" w14:textId="239F1B10" w:rsidR="00E22DB8" w:rsidRPr="006E11A8" w:rsidRDefault="009B429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c>
          <w:tcPr>
            <w:tcW w:w="992" w:type="dxa"/>
            <w:shd w:val="clear" w:color="auto" w:fill="auto"/>
          </w:tcPr>
          <w:p w14:paraId="71AE5E48" w14:textId="031F98F5" w:rsidR="00E22DB8" w:rsidRPr="006E11A8" w:rsidRDefault="009B429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100</w:t>
            </w:r>
          </w:p>
        </w:tc>
      </w:tr>
      <w:tr w:rsidR="006E11A8" w:rsidRPr="006E11A8" w14:paraId="45FD6B09" w14:textId="77777777" w:rsidTr="001D48C8">
        <w:tc>
          <w:tcPr>
            <w:tcW w:w="7338" w:type="dxa"/>
            <w:gridSpan w:val="4"/>
            <w:shd w:val="clear" w:color="auto" w:fill="auto"/>
          </w:tcPr>
          <w:p w14:paraId="19A9EF84" w14:textId="5655D6D1" w:rsidR="00E22DB8" w:rsidRPr="006E11A8" w:rsidRDefault="00E22DB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que participam de 3 ou mais Programas/Propostas submetidas</w:t>
            </w:r>
          </w:p>
        </w:tc>
        <w:tc>
          <w:tcPr>
            <w:tcW w:w="992" w:type="dxa"/>
            <w:shd w:val="clear" w:color="auto" w:fill="auto"/>
          </w:tcPr>
          <w:p w14:paraId="27564A76" w14:textId="22182679" w:rsidR="00E22DB8" w:rsidRPr="006E11A8" w:rsidRDefault="009B429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9</w:t>
            </w:r>
          </w:p>
        </w:tc>
        <w:tc>
          <w:tcPr>
            <w:tcW w:w="992" w:type="dxa"/>
            <w:shd w:val="clear" w:color="auto" w:fill="auto"/>
          </w:tcPr>
          <w:p w14:paraId="34734A7D" w14:textId="49DE70AC" w:rsidR="00E22DB8" w:rsidRPr="006E11A8" w:rsidRDefault="009B429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50%</w:t>
            </w:r>
          </w:p>
        </w:tc>
      </w:tr>
    </w:tbl>
    <w:p w14:paraId="0DEEFC4F" w14:textId="6B2413E1" w:rsidR="00E46F15" w:rsidRPr="006E11A8" w:rsidRDefault="005F653B" w:rsidP="005E2C68">
      <w:pPr>
        <w:autoSpaceDE w:val="0"/>
        <w:autoSpaceDN w:val="0"/>
        <w:adjustRightInd w:val="0"/>
        <w:spacing w:after="0" w:line="240" w:lineRule="auto"/>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r w:rsidR="00E46F15" w:rsidRPr="006E11A8">
        <w:rPr>
          <w:rFonts w:ascii="Times New Roman" w:eastAsia="Arial" w:hAnsi="Times New Roman" w:cs="Times New Roman"/>
          <w:sz w:val="24"/>
          <w:szCs w:val="24"/>
        </w:rPr>
        <w:t>Um Docente Permanente pode participar, no máximo, de 3 Programas e/ou propostas</w:t>
      </w:r>
      <w:r w:rsidRPr="006E11A8">
        <w:rPr>
          <w:rFonts w:ascii="Times New Roman" w:eastAsia="Arial" w:hAnsi="Times New Roman" w:cs="Times New Roman"/>
          <w:sz w:val="24"/>
          <w:szCs w:val="24"/>
        </w:rPr>
        <w:t xml:space="preserve"> submetidas</w:t>
      </w:r>
      <w:r w:rsidR="00E46F15" w:rsidRPr="006E11A8">
        <w:rPr>
          <w:rFonts w:ascii="Times New Roman" w:eastAsia="Arial" w:hAnsi="Times New Roman" w:cs="Times New Roman"/>
          <w:sz w:val="24"/>
          <w:szCs w:val="24"/>
        </w:rPr>
        <w:t xml:space="preserve"> nessa categoria</w:t>
      </w:r>
      <w:r w:rsidR="007869A0" w:rsidRPr="006E11A8">
        <w:rPr>
          <w:rFonts w:ascii="Times New Roman" w:eastAsia="Arial" w:hAnsi="Times New Roman" w:cs="Times New Roman"/>
          <w:sz w:val="24"/>
          <w:szCs w:val="24"/>
        </w:rPr>
        <w:t xml:space="preserve"> docente</w:t>
      </w:r>
      <w:r w:rsidR="00E46F15" w:rsidRPr="006E11A8">
        <w:rPr>
          <w:rFonts w:ascii="Times New Roman" w:eastAsia="Arial" w:hAnsi="Times New Roman" w:cs="Times New Roman"/>
          <w:sz w:val="24"/>
          <w:szCs w:val="24"/>
        </w:rPr>
        <w:t>.</w:t>
      </w:r>
    </w:p>
    <w:p w14:paraId="58EF7266" w14:textId="2F0F9A59" w:rsidR="007869A0" w:rsidRPr="006E11A8" w:rsidRDefault="007869A0" w:rsidP="005E2C68">
      <w:pPr>
        <w:autoSpaceDE w:val="0"/>
        <w:autoSpaceDN w:val="0"/>
        <w:adjustRightInd w:val="0"/>
        <w:spacing w:after="0" w:line="240" w:lineRule="auto"/>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Verificar se existe recomendação mínima nos documentos da área, em especial, no documento de orientação para submissão de APCN. Caso não exista indicação de dedicação mínima, considerar o mínimo de 12 horas.</w:t>
      </w:r>
    </w:p>
    <w:p w14:paraId="1AD0CC75" w14:textId="77777777" w:rsidR="00220142" w:rsidRPr="006E11A8" w:rsidRDefault="00220142"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1701"/>
        <w:gridCol w:w="1843"/>
        <w:gridCol w:w="1134"/>
        <w:gridCol w:w="1134"/>
      </w:tblGrid>
      <w:tr w:rsidR="006E11A8" w:rsidRPr="006E11A8" w14:paraId="2F5B9FBF" w14:textId="77777777" w:rsidTr="001D48C8">
        <w:tc>
          <w:tcPr>
            <w:tcW w:w="9322" w:type="dxa"/>
            <w:gridSpan w:val="5"/>
            <w:shd w:val="clear" w:color="auto" w:fill="B8CCE4" w:themeFill="accent1" w:themeFillTint="66"/>
          </w:tcPr>
          <w:p w14:paraId="0F61A09F" w14:textId="408EA8C8" w:rsidR="00B00F1B" w:rsidRPr="006E11A8" w:rsidRDefault="00B00F1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Corpo Docente – </w:t>
            </w:r>
            <w:r w:rsidR="00BF43DB" w:rsidRPr="006E11A8">
              <w:rPr>
                <w:rFonts w:ascii="Times New Roman" w:eastAsia="Arial" w:hAnsi="Times New Roman" w:cs="Times New Roman"/>
                <w:b/>
                <w:bCs/>
                <w:sz w:val="24"/>
                <w:szCs w:val="24"/>
              </w:rPr>
              <w:t xml:space="preserve">Titulação, instituição, ano de formação </w:t>
            </w:r>
          </w:p>
        </w:tc>
      </w:tr>
      <w:tr w:rsidR="006E11A8" w:rsidRPr="006E11A8" w14:paraId="2E3DDDC2" w14:textId="77777777" w:rsidTr="001D48C8">
        <w:trPr>
          <w:trHeight w:val="276"/>
        </w:trPr>
        <w:tc>
          <w:tcPr>
            <w:tcW w:w="3510" w:type="dxa"/>
            <w:vMerge w:val="restart"/>
            <w:shd w:val="clear" w:color="auto" w:fill="B8CCE4" w:themeFill="accent1" w:themeFillTint="66"/>
          </w:tcPr>
          <w:p w14:paraId="690C2DC3"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w:t>
            </w:r>
          </w:p>
        </w:tc>
        <w:tc>
          <w:tcPr>
            <w:tcW w:w="1701" w:type="dxa"/>
            <w:vMerge w:val="restart"/>
            <w:shd w:val="clear" w:color="auto" w:fill="B8CCE4" w:themeFill="accent1" w:themeFillTint="66"/>
          </w:tcPr>
          <w:p w14:paraId="4716D384" w14:textId="39FD6D69"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Titulação</w:t>
            </w:r>
          </w:p>
        </w:tc>
        <w:tc>
          <w:tcPr>
            <w:tcW w:w="1843" w:type="dxa"/>
            <w:vMerge w:val="restart"/>
            <w:shd w:val="clear" w:color="auto" w:fill="B8CCE4" w:themeFill="accent1" w:themeFillTint="66"/>
          </w:tcPr>
          <w:p w14:paraId="405165E5" w14:textId="06BCFF6B"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Instituição do título</w:t>
            </w:r>
          </w:p>
        </w:tc>
        <w:tc>
          <w:tcPr>
            <w:tcW w:w="1134" w:type="dxa"/>
            <w:vMerge w:val="restart"/>
            <w:shd w:val="clear" w:color="auto" w:fill="B8CCE4" w:themeFill="accent1" w:themeFillTint="66"/>
          </w:tcPr>
          <w:p w14:paraId="342E6C61" w14:textId="3C2BE936"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País</w:t>
            </w:r>
          </w:p>
        </w:tc>
        <w:tc>
          <w:tcPr>
            <w:tcW w:w="1134" w:type="dxa"/>
            <w:vMerge w:val="restart"/>
            <w:shd w:val="clear" w:color="auto" w:fill="B8CCE4" w:themeFill="accent1" w:themeFillTint="66"/>
          </w:tcPr>
          <w:p w14:paraId="51BD4199" w14:textId="7B9E9A93"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Ano</w:t>
            </w:r>
          </w:p>
        </w:tc>
      </w:tr>
      <w:tr w:rsidR="006E11A8" w:rsidRPr="006E11A8" w14:paraId="4C3DA780" w14:textId="77777777" w:rsidTr="00EB1804">
        <w:trPr>
          <w:trHeight w:val="276"/>
        </w:trPr>
        <w:tc>
          <w:tcPr>
            <w:tcW w:w="3510" w:type="dxa"/>
            <w:vMerge/>
            <w:tcBorders>
              <w:bottom w:val="single" w:sz="4" w:space="0" w:color="auto"/>
            </w:tcBorders>
            <w:shd w:val="clear" w:color="auto" w:fill="B8CCE4" w:themeFill="accent1" w:themeFillTint="66"/>
          </w:tcPr>
          <w:p w14:paraId="16712C1A" w14:textId="77777777" w:rsidR="00FD5B8D" w:rsidRPr="006E11A8" w:rsidRDefault="00FD5B8D" w:rsidP="005E2C68">
            <w:pPr>
              <w:autoSpaceDE w:val="0"/>
              <w:autoSpaceDN w:val="0"/>
              <w:adjustRightInd w:val="0"/>
              <w:jc w:val="both"/>
              <w:rPr>
                <w:rFonts w:ascii="Times New Roman" w:hAnsi="Times New Roman" w:cs="Times New Roman"/>
                <w:bCs/>
                <w:sz w:val="24"/>
                <w:szCs w:val="24"/>
              </w:rPr>
            </w:pPr>
          </w:p>
        </w:tc>
        <w:tc>
          <w:tcPr>
            <w:tcW w:w="1701" w:type="dxa"/>
            <w:vMerge/>
            <w:tcBorders>
              <w:bottom w:val="single" w:sz="4" w:space="0" w:color="auto"/>
            </w:tcBorders>
            <w:shd w:val="clear" w:color="auto" w:fill="B8CCE4" w:themeFill="accent1" w:themeFillTint="66"/>
          </w:tcPr>
          <w:p w14:paraId="0EB5A602" w14:textId="77777777" w:rsidR="00FD5B8D" w:rsidRPr="006E11A8" w:rsidRDefault="00FD5B8D" w:rsidP="005E2C68">
            <w:pPr>
              <w:autoSpaceDE w:val="0"/>
              <w:autoSpaceDN w:val="0"/>
              <w:adjustRightInd w:val="0"/>
              <w:jc w:val="both"/>
              <w:rPr>
                <w:rFonts w:ascii="Times New Roman" w:hAnsi="Times New Roman" w:cs="Times New Roman"/>
                <w:bCs/>
                <w:sz w:val="24"/>
                <w:szCs w:val="24"/>
              </w:rPr>
            </w:pPr>
          </w:p>
        </w:tc>
        <w:tc>
          <w:tcPr>
            <w:tcW w:w="1843" w:type="dxa"/>
            <w:vMerge/>
            <w:tcBorders>
              <w:bottom w:val="single" w:sz="4" w:space="0" w:color="auto"/>
            </w:tcBorders>
            <w:shd w:val="clear" w:color="auto" w:fill="B8CCE4" w:themeFill="accent1" w:themeFillTint="66"/>
          </w:tcPr>
          <w:p w14:paraId="19F7D428" w14:textId="77777777" w:rsidR="00FD5B8D" w:rsidRPr="006E11A8" w:rsidRDefault="00FD5B8D" w:rsidP="005E2C68">
            <w:pPr>
              <w:autoSpaceDE w:val="0"/>
              <w:autoSpaceDN w:val="0"/>
              <w:adjustRightInd w:val="0"/>
              <w:jc w:val="both"/>
              <w:rPr>
                <w:rFonts w:ascii="Times New Roman" w:hAnsi="Times New Roman" w:cs="Times New Roman"/>
                <w:bCs/>
                <w:sz w:val="24"/>
                <w:szCs w:val="24"/>
              </w:rPr>
            </w:pPr>
          </w:p>
        </w:tc>
        <w:tc>
          <w:tcPr>
            <w:tcW w:w="1134" w:type="dxa"/>
            <w:vMerge/>
            <w:tcBorders>
              <w:bottom w:val="single" w:sz="4" w:space="0" w:color="auto"/>
            </w:tcBorders>
            <w:shd w:val="clear" w:color="auto" w:fill="B8CCE4" w:themeFill="accent1" w:themeFillTint="66"/>
          </w:tcPr>
          <w:p w14:paraId="6E499AF6" w14:textId="77777777" w:rsidR="00FD5B8D" w:rsidRPr="006E11A8" w:rsidRDefault="00FD5B8D" w:rsidP="005E2C68">
            <w:pPr>
              <w:autoSpaceDE w:val="0"/>
              <w:autoSpaceDN w:val="0"/>
              <w:adjustRightInd w:val="0"/>
              <w:jc w:val="both"/>
              <w:rPr>
                <w:rFonts w:ascii="Times New Roman" w:hAnsi="Times New Roman" w:cs="Times New Roman"/>
                <w:bCs/>
                <w:sz w:val="24"/>
                <w:szCs w:val="24"/>
              </w:rPr>
            </w:pPr>
          </w:p>
        </w:tc>
        <w:tc>
          <w:tcPr>
            <w:tcW w:w="1134" w:type="dxa"/>
            <w:vMerge/>
            <w:tcBorders>
              <w:bottom w:val="single" w:sz="4" w:space="0" w:color="auto"/>
            </w:tcBorders>
            <w:shd w:val="clear" w:color="auto" w:fill="B8CCE4" w:themeFill="accent1" w:themeFillTint="66"/>
          </w:tcPr>
          <w:p w14:paraId="69AE55EB" w14:textId="1FDCA243" w:rsidR="00FD5B8D" w:rsidRPr="006E11A8" w:rsidRDefault="00FD5B8D" w:rsidP="005E2C68">
            <w:pPr>
              <w:autoSpaceDE w:val="0"/>
              <w:autoSpaceDN w:val="0"/>
              <w:adjustRightInd w:val="0"/>
              <w:jc w:val="both"/>
              <w:rPr>
                <w:rFonts w:ascii="Times New Roman" w:hAnsi="Times New Roman" w:cs="Times New Roman"/>
                <w:bCs/>
                <w:sz w:val="24"/>
                <w:szCs w:val="24"/>
              </w:rPr>
            </w:pPr>
          </w:p>
        </w:tc>
      </w:tr>
      <w:tr w:rsidR="006E11A8" w:rsidRPr="006E11A8" w14:paraId="4EA0F950" w14:textId="77777777" w:rsidTr="001D48C8">
        <w:tc>
          <w:tcPr>
            <w:tcW w:w="9322" w:type="dxa"/>
            <w:gridSpan w:val="5"/>
            <w:shd w:val="clear" w:color="auto" w:fill="BFBFBF" w:themeFill="background1" w:themeFillShade="BF"/>
          </w:tcPr>
          <w:p w14:paraId="2E60B232" w14:textId="114A404F"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3D5EFCBA" w14:textId="77777777" w:rsidTr="7CD7D57F">
        <w:tc>
          <w:tcPr>
            <w:tcW w:w="3510" w:type="dxa"/>
            <w:shd w:val="clear" w:color="auto" w:fill="auto"/>
          </w:tcPr>
          <w:p w14:paraId="7248D425" w14:textId="56B40E34"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1701" w:type="dxa"/>
            <w:shd w:val="clear" w:color="auto" w:fill="auto"/>
          </w:tcPr>
          <w:p w14:paraId="6EFF7E2F" w14:textId="7033F9CC"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Psicologia</w:t>
            </w:r>
          </w:p>
        </w:tc>
        <w:tc>
          <w:tcPr>
            <w:tcW w:w="1843" w:type="dxa"/>
            <w:shd w:val="clear" w:color="auto" w:fill="auto"/>
          </w:tcPr>
          <w:p w14:paraId="5A98BCE5" w14:textId="756599B5"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UERJ</w:t>
            </w:r>
          </w:p>
        </w:tc>
        <w:tc>
          <w:tcPr>
            <w:tcW w:w="1134" w:type="dxa"/>
            <w:shd w:val="clear" w:color="auto" w:fill="auto"/>
          </w:tcPr>
          <w:p w14:paraId="309385B8" w14:textId="78211C05"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267DA63B" w14:textId="40BF50F5"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2005</w:t>
            </w:r>
          </w:p>
        </w:tc>
      </w:tr>
      <w:tr w:rsidR="006E11A8" w:rsidRPr="006E11A8" w14:paraId="4E3178CD" w14:textId="77777777" w:rsidTr="7CD7D57F">
        <w:tc>
          <w:tcPr>
            <w:tcW w:w="3510" w:type="dxa"/>
            <w:shd w:val="clear" w:color="auto" w:fill="auto"/>
          </w:tcPr>
          <w:p w14:paraId="00123681" w14:textId="5491CEA9"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1701" w:type="dxa"/>
            <w:shd w:val="clear" w:color="auto" w:fill="auto"/>
          </w:tcPr>
          <w:p w14:paraId="55C1988D" w14:textId="1502FBA0"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Sociologia</w:t>
            </w:r>
          </w:p>
        </w:tc>
        <w:tc>
          <w:tcPr>
            <w:tcW w:w="1843" w:type="dxa"/>
            <w:shd w:val="clear" w:color="auto" w:fill="auto"/>
          </w:tcPr>
          <w:p w14:paraId="7F064112" w14:textId="07E50E6F"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UERJ</w:t>
            </w:r>
          </w:p>
        </w:tc>
        <w:tc>
          <w:tcPr>
            <w:tcW w:w="1134" w:type="dxa"/>
            <w:shd w:val="clear" w:color="auto" w:fill="auto"/>
          </w:tcPr>
          <w:p w14:paraId="2DFB53F0" w14:textId="1248AA7F"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1DCFF688" w14:textId="06919D8D"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2007</w:t>
            </w:r>
          </w:p>
        </w:tc>
      </w:tr>
      <w:tr w:rsidR="006E11A8" w:rsidRPr="006E11A8" w14:paraId="3ED02C85" w14:textId="77777777" w:rsidTr="7CD7D57F">
        <w:tc>
          <w:tcPr>
            <w:tcW w:w="3510" w:type="dxa"/>
            <w:shd w:val="clear" w:color="auto" w:fill="auto"/>
          </w:tcPr>
          <w:p w14:paraId="5AF42F8E" w14:textId="78B20734"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1701" w:type="dxa"/>
            <w:shd w:val="clear" w:color="auto" w:fill="auto"/>
          </w:tcPr>
          <w:p w14:paraId="64D147AE" w14:textId="2E7BEDFC"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Educação</w:t>
            </w:r>
          </w:p>
        </w:tc>
        <w:tc>
          <w:tcPr>
            <w:tcW w:w="1843" w:type="dxa"/>
            <w:shd w:val="clear" w:color="auto" w:fill="auto"/>
          </w:tcPr>
          <w:p w14:paraId="4BB7CA08" w14:textId="03709868"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UFF</w:t>
            </w:r>
          </w:p>
        </w:tc>
        <w:tc>
          <w:tcPr>
            <w:tcW w:w="1134" w:type="dxa"/>
            <w:shd w:val="clear" w:color="auto" w:fill="auto"/>
          </w:tcPr>
          <w:p w14:paraId="64CE7D5B" w14:textId="11938ED2"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60ABEDD7" w14:textId="1B55D5D5" w:rsidR="00C80320" w:rsidRPr="006E11A8" w:rsidRDefault="00C8032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2010</w:t>
            </w:r>
          </w:p>
        </w:tc>
      </w:tr>
      <w:tr w:rsidR="006E11A8" w:rsidRPr="006E11A8" w14:paraId="31799D20" w14:textId="77777777" w:rsidTr="7CD7D57F">
        <w:tc>
          <w:tcPr>
            <w:tcW w:w="3510" w:type="dxa"/>
            <w:shd w:val="clear" w:color="auto" w:fill="auto"/>
          </w:tcPr>
          <w:p w14:paraId="5348B4DF" w14:textId="3F34DA78"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1701" w:type="dxa"/>
            <w:shd w:val="clear" w:color="auto" w:fill="auto"/>
          </w:tcPr>
          <w:p w14:paraId="274F9E96" w14:textId="55F2D178"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Sociologia</w:t>
            </w:r>
          </w:p>
        </w:tc>
        <w:tc>
          <w:tcPr>
            <w:tcW w:w="1843" w:type="dxa"/>
            <w:shd w:val="clear" w:color="auto" w:fill="auto"/>
          </w:tcPr>
          <w:p w14:paraId="3483B696" w14:textId="150548C6"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UNIVERSIDADE EST.PAULISTA JÚLIO DE MESQUITA FILHO</w:t>
            </w:r>
          </w:p>
        </w:tc>
        <w:tc>
          <w:tcPr>
            <w:tcW w:w="1134" w:type="dxa"/>
            <w:shd w:val="clear" w:color="auto" w:fill="auto"/>
          </w:tcPr>
          <w:p w14:paraId="3C006705" w14:textId="09EFACA5"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767CEC13" w14:textId="609E97DD"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2013</w:t>
            </w:r>
          </w:p>
        </w:tc>
      </w:tr>
      <w:tr w:rsidR="006E11A8" w:rsidRPr="006E11A8" w14:paraId="47585E4C" w14:textId="77777777" w:rsidTr="7CD7D57F">
        <w:tc>
          <w:tcPr>
            <w:tcW w:w="3510" w:type="dxa"/>
            <w:shd w:val="clear" w:color="auto" w:fill="auto"/>
          </w:tcPr>
          <w:p w14:paraId="218D90CB" w14:textId="49B5DAFA"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1701" w:type="dxa"/>
            <w:shd w:val="clear" w:color="auto" w:fill="auto"/>
          </w:tcPr>
          <w:p w14:paraId="4EF8901D" w14:textId="079D7F51"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Letras</w:t>
            </w:r>
          </w:p>
        </w:tc>
        <w:tc>
          <w:tcPr>
            <w:tcW w:w="1843" w:type="dxa"/>
            <w:shd w:val="clear" w:color="auto" w:fill="auto"/>
          </w:tcPr>
          <w:p w14:paraId="30BD969B" w14:textId="61EB7D21"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PUC/RJ</w:t>
            </w:r>
          </w:p>
        </w:tc>
        <w:tc>
          <w:tcPr>
            <w:tcW w:w="1134" w:type="dxa"/>
            <w:shd w:val="clear" w:color="auto" w:fill="auto"/>
          </w:tcPr>
          <w:p w14:paraId="74478BA0" w14:textId="4ABEF9D3"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77C478BA" w14:textId="5DAAFC27"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1993</w:t>
            </w:r>
          </w:p>
        </w:tc>
      </w:tr>
      <w:tr w:rsidR="006E11A8" w:rsidRPr="006E11A8" w14:paraId="45C312DD" w14:textId="77777777" w:rsidTr="7CD7D57F">
        <w:tc>
          <w:tcPr>
            <w:tcW w:w="3510" w:type="dxa"/>
            <w:shd w:val="clear" w:color="auto" w:fill="auto"/>
          </w:tcPr>
          <w:p w14:paraId="242664A6" w14:textId="5875EA95"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1701" w:type="dxa"/>
            <w:shd w:val="clear" w:color="auto" w:fill="auto"/>
          </w:tcPr>
          <w:p w14:paraId="6FF00261" w14:textId="6094827E"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Letras</w:t>
            </w:r>
          </w:p>
        </w:tc>
        <w:tc>
          <w:tcPr>
            <w:tcW w:w="1843" w:type="dxa"/>
            <w:shd w:val="clear" w:color="auto" w:fill="auto"/>
          </w:tcPr>
          <w:p w14:paraId="6598276A" w14:textId="7CCE21C8"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UFRJ</w:t>
            </w:r>
          </w:p>
        </w:tc>
        <w:tc>
          <w:tcPr>
            <w:tcW w:w="1134" w:type="dxa"/>
            <w:shd w:val="clear" w:color="auto" w:fill="auto"/>
          </w:tcPr>
          <w:p w14:paraId="192D082B" w14:textId="1B830339"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6F9F1A5B" w14:textId="3C5F11C9"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2014</w:t>
            </w:r>
          </w:p>
        </w:tc>
      </w:tr>
      <w:tr w:rsidR="006E11A8" w:rsidRPr="006E11A8" w14:paraId="52C3C9C0" w14:textId="77777777" w:rsidTr="7CD7D57F">
        <w:tc>
          <w:tcPr>
            <w:tcW w:w="3510" w:type="dxa"/>
            <w:shd w:val="clear" w:color="auto" w:fill="auto"/>
          </w:tcPr>
          <w:p w14:paraId="67B78139" w14:textId="0D8C1E2F" w:rsidR="00D9263C" w:rsidRPr="006E11A8" w:rsidRDefault="00D9263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1701" w:type="dxa"/>
            <w:shd w:val="clear" w:color="auto" w:fill="auto"/>
          </w:tcPr>
          <w:p w14:paraId="05E558DA" w14:textId="783146DF" w:rsidR="00D9263C" w:rsidRPr="006E11A8" w:rsidRDefault="00D9263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Comunicação</w:t>
            </w:r>
          </w:p>
        </w:tc>
        <w:tc>
          <w:tcPr>
            <w:tcW w:w="1843" w:type="dxa"/>
            <w:shd w:val="clear" w:color="auto" w:fill="auto"/>
          </w:tcPr>
          <w:p w14:paraId="4A8E6150" w14:textId="183595A7" w:rsidR="00D9263C" w:rsidRPr="006E11A8" w:rsidRDefault="00457AD4" w:rsidP="005E2C68">
            <w:pPr>
              <w:autoSpaceDE w:val="0"/>
              <w:autoSpaceDN w:val="0"/>
              <w:adjustRightInd w:val="0"/>
              <w:jc w:val="both"/>
              <w:rPr>
                <w:rFonts w:ascii="Times New Roman" w:eastAsia="Arial" w:hAnsi="Times New Roman" w:cs="Times New Roman"/>
                <w:sz w:val="24"/>
                <w:szCs w:val="24"/>
                <w:lang w:val="en-US"/>
              </w:rPr>
            </w:pPr>
            <w:r w:rsidRPr="006E11A8">
              <w:rPr>
                <w:rFonts w:ascii="Times New Roman" w:eastAsia="Arial" w:hAnsi="Times New Roman" w:cs="Times New Roman"/>
                <w:sz w:val="24"/>
                <w:szCs w:val="24"/>
                <w:lang w:val="en-US"/>
              </w:rPr>
              <w:t>UNIVERSITY OF LONDON - GOLDSMITHS, LONDON</w:t>
            </w:r>
          </w:p>
        </w:tc>
        <w:tc>
          <w:tcPr>
            <w:tcW w:w="1134" w:type="dxa"/>
            <w:shd w:val="clear" w:color="auto" w:fill="auto"/>
          </w:tcPr>
          <w:p w14:paraId="533803CB" w14:textId="376A171B" w:rsidR="00D9263C"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REINO UNIDO</w:t>
            </w:r>
          </w:p>
        </w:tc>
        <w:tc>
          <w:tcPr>
            <w:tcW w:w="1134" w:type="dxa"/>
            <w:shd w:val="clear" w:color="auto" w:fill="auto"/>
          </w:tcPr>
          <w:p w14:paraId="26F65266" w14:textId="7EDA08AF" w:rsidR="00D9263C" w:rsidRPr="006E11A8" w:rsidRDefault="00D9263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2008</w:t>
            </w:r>
          </w:p>
        </w:tc>
      </w:tr>
      <w:tr w:rsidR="006E11A8" w:rsidRPr="006E11A8" w14:paraId="0369F1EA" w14:textId="77777777" w:rsidTr="7CD7D57F">
        <w:tc>
          <w:tcPr>
            <w:tcW w:w="3510" w:type="dxa"/>
            <w:shd w:val="clear" w:color="auto" w:fill="auto"/>
          </w:tcPr>
          <w:p w14:paraId="3C1FBB85" w14:textId="0D8693A0"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1701" w:type="dxa"/>
            <w:shd w:val="clear" w:color="auto" w:fill="auto"/>
          </w:tcPr>
          <w:p w14:paraId="28699EF5" w14:textId="6F27A427"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Letas</w:t>
            </w:r>
          </w:p>
        </w:tc>
        <w:tc>
          <w:tcPr>
            <w:tcW w:w="1843" w:type="dxa"/>
            <w:shd w:val="clear" w:color="auto" w:fill="auto"/>
          </w:tcPr>
          <w:p w14:paraId="7703D4F9" w14:textId="305431AD" w:rsidR="00457AD4"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PUC/RJ</w:t>
            </w:r>
          </w:p>
        </w:tc>
        <w:tc>
          <w:tcPr>
            <w:tcW w:w="1134" w:type="dxa"/>
            <w:shd w:val="clear" w:color="auto" w:fill="auto"/>
          </w:tcPr>
          <w:p w14:paraId="690E4898" w14:textId="3035BC86" w:rsidR="00457AD4" w:rsidRPr="006E11A8" w:rsidRDefault="004F752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6403DE09" w14:textId="5ED15D9C" w:rsidR="00457AD4" w:rsidRPr="006E11A8" w:rsidRDefault="00457AD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2015</w:t>
            </w:r>
          </w:p>
        </w:tc>
      </w:tr>
      <w:tr w:rsidR="006E11A8" w:rsidRPr="006E11A8" w14:paraId="40F06F1B" w14:textId="77777777" w:rsidTr="7CD7D57F">
        <w:tc>
          <w:tcPr>
            <w:tcW w:w="3510" w:type="dxa"/>
            <w:shd w:val="clear" w:color="auto" w:fill="auto"/>
          </w:tcPr>
          <w:p w14:paraId="12724E0A" w14:textId="0C798DF4"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1701" w:type="dxa"/>
            <w:shd w:val="clear" w:color="auto" w:fill="auto"/>
          </w:tcPr>
          <w:p w14:paraId="462899AB" w14:textId="62144084"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Letras</w:t>
            </w:r>
          </w:p>
        </w:tc>
        <w:tc>
          <w:tcPr>
            <w:tcW w:w="1843" w:type="dxa"/>
            <w:shd w:val="clear" w:color="auto" w:fill="auto"/>
          </w:tcPr>
          <w:p w14:paraId="1E9C0C44" w14:textId="4A542F46"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UFF</w:t>
            </w:r>
          </w:p>
        </w:tc>
        <w:tc>
          <w:tcPr>
            <w:tcW w:w="1134" w:type="dxa"/>
            <w:shd w:val="clear" w:color="auto" w:fill="auto"/>
          </w:tcPr>
          <w:p w14:paraId="638F49B1" w14:textId="00951465" w:rsidR="00396D9D" w:rsidRPr="006E11A8" w:rsidRDefault="004F752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0B0B05F6" w14:textId="71F62F18"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2012</w:t>
            </w:r>
          </w:p>
        </w:tc>
      </w:tr>
      <w:tr w:rsidR="006E11A8" w:rsidRPr="006E11A8" w14:paraId="615CF1AD" w14:textId="77777777" w:rsidTr="7CD7D57F">
        <w:tc>
          <w:tcPr>
            <w:tcW w:w="3510" w:type="dxa"/>
            <w:shd w:val="clear" w:color="auto" w:fill="auto"/>
          </w:tcPr>
          <w:p w14:paraId="62E33640" w14:textId="783DB282"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1701" w:type="dxa"/>
            <w:shd w:val="clear" w:color="auto" w:fill="auto"/>
          </w:tcPr>
          <w:p w14:paraId="41A50E1D" w14:textId="748C9F03"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História</w:t>
            </w:r>
          </w:p>
        </w:tc>
        <w:tc>
          <w:tcPr>
            <w:tcW w:w="1843" w:type="dxa"/>
            <w:shd w:val="clear" w:color="auto" w:fill="auto"/>
          </w:tcPr>
          <w:p w14:paraId="741B58B5" w14:textId="2CE90158"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FIOCRUZ</w:t>
            </w:r>
          </w:p>
        </w:tc>
        <w:tc>
          <w:tcPr>
            <w:tcW w:w="1134" w:type="dxa"/>
            <w:shd w:val="clear" w:color="auto" w:fill="auto"/>
          </w:tcPr>
          <w:p w14:paraId="5827005A" w14:textId="29D882AC" w:rsidR="00396D9D" w:rsidRPr="006E11A8" w:rsidRDefault="004F752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6B456C69" w14:textId="2AFDD728"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2005</w:t>
            </w:r>
          </w:p>
        </w:tc>
      </w:tr>
      <w:tr w:rsidR="006E11A8" w:rsidRPr="006E11A8" w14:paraId="70825100" w14:textId="77777777" w:rsidTr="7CD7D57F">
        <w:tc>
          <w:tcPr>
            <w:tcW w:w="3510" w:type="dxa"/>
            <w:shd w:val="clear" w:color="auto" w:fill="auto"/>
          </w:tcPr>
          <w:p w14:paraId="45B06BAA" w14:textId="19CB067C"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1701" w:type="dxa"/>
            <w:shd w:val="clear" w:color="auto" w:fill="auto"/>
          </w:tcPr>
          <w:p w14:paraId="1C1F2F3A" w14:textId="025ABC08"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Letras</w:t>
            </w:r>
          </w:p>
        </w:tc>
        <w:tc>
          <w:tcPr>
            <w:tcW w:w="1843" w:type="dxa"/>
            <w:shd w:val="clear" w:color="auto" w:fill="auto"/>
          </w:tcPr>
          <w:p w14:paraId="73638F12" w14:textId="156D4307"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PUC/RJ</w:t>
            </w:r>
          </w:p>
        </w:tc>
        <w:tc>
          <w:tcPr>
            <w:tcW w:w="1134" w:type="dxa"/>
            <w:shd w:val="clear" w:color="auto" w:fill="auto"/>
          </w:tcPr>
          <w:p w14:paraId="4D749EEC" w14:textId="4874EC88" w:rsidR="00396D9D" w:rsidRPr="006E11A8" w:rsidRDefault="004F752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0E01A778" w14:textId="714FB476"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1997</w:t>
            </w:r>
          </w:p>
        </w:tc>
      </w:tr>
      <w:tr w:rsidR="006E11A8" w:rsidRPr="006E11A8" w14:paraId="0EE878B0" w14:textId="77777777" w:rsidTr="7CD7D57F">
        <w:tc>
          <w:tcPr>
            <w:tcW w:w="3510" w:type="dxa"/>
            <w:shd w:val="clear" w:color="auto" w:fill="auto"/>
          </w:tcPr>
          <w:p w14:paraId="526A65DC" w14:textId="40AA89C2"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1701" w:type="dxa"/>
            <w:shd w:val="clear" w:color="auto" w:fill="auto"/>
          </w:tcPr>
          <w:p w14:paraId="56D2824F" w14:textId="7A930E8B"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Educação</w:t>
            </w:r>
          </w:p>
        </w:tc>
        <w:tc>
          <w:tcPr>
            <w:tcW w:w="1843" w:type="dxa"/>
            <w:shd w:val="clear" w:color="auto" w:fill="auto"/>
          </w:tcPr>
          <w:p w14:paraId="64DE0549" w14:textId="43ED84A3"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UFF</w:t>
            </w:r>
          </w:p>
        </w:tc>
        <w:tc>
          <w:tcPr>
            <w:tcW w:w="1134" w:type="dxa"/>
            <w:shd w:val="clear" w:color="auto" w:fill="auto"/>
          </w:tcPr>
          <w:p w14:paraId="347DB3A3" w14:textId="64304517" w:rsidR="00396D9D" w:rsidRPr="006E11A8" w:rsidRDefault="00B2044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55614031" w14:textId="5BCC1E12"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2010</w:t>
            </w:r>
          </w:p>
        </w:tc>
      </w:tr>
      <w:tr w:rsidR="006E11A8" w:rsidRPr="006E11A8" w14:paraId="45EFA0ED" w14:textId="77777777" w:rsidTr="7CD7D57F">
        <w:tc>
          <w:tcPr>
            <w:tcW w:w="3510" w:type="dxa"/>
            <w:shd w:val="clear" w:color="auto" w:fill="auto"/>
          </w:tcPr>
          <w:p w14:paraId="0A068E0E" w14:textId="04F64F31"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1701" w:type="dxa"/>
            <w:shd w:val="clear" w:color="auto" w:fill="auto"/>
          </w:tcPr>
          <w:p w14:paraId="38845A3F" w14:textId="2EADFE55"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Ciência Política</w:t>
            </w:r>
          </w:p>
        </w:tc>
        <w:tc>
          <w:tcPr>
            <w:tcW w:w="1843" w:type="dxa"/>
            <w:shd w:val="clear" w:color="auto" w:fill="auto"/>
          </w:tcPr>
          <w:p w14:paraId="4886EE57" w14:textId="0566FBF8" w:rsidR="00396D9D" w:rsidRPr="006E11A8" w:rsidRDefault="00E613C8" w:rsidP="005E2C68">
            <w:pPr>
              <w:autoSpaceDE w:val="0"/>
              <w:autoSpaceDN w:val="0"/>
              <w:adjustRightInd w:val="0"/>
              <w:jc w:val="both"/>
              <w:rPr>
                <w:rFonts w:ascii="Times New Roman" w:eastAsia="Arial" w:hAnsi="Times New Roman" w:cs="Times New Roman"/>
                <w:sz w:val="24"/>
                <w:szCs w:val="24"/>
                <w:lang w:val="en-US"/>
              </w:rPr>
            </w:pPr>
            <w:r w:rsidRPr="006E11A8">
              <w:rPr>
                <w:rFonts w:ascii="Times New Roman" w:eastAsia="Arial" w:hAnsi="Times New Roman" w:cs="Times New Roman"/>
                <w:sz w:val="24"/>
                <w:szCs w:val="24"/>
                <w:lang w:val="en-US"/>
              </w:rPr>
              <w:t>UNIVERSITY OF LONDON - KING´S COLLEGE LONDON</w:t>
            </w:r>
          </w:p>
        </w:tc>
        <w:tc>
          <w:tcPr>
            <w:tcW w:w="1134" w:type="dxa"/>
            <w:shd w:val="clear" w:color="auto" w:fill="auto"/>
          </w:tcPr>
          <w:p w14:paraId="7B725612" w14:textId="0FEA01E8"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Reino Unido</w:t>
            </w:r>
          </w:p>
        </w:tc>
        <w:tc>
          <w:tcPr>
            <w:tcW w:w="1134" w:type="dxa"/>
            <w:shd w:val="clear" w:color="auto" w:fill="auto"/>
          </w:tcPr>
          <w:p w14:paraId="6C5CE1E7" w14:textId="0C5DC90A"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2002</w:t>
            </w:r>
          </w:p>
        </w:tc>
      </w:tr>
      <w:tr w:rsidR="006E11A8" w:rsidRPr="006E11A8" w14:paraId="7BCEE4B5" w14:textId="77777777" w:rsidTr="7CD7D57F">
        <w:tc>
          <w:tcPr>
            <w:tcW w:w="3510" w:type="dxa"/>
            <w:shd w:val="clear" w:color="auto" w:fill="auto"/>
          </w:tcPr>
          <w:p w14:paraId="4ADCEA4F" w14:textId="09368A21"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1701" w:type="dxa"/>
            <w:shd w:val="clear" w:color="auto" w:fill="auto"/>
          </w:tcPr>
          <w:p w14:paraId="1815B3D1" w14:textId="05F37D6A"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História</w:t>
            </w:r>
          </w:p>
        </w:tc>
        <w:tc>
          <w:tcPr>
            <w:tcW w:w="1843" w:type="dxa"/>
            <w:shd w:val="clear" w:color="auto" w:fill="auto"/>
          </w:tcPr>
          <w:p w14:paraId="13A0079C" w14:textId="205717C9"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UFF</w:t>
            </w:r>
          </w:p>
        </w:tc>
        <w:tc>
          <w:tcPr>
            <w:tcW w:w="1134" w:type="dxa"/>
            <w:shd w:val="clear" w:color="auto" w:fill="auto"/>
          </w:tcPr>
          <w:p w14:paraId="7D50A55D" w14:textId="7E1BBC9D" w:rsidR="00396D9D" w:rsidRPr="006E11A8" w:rsidRDefault="00B2044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19E4DBBF" w14:textId="62D73567"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2008</w:t>
            </w:r>
          </w:p>
        </w:tc>
      </w:tr>
      <w:tr w:rsidR="006E11A8" w:rsidRPr="006E11A8" w14:paraId="23287B59" w14:textId="77777777" w:rsidTr="7CD7D57F">
        <w:tc>
          <w:tcPr>
            <w:tcW w:w="3510" w:type="dxa"/>
            <w:shd w:val="clear" w:color="auto" w:fill="auto"/>
          </w:tcPr>
          <w:p w14:paraId="1DE41B01" w14:textId="5BB8F489"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 xml:space="preserve">ROBERTO CARLOS DA </w:t>
            </w:r>
            <w:r w:rsidRPr="006E11A8">
              <w:rPr>
                <w:rFonts w:ascii="Times New Roman" w:eastAsia="Times New Roman" w:hAnsi="Times New Roman" w:cs="Times New Roman"/>
                <w:sz w:val="24"/>
                <w:szCs w:val="24"/>
                <w:lang w:eastAsia="pt-BR"/>
              </w:rPr>
              <w:lastRenderedPageBreak/>
              <w:t>SILVA BORGES</w:t>
            </w:r>
          </w:p>
        </w:tc>
        <w:tc>
          <w:tcPr>
            <w:tcW w:w="1701" w:type="dxa"/>
            <w:shd w:val="clear" w:color="auto" w:fill="auto"/>
          </w:tcPr>
          <w:p w14:paraId="52ECB880" w14:textId="29B4CC09"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Letras</w:t>
            </w:r>
          </w:p>
        </w:tc>
        <w:tc>
          <w:tcPr>
            <w:tcW w:w="1843" w:type="dxa"/>
            <w:shd w:val="clear" w:color="auto" w:fill="auto"/>
          </w:tcPr>
          <w:p w14:paraId="5E6ED6BF" w14:textId="0058B329"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UFF</w:t>
            </w:r>
          </w:p>
        </w:tc>
        <w:tc>
          <w:tcPr>
            <w:tcW w:w="1134" w:type="dxa"/>
            <w:shd w:val="clear" w:color="auto" w:fill="auto"/>
          </w:tcPr>
          <w:p w14:paraId="5D314BD4" w14:textId="61BC72CF" w:rsidR="00396D9D" w:rsidRPr="006E11A8" w:rsidRDefault="00B2044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4736FA2D" w14:textId="550F8AF1"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2007</w:t>
            </w:r>
          </w:p>
        </w:tc>
      </w:tr>
      <w:tr w:rsidR="006E11A8" w:rsidRPr="006E11A8" w14:paraId="3B49D472" w14:textId="77777777" w:rsidTr="7CD7D57F">
        <w:tc>
          <w:tcPr>
            <w:tcW w:w="3510" w:type="dxa"/>
            <w:shd w:val="clear" w:color="auto" w:fill="auto"/>
          </w:tcPr>
          <w:p w14:paraId="3DCF035D" w14:textId="16CA3288"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lastRenderedPageBreak/>
              <w:t>SAMUEL SILVA RODRIGUES DE OLIVEIRA</w:t>
            </w:r>
          </w:p>
        </w:tc>
        <w:tc>
          <w:tcPr>
            <w:tcW w:w="1701" w:type="dxa"/>
            <w:shd w:val="clear" w:color="auto" w:fill="auto"/>
          </w:tcPr>
          <w:p w14:paraId="49C0EE7C" w14:textId="66732682"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História</w:t>
            </w:r>
          </w:p>
        </w:tc>
        <w:tc>
          <w:tcPr>
            <w:tcW w:w="1843" w:type="dxa"/>
            <w:shd w:val="clear" w:color="auto" w:fill="auto"/>
          </w:tcPr>
          <w:p w14:paraId="0989F3E0" w14:textId="400E7C73"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FGV</w:t>
            </w:r>
          </w:p>
        </w:tc>
        <w:tc>
          <w:tcPr>
            <w:tcW w:w="1134" w:type="dxa"/>
            <w:shd w:val="clear" w:color="auto" w:fill="auto"/>
          </w:tcPr>
          <w:p w14:paraId="0C5D9046" w14:textId="0F68F635" w:rsidR="00396D9D" w:rsidRPr="006E11A8" w:rsidRDefault="00B2044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7C74943C" w14:textId="3A2DE14D" w:rsidR="00396D9D" w:rsidRPr="006E11A8" w:rsidRDefault="00E613C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2014</w:t>
            </w:r>
          </w:p>
        </w:tc>
      </w:tr>
      <w:tr w:rsidR="006E11A8" w:rsidRPr="006E11A8" w14:paraId="1B2A307B" w14:textId="77777777" w:rsidTr="7CD7D57F">
        <w:tc>
          <w:tcPr>
            <w:tcW w:w="3510" w:type="dxa"/>
            <w:shd w:val="clear" w:color="auto" w:fill="auto"/>
          </w:tcPr>
          <w:p w14:paraId="0270A0BE" w14:textId="0CFEEA39"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1701" w:type="dxa"/>
            <w:shd w:val="clear" w:color="auto" w:fill="auto"/>
          </w:tcPr>
          <w:p w14:paraId="35D34190" w14:textId="7A9BC1A9" w:rsidR="00396D9D" w:rsidRPr="006E11A8" w:rsidRDefault="003D14A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Letras</w:t>
            </w:r>
          </w:p>
        </w:tc>
        <w:tc>
          <w:tcPr>
            <w:tcW w:w="1843" w:type="dxa"/>
            <w:shd w:val="clear" w:color="auto" w:fill="auto"/>
          </w:tcPr>
          <w:p w14:paraId="0486EF0F" w14:textId="2B222F61" w:rsidR="00396D9D" w:rsidRPr="006E11A8" w:rsidRDefault="003D14A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PUC/RJ</w:t>
            </w:r>
          </w:p>
        </w:tc>
        <w:tc>
          <w:tcPr>
            <w:tcW w:w="1134" w:type="dxa"/>
            <w:shd w:val="clear" w:color="auto" w:fill="auto"/>
          </w:tcPr>
          <w:p w14:paraId="478DD057" w14:textId="0BB8E5E5" w:rsidR="00396D9D" w:rsidRPr="006E11A8" w:rsidRDefault="00B2044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267E74CC" w14:textId="3CBD4ACF" w:rsidR="00396D9D" w:rsidRPr="006E11A8" w:rsidRDefault="003D14A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2012</w:t>
            </w:r>
          </w:p>
        </w:tc>
      </w:tr>
      <w:tr w:rsidR="006E11A8" w:rsidRPr="006E11A8" w14:paraId="2AB58B13" w14:textId="77777777" w:rsidTr="7CD7D57F">
        <w:tc>
          <w:tcPr>
            <w:tcW w:w="3510" w:type="dxa"/>
            <w:shd w:val="clear" w:color="auto" w:fill="auto"/>
          </w:tcPr>
          <w:p w14:paraId="48F30206" w14:textId="4F028CAB"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TANIA MARA PEDROSO MULLER</w:t>
            </w:r>
          </w:p>
        </w:tc>
        <w:tc>
          <w:tcPr>
            <w:tcW w:w="1701" w:type="dxa"/>
            <w:shd w:val="clear" w:color="auto" w:fill="auto"/>
          </w:tcPr>
          <w:p w14:paraId="2DA17E11" w14:textId="706B6D6B" w:rsidR="00396D9D" w:rsidRPr="006E11A8" w:rsidRDefault="001E66B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Educação</w:t>
            </w:r>
          </w:p>
        </w:tc>
        <w:tc>
          <w:tcPr>
            <w:tcW w:w="1843" w:type="dxa"/>
            <w:shd w:val="clear" w:color="auto" w:fill="auto"/>
          </w:tcPr>
          <w:p w14:paraId="276E1C82" w14:textId="7A0CF527" w:rsidR="00396D9D" w:rsidRPr="006E11A8" w:rsidRDefault="001E66B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UERJ</w:t>
            </w:r>
          </w:p>
        </w:tc>
        <w:tc>
          <w:tcPr>
            <w:tcW w:w="1134" w:type="dxa"/>
            <w:shd w:val="clear" w:color="auto" w:fill="auto"/>
          </w:tcPr>
          <w:p w14:paraId="464861E5" w14:textId="4660C409" w:rsidR="00396D9D" w:rsidRPr="006E11A8" w:rsidRDefault="00B2044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BRASIL</w:t>
            </w:r>
          </w:p>
        </w:tc>
        <w:tc>
          <w:tcPr>
            <w:tcW w:w="1134" w:type="dxa"/>
            <w:shd w:val="clear" w:color="auto" w:fill="auto"/>
          </w:tcPr>
          <w:p w14:paraId="61E070A5" w14:textId="006843AC" w:rsidR="00396D9D" w:rsidRPr="006E11A8" w:rsidRDefault="001E66B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2006</w:t>
            </w:r>
          </w:p>
        </w:tc>
      </w:tr>
      <w:tr w:rsidR="006E11A8" w:rsidRPr="006E11A8" w14:paraId="63A5D4A0" w14:textId="77777777" w:rsidTr="001D48C8">
        <w:tc>
          <w:tcPr>
            <w:tcW w:w="9322" w:type="dxa"/>
            <w:gridSpan w:val="5"/>
            <w:shd w:val="clear" w:color="auto" w:fill="BFBFBF" w:themeFill="background1" w:themeFillShade="BF"/>
          </w:tcPr>
          <w:p w14:paraId="78B21A3F" w14:textId="03F18F53"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Colaboradores</w:t>
            </w:r>
          </w:p>
        </w:tc>
      </w:tr>
      <w:tr w:rsidR="006E11A8" w:rsidRPr="006E11A8" w14:paraId="195CBE82" w14:textId="77777777" w:rsidTr="7CD7D57F">
        <w:tc>
          <w:tcPr>
            <w:tcW w:w="3510" w:type="dxa"/>
            <w:shd w:val="clear" w:color="auto" w:fill="auto"/>
          </w:tcPr>
          <w:p w14:paraId="033A3BFF" w14:textId="108A352A"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701" w:type="dxa"/>
            <w:shd w:val="clear" w:color="auto" w:fill="auto"/>
          </w:tcPr>
          <w:p w14:paraId="6C1C5F08" w14:textId="50A54D7C"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843" w:type="dxa"/>
            <w:shd w:val="clear" w:color="auto" w:fill="auto"/>
          </w:tcPr>
          <w:p w14:paraId="177694FF" w14:textId="03B5EBE0"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134" w:type="dxa"/>
            <w:shd w:val="clear" w:color="auto" w:fill="auto"/>
          </w:tcPr>
          <w:p w14:paraId="3B3EB202" w14:textId="2F90C91D"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134" w:type="dxa"/>
            <w:shd w:val="clear" w:color="auto" w:fill="auto"/>
          </w:tcPr>
          <w:p w14:paraId="6F3FD97B" w14:textId="5A170F97"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3C696C7E" w14:textId="77777777" w:rsidTr="7CD7D57F">
        <w:tc>
          <w:tcPr>
            <w:tcW w:w="3510" w:type="dxa"/>
            <w:shd w:val="clear" w:color="auto" w:fill="auto"/>
          </w:tcPr>
          <w:p w14:paraId="544F7ADF" w14:textId="072E098F"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701" w:type="dxa"/>
            <w:shd w:val="clear" w:color="auto" w:fill="auto"/>
          </w:tcPr>
          <w:p w14:paraId="08299B33" w14:textId="1C15ABBA"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843" w:type="dxa"/>
            <w:shd w:val="clear" w:color="auto" w:fill="auto"/>
          </w:tcPr>
          <w:p w14:paraId="3F33B35E" w14:textId="788677C2"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134" w:type="dxa"/>
            <w:shd w:val="clear" w:color="auto" w:fill="auto"/>
          </w:tcPr>
          <w:p w14:paraId="3D74EDB2" w14:textId="25A56320"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c>
          <w:tcPr>
            <w:tcW w:w="1134" w:type="dxa"/>
            <w:shd w:val="clear" w:color="auto" w:fill="auto"/>
          </w:tcPr>
          <w:p w14:paraId="49CFA99E" w14:textId="113B0D2D" w:rsidR="00396D9D" w:rsidRPr="006E11A8" w:rsidRDefault="000F6B8E"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1D57BC26" w14:textId="77777777" w:rsidTr="001D48C8">
        <w:tc>
          <w:tcPr>
            <w:tcW w:w="7054" w:type="dxa"/>
            <w:gridSpan w:val="3"/>
            <w:shd w:val="clear" w:color="auto" w:fill="D6E3BC" w:themeFill="accent3" w:themeFillTint="66"/>
          </w:tcPr>
          <w:p w14:paraId="7D6A8954" w14:textId="4BDBEFDE" w:rsidR="00396D9D" w:rsidRPr="006E11A8" w:rsidRDefault="00396D9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Indicadores de tempo de titulação</w:t>
            </w:r>
          </w:p>
        </w:tc>
        <w:tc>
          <w:tcPr>
            <w:tcW w:w="1134" w:type="dxa"/>
            <w:shd w:val="clear" w:color="auto" w:fill="D6E3BC" w:themeFill="accent3" w:themeFillTint="66"/>
          </w:tcPr>
          <w:p w14:paraId="7B234516" w14:textId="131E5AA6" w:rsidR="00396D9D" w:rsidRPr="006E11A8" w:rsidRDefault="00396D9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Total</w:t>
            </w:r>
          </w:p>
        </w:tc>
        <w:tc>
          <w:tcPr>
            <w:tcW w:w="1134" w:type="dxa"/>
            <w:shd w:val="clear" w:color="auto" w:fill="D6E3BC" w:themeFill="accent3" w:themeFillTint="66"/>
          </w:tcPr>
          <w:p w14:paraId="4EE75FEC" w14:textId="516C894B" w:rsidR="00396D9D" w:rsidRPr="006E11A8" w:rsidRDefault="00396D9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3207BF77" w14:textId="77777777" w:rsidTr="001D48C8">
        <w:tc>
          <w:tcPr>
            <w:tcW w:w="7054" w:type="dxa"/>
            <w:gridSpan w:val="3"/>
            <w:shd w:val="clear" w:color="auto" w:fill="auto"/>
          </w:tcPr>
          <w:p w14:paraId="115CFCB5" w14:textId="311A1A37"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com menos de 5 anos de titulação</w:t>
            </w:r>
          </w:p>
        </w:tc>
        <w:tc>
          <w:tcPr>
            <w:tcW w:w="1134" w:type="dxa"/>
            <w:shd w:val="clear" w:color="auto" w:fill="auto"/>
          </w:tcPr>
          <w:p w14:paraId="37575C4F" w14:textId="41DFF6B7" w:rsidR="00396D9D" w:rsidRPr="006E11A8" w:rsidRDefault="000648F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1134" w:type="dxa"/>
            <w:shd w:val="clear" w:color="auto" w:fill="auto"/>
          </w:tcPr>
          <w:p w14:paraId="2D7D1127" w14:textId="65EFB354" w:rsidR="00396D9D" w:rsidRPr="006E11A8" w:rsidRDefault="000648F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22,2</w:t>
            </w:r>
          </w:p>
        </w:tc>
      </w:tr>
      <w:tr w:rsidR="006E11A8" w:rsidRPr="006E11A8" w14:paraId="5329D749" w14:textId="77777777" w:rsidTr="001D48C8">
        <w:tc>
          <w:tcPr>
            <w:tcW w:w="7054" w:type="dxa"/>
            <w:gridSpan w:val="3"/>
            <w:shd w:val="clear" w:color="auto" w:fill="auto"/>
          </w:tcPr>
          <w:p w14:paraId="3174D04A" w14:textId="578FCA79"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entre 5 e 10 anos de titulação</w:t>
            </w:r>
          </w:p>
        </w:tc>
        <w:tc>
          <w:tcPr>
            <w:tcW w:w="1134" w:type="dxa"/>
            <w:shd w:val="clear" w:color="auto" w:fill="auto"/>
          </w:tcPr>
          <w:p w14:paraId="69676692" w14:textId="35DEA038" w:rsidR="00396D9D" w:rsidRPr="006E11A8" w:rsidRDefault="000648F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w:t>
            </w:r>
          </w:p>
        </w:tc>
        <w:tc>
          <w:tcPr>
            <w:tcW w:w="1134" w:type="dxa"/>
            <w:shd w:val="clear" w:color="auto" w:fill="auto"/>
          </w:tcPr>
          <w:p w14:paraId="3ED6D804" w14:textId="54222CD7" w:rsidR="00396D9D" w:rsidRPr="006E11A8" w:rsidRDefault="005D7C1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44,4</w:t>
            </w:r>
          </w:p>
        </w:tc>
      </w:tr>
      <w:tr w:rsidR="006E11A8" w:rsidRPr="006E11A8" w14:paraId="4697E464" w14:textId="77777777" w:rsidTr="001D48C8">
        <w:tc>
          <w:tcPr>
            <w:tcW w:w="7054" w:type="dxa"/>
            <w:gridSpan w:val="3"/>
            <w:shd w:val="clear" w:color="auto" w:fill="auto"/>
          </w:tcPr>
          <w:p w14:paraId="3DBBF61D" w14:textId="7FFCEE8E" w:rsidR="00396D9D" w:rsidRPr="006E11A8" w:rsidRDefault="00396D9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com mais de 10 anos de titulação</w:t>
            </w:r>
          </w:p>
        </w:tc>
        <w:tc>
          <w:tcPr>
            <w:tcW w:w="1134" w:type="dxa"/>
            <w:shd w:val="clear" w:color="auto" w:fill="auto"/>
          </w:tcPr>
          <w:p w14:paraId="6EDD7D31" w14:textId="38B5624E" w:rsidR="00396D9D" w:rsidRPr="006E11A8" w:rsidRDefault="000648F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1134" w:type="dxa"/>
            <w:shd w:val="clear" w:color="auto" w:fill="auto"/>
          </w:tcPr>
          <w:p w14:paraId="4218A5A8" w14:textId="60DBD341" w:rsidR="00396D9D" w:rsidRPr="006E11A8" w:rsidRDefault="005D7C1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33,3</w:t>
            </w:r>
          </w:p>
        </w:tc>
      </w:tr>
    </w:tbl>
    <w:p w14:paraId="15BB27F5" w14:textId="77777777" w:rsidR="00FD5B8D" w:rsidRPr="006E11A8" w:rsidRDefault="00FD5B8D"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2694"/>
        <w:gridCol w:w="3118"/>
      </w:tblGrid>
      <w:tr w:rsidR="006E11A8" w:rsidRPr="006E11A8" w14:paraId="66827360" w14:textId="77777777" w:rsidTr="001D48C8">
        <w:tc>
          <w:tcPr>
            <w:tcW w:w="9322" w:type="dxa"/>
            <w:gridSpan w:val="3"/>
            <w:shd w:val="clear" w:color="auto" w:fill="B8CCE4" w:themeFill="accent1" w:themeFillTint="66"/>
          </w:tcPr>
          <w:p w14:paraId="28808BDD" w14:textId="3BEDD7A6" w:rsidR="00FD5B8D" w:rsidRPr="006E11A8" w:rsidRDefault="00FD5B8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Corpo Docente – área de formação  </w:t>
            </w:r>
          </w:p>
        </w:tc>
      </w:tr>
      <w:tr w:rsidR="006E11A8" w:rsidRPr="006E11A8" w14:paraId="0C570CE1" w14:textId="77777777" w:rsidTr="001D48C8">
        <w:tc>
          <w:tcPr>
            <w:tcW w:w="3510" w:type="dxa"/>
            <w:vMerge w:val="restart"/>
            <w:shd w:val="clear" w:color="auto" w:fill="B8CCE4" w:themeFill="accent1" w:themeFillTint="66"/>
          </w:tcPr>
          <w:p w14:paraId="35911EC4"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w:t>
            </w:r>
          </w:p>
        </w:tc>
        <w:tc>
          <w:tcPr>
            <w:tcW w:w="5812" w:type="dxa"/>
            <w:gridSpan w:val="2"/>
            <w:shd w:val="clear" w:color="auto" w:fill="B8CCE4" w:themeFill="accent1" w:themeFillTint="66"/>
          </w:tcPr>
          <w:p w14:paraId="08ED22A7"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Área de formação</w:t>
            </w:r>
          </w:p>
        </w:tc>
      </w:tr>
      <w:tr w:rsidR="006E11A8" w:rsidRPr="006E11A8" w14:paraId="5D59DB96" w14:textId="77777777" w:rsidTr="001D48C8">
        <w:tc>
          <w:tcPr>
            <w:tcW w:w="3510" w:type="dxa"/>
            <w:vMerge/>
            <w:tcBorders>
              <w:bottom w:val="single" w:sz="4" w:space="0" w:color="auto"/>
            </w:tcBorders>
            <w:shd w:val="clear" w:color="auto" w:fill="B8CCE4" w:themeFill="accent1" w:themeFillTint="66"/>
          </w:tcPr>
          <w:p w14:paraId="0295CDA9" w14:textId="77777777" w:rsidR="00FD5B8D" w:rsidRPr="006E11A8" w:rsidRDefault="00FD5B8D" w:rsidP="005E2C68">
            <w:pPr>
              <w:autoSpaceDE w:val="0"/>
              <w:autoSpaceDN w:val="0"/>
              <w:adjustRightInd w:val="0"/>
              <w:jc w:val="both"/>
              <w:rPr>
                <w:rFonts w:ascii="Times New Roman" w:hAnsi="Times New Roman" w:cs="Times New Roman"/>
                <w:bCs/>
                <w:sz w:val="24"/>
                <w:szCs w:val="24"/>
              </w:rPr>
            </w:pPr>
          </w:p>
        </w:tc>
        <w:tc>
          <w:tcPr>
            <w:tcW w:w="2694" w:type="dxa"/>
            <w:tcBorders>
              <w:bottom w:val="single" w:sz="4" w:space="0" w:color="auto"/>
            </w:tcBorders>
            <w:shd w:val="clear" w:color="auto" w:fill="B8CCE4" w:themeFill="accent1" w:themeFillTint="66"/>
          </w:tcPr>
          <w:p w14:paraId="2F7F3D50"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Maior titulação</w:t>
            </w:r>
          </w:p>
        </w:tc>
        <w:tc>
          <w:tcPr>
            <w:tcW w:w="3118" w:type="dxa"/>
            <w:tcBorders>
              <w:bottom w:val="single" w:sz="4" w:space="0" w:color="auto"/>
            </w:tcBorders>
            <w:shd w:val="clear" w:color="auto" w:fill="B8CCE4" w:themeFill="accent1" w:themeFillTint="66"/>
          </w:tcPr>
          <w:p w14:paraId="3F5FE826"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Graduação</w:t>
            </w:r>
          </w:p>
        </w:tc>
      </w:tr>
      <w:tr w:rsidR="006E11A8" w:rsidRPr="006E11A8" w14:paraId="6A613FB1" w14:textId="77777777" w:rsidTr="001D48C8">
        <w:tc>
          <w:tcPr>
            <w:tcW w:w="9322" w:type="dxa"/>
            <w:gridSpan w:val="3"/>
            <w:shd w:val="clear" w:color="auto" w:fill="BFBFBF" w:themeFill="background1" w:themeFillShade="BF"/>
          </w:tcPr>
          <w:p w14:paraId="6212129F"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45E7E35E" w14:textId="77777777" w:rsidTr="3E22337A">
        <w:tc>
          <w:tcPr>
            <w:tcW w:w="3510" w:type="dxa"/>
            <w:shd w:val="clear" w:color="auto" w:fill="auto"/>
          </w:tcPr>
          <w:p w14:paraId="60DF7B50" w14:textId="3AE07B1C"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2694" w:type="dxa"/>
            <w:shd w:val="clear" w:color="auto" w:fill="auto"/>
          </w:tcPr>
          <w:p w14:paraId="13F31DA3" w14:textId="5CD6AF3B"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70C4B886" w14:textId="355FC868"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Psicologia</w:t>
            </w:r>
          </w:p>
        </w:tc>
      </w:tr>
      <w:tr w:rsidR="006E11A8" w:rsidRPr="006E11A8" w14:paraId="58083304" w14:textId="77777777" w:rsidTr="3E22337A">
        <w:tc>
          <w:tcPr>
            <w:tcW w:w="3510" w:type="dxa"/>
            <w:shd w:val="clear" w:color="auto" w:fill="auto"/>
          </w:tcPr>
          <w:p w14:paraId="4F1A974B" w14:textId="50DFA7E7"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2694" w:type="dxa"/>
            <w:shd w:val="clear" w:color="auto" w:fill="auto"/>
          </w:tcPr>
          <w:p w14:paraId="4A2B08CA" w14:textId="49A14E28" w:rsidR="009848DC" w:rsidRPr="006E11A8" w:rsidRDefault="00F43D1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w:t>
            </w:r>
            <w:r w:rsidR="009848DC" w:rsidRPr="006E11A8">
              <w:rPr>
                <w:rFonts w:ascii="Times New Roman" w:eastAsia="Arial" w:hAnsi="Times New Roman" w:cs="Times New Roman"/>
                <w:b/>
                <w:bCs/>
                <w:sz w:val="24"/>
                <w:szCs w:val="24"/>
              </w:rPr>
              <w:t>s-Doc</w:t>
            </w:r>
          </w:p>
        </w:tc>
        <w:tc>
          <w:tcPr>
            <w:tcW w:w="3118" w:type="dxa"/>
            <w:shd w:val="clear" w:color="auto" w:fill="auto"/>
          </w:tcPr>
          <w:p w14:paraId="6FFD007A" w14:textId="60F91F38"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História</w:t>
            </w:r>
          </w:p>
        </w:tc>
      </w:tr>
      <w:tr w:rsidR="006E11A8" w:rsidRPr="006E11A8" w14:paraId="36545DF0" w14:textId="77777777" w:rsidTr="3E22337A">
        <w:tc>
          <w:tcPr>
            <w:tcW w:w="3510" w:type="dxa"/>
            <w:shd w:val="clear" w:color="auto" w:fill="auto"/>
          </w:tcPr>
          <w:p w14:paraId="6C0A5C32" w14:textId="2F3934BE"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2694" w:type="dxa"/>
            <w:shd w:val="clear" w:color="auto" w:fill="auto"/>
          </w:tcPr>
          <w:p w14:paraId="10A8172F" w14:textId="21B00113"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1B8E1F52" w14:textId="0B344203"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Educação Física</w:t>
            </w:r>
          </w:p>
        </w:tc>
      </w:tr>
      <w:tr w:rsidR="006E11A8" w:rsidRPr="006E11A8" w14:paraId="75EA1712" w14:textId="77777777" w:rsidTr="3E22337A">
        <w:tc>
          <w:tcPr>
            <w:tcW w:w="3510" w:type="dxa"/>
            <w:shd w:val="clear" w:color="auto" w:fill="auto"/>
          </w:tcPr>
          <w:p w14:paraId="5DA48F29" w14:textId="40A91F1C"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2694" w:type="dxa"/>
            <w:shd w:val="clear" w:color="auto" w:fill="auto"/>
          </w:tcPr>
          <w:p w14:paraId="65B4ABEB" w14:textId="784F0C59" w:rsidR="009848DC" w:rsidRPr="006E11A8" w:rsidRDefault="00F43D1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Pós-D</w:t>
            </w:r>
            <w:r w:rsidR="009848DC" w:rsidRPr="006E11A8">
              <w:rPr>
                <w:rFonts w:ascii="Times New Roman" w:eastAsia="Arial" w:hAnsi="Times New Roman" w:cs="Times New Roman"/>
                <w:b/>
                <w:bCs/>
                <w:sz w:val="24"/>
                <w:szCs w:val="24"/>
              </w:rPr>
              <w:t>oc</w:t>
            </w:r>
          </w:p>
        </w:tc>
        <w:tc>
          <w:tcPr>
            <w:tcW w:w="3118" w:type="dxa"/>
            <w:shd w:val="clear" w:color="auto" w:fill="auto"/>
          </w:tcPr>
          <w:p w14:paraId="5F345692" w14:textId="7BE79930"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Ciências Sociais</w:t>
            </w:r>
          </w:p>
        </w:tc>
      </w:tr>
      <w:tr w:rsidR="006E11A8" w:rsidRPr="006E11A8" w14:paraId="1AB9A29C" w14:textId="77777777" w:rsidTr="3E22337A">
        <w:tc>
          <w:tcPr>
            <w:tcW w:w="3510" w:type="dxa"/>
            <w:shd w:val="clear" w:color="auto" w:fill="auto"/>
          </w:tcPr>
          <w:p w14:paraId="30840D4B" w14:textId="331B56F4"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2694" w:type="dxa"/>
            <w:shd w:val="clear" w:color="auto" w:fill="auto"/>
          </w:tcPr>
          <w:p w14:paraId="2B137BD6" w14:textId="0ED1F568" w:rsidR="009848DC" w:rsidRPr="006E11A8" w:rsidRDefault="00660914"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258281C8" w14:textId="244CDE83" w:rsidR="009848DC" w:rsidRPr="006E11A8" w:rsidRDefault="00660914"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Letras</w:t>
            </w:r>
          </w:p>
        </w:tc>
      </w:tr>
      <w:tr w:rsidR="006E11A8" w:rsidRPr="006E11A8" w14:paraId="35E4AD77" w14:textId="77777777" w:rsidTr="3E22337A">
        <w:tc>
          <w:tcPr>
            <w:tcW w:w="3510" w:type="dxa"/>
            <w:shd w:val="clear" w:color="auto" w:fill="auto"/>
          </w:tcPr>
          <w:p w14:paraId="6DDC58CD" w14:textId="3AE3AA0E"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2694" w:type="dxa"/>
            <w:shd w:val="clear" w:color="auto" w:fill="auto"/>
          </w:tcPr>
          <w:p w14:paraId="3947A1C4" w14:textId="55B830C9" w:rsidR="009848DC" w:rsidRPr="006E11A8" w:rsidRDefault="00F317F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0C15A842" w14:textId="40C5EC23" w:rsidR="009848DC" w:rsidRPr="006E11A8" w:rsidRDefault="00F317F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Letras</w:t>
            </w:r>
          </w:p>
        </w:tc>
      </w:tr>
      <w:tr w:rsidR="006E11A8" w:rsidRPr="006E11A8" w14:paraId="7C1F7A66" w14:textId="77777777" w:rsidTr="3E22337A">
        <w:tc>
          <w:tcPr>
            <w:tcW w:w="3510" w:type="dxa"/>
            <w:shd w:val="clear" w:color="auto" w:fill="auto"/>
          </w:tcPr>
          <w:p w14:paraId="20DF7EA1" w14:textId="4AFFA5A4"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2694" w:type="dxa"/>
            <w:shd w:val="clear" w:color="auto" w:fill="auto"/>
          </w:tcPr>
          <w:p w14:paraId="3909BC82" w14:textId="69657C92" w:rsidR="009848DC" w:rsidRPr="006E11A8" w:rsidRDefault="0032523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w:t>
            </w:r>
            <w:r w:rsidR="00F43D1C" w:rsidRPr="006E11A8">
              <w:rPr>
                <w:rFonts w:ascii="Times New Roman" w:eastAsia="Arial" w:hAnsi="Times New Roman" w:cs="Times New Roman"/>
                <w:b/>
                <w:bCs/>
                <w:sz w:val="24"/>
                <w:szCs w:val="24"/>
              </w:rPr>
              <w:t>ós-D</w:t>
            </w:r>
            <w:r w:rsidRPr="006E11A8">
              <w:rPr>
                <w:rFonts w:ascii="Times New Roman" w:eastAsia="Arial" w:hAnsi="Times New Roman" w:cs="Times New Roman"/>
                <w:b/>
                <w:bCs/>
                <w:sz w:val="24"/>
                <w:szCs w:val="24"/>
              </w:rPr>
              <w:t>oc</w:t>
            </w:r>
          </w:p>
        </w:tc>
        <w:tc>
          <w:tcPr>
            <w:tcW w:w="3118" w:type="dxa"/>
            <w:shd w:val="clear" w:color="auto" w:fill="auto"/>
          </w:tcPr>
          <w:p w14:paraId="45918EC8" w14:textId="5501E8AB" w:rsidR="009848DC" w:rsidRPr="006E11A8" w:rsidRDefault="0032523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English Language And Literature.</w:t>
            </w:r>
          </w:p>
        </w:tc>
      </w:tr>
      <w:tr w:rsidR="006E11A8" w:rsidRPr="006E11A8" w14:paraId="6ED33276" w14:textId="77777777" w:rsidTr="3E22337A">
        <w:tc>
          <w:tcPr>
            <w:tcW w:w="3510" w:type="dxa"/>
            <w:shd w:val="clear" w:color="auto" w:fill="auto"/>
          </w:tcPr>
          <w:p w14:paraId="5EA7A2E6" w14:textId="4C825427"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2694" w:type="dxa"/>
            <w:shd w:val="clear" w:color="auto" w:fill="auto"/>
          </w:tcPr>
          <w:p w14:paraId="60213788" w14:textId="357D5D60" w:rsidR="009848DC" w:rsidRPr="006E11A8" w:rsidRDefault="00B27A0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755C3E69" w14:textId="2EAD2FDA" w:rsidR="009848DC" w:rsidRPr="006E11A8" w:rsidRDefault="00B27A0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Letras</w:t>
            </w:r>
          </w:p>
        </w:tc>
      </w:tr>
      <w:tr w:rsidR="006E11A8" w:rsidRPr="006E11A8" w14:paraId="5E7FA839" w14:textId="77777777" w:rsidTr="3E22337A">
        <w:tc>
          <w:tcPr>
            <w:tcW w:w="3510" w:type="dxa"/>
            <w:shd w:val="clear" w:color="auto" w:fill="auto"/>
          </w:tcPr>
          <w:p w14:paraId="3743BD7F" w14:textId="3EE33243"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2694" w:type="dxa"/>
            <w:shd w:val="clear" w:color="auto" w:fill="auto"/>
          </w:tcPr>
          <w:p w14:paraId="3CC988E1" w14:textId="1A232350" w:rsidR="009848DC" w:rsidRPr="006E11A8" w:rsidRDefault="00B27A0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Doutorado </w:t>
            </w:r>
          </w:p>
        </w:tc>
        <w:tc>
          <w:tcPr>
            <w:tcW w:w="3118" w:type="dxa"/>
            <w:shd w:val="clear" w:color="auto" w:fill="auto"/>
          </w:tcPr>
          <w:p w14:paraId="1A94EE1E" w14:textId="77777777" w:rsidR="009848DC" w:rsidRPr="006E11A8" w:rsidRDefault="009848DC" w:rsidP="005E2C68">
            <w:pPr>
              <w:autoSpaceDE w:val="0"/>
              <w:autoSpaceDN w:val="0"/>
              <w:adjustRightInd w:val="0"/>
              <w:jc w:val="both"/>
              <w:rPr>
                <w:rFonts w:ascii="Times New Roman" w:hAnsi="Times New Roman" w:cs="Times New Roman"/>
                <w:b/>
                <w:bCs/>
                <w:sz w:val="24"/>
                <w:szCs w:val="24"/>
              </w:rPr>
            </w:pPr>
          </w:p>
        </w:tc>
      </w:tr>
      <w:tr w:rsidR="006E11A8" w:rsidRPr="006E11A8" w14:paraId="5209B656" w14:textId="77777777" w:rsidTr="3E22337A">
        <w:tc>
          <w:tcPr>
            <w:tcW w:w="3510" w:type="dxa"/>
            <w:shd w:val="clear" w:color="auto" w:fill="auto"/>
          </w:tcPr>
          <w:p w14:paraId="62657CCE" w14:textId="2D0C02DE"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2694" w:type="dxa"/>
            <w:shd w:val="clear" w:color="auto" w:fill="auto"/>
          </w:tcPr>
          <w:p w14:paraId="6A71CC77" w14:textId="065B47CA" w:rsidR="009848DC" w:rsidRPr="006E11A8" w:rsidRDefault="00F43D1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w:t>
            </w:r>
            <w:r w:rsidR="009848DC" w:rsidRPr="006E11A8">
              <w:rPr>
                <w:rFonts w:ascii="Times New Roman" w:eastAsia="Arial" w:hAnsi="Times New Roman" w:cs="Times New Roman"/>
                <w:b/>
                <w:bCs/>
                <w:sz w:val="24"/>
                <w:szCs w:val="24"/>
              </w:rPr>
              <w:t>s-Doc em História das Ciências</w:t>
            </w:r>
          </w:p>
        </w:tc>
        <w:tc>
          <w:tcPr>
            <w:tcW w:w="3118" w:type="dxa"/>
            <w:shd w:val="clear" w:color="auto" w:fill="auto"/>
          </w:tcPr>
          <w:p w14:paraId="2ABDE512" w14:textId="1E54B7EF" w:rsidR="009848DC" w:rsidRPr="006E11A8" w:rsidRDefault="009848D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História</w:t>
            </w:r>
          </w:p>
        </w:tc>
      </w:tr>
      <w:tr w:rsidR="006E11A8" w:rsidRPr="006E11A8" w14:paraId="034D7D4E" w14:textId="77777777" w:rsidTr="3E22337A">
        <w:tc>
          <w:tcPr>
            <w:tcW w:w="3510" w:type="dxa"/>
            <w:shd w:val="clear" w:color="auto" w:fill="auto"/>
          </w:tcPr>
          <w:p w14:paraId="6049D612" w14:textId="40D6BFE9"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2694" w:type="dxa"/>
            <w:shd w:val="clear" w:color="auto" w:fill="auto"/>
          </w:tcPr>
          <w:p w14:paraId="0BA66D26" w14:textId="31513E5C" w:rsidR="009848DC" w:rsidRPr="006E11A8" w:rsidRDefault="00B27A0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0AB600E8" w14:textId="3F19BBC2" w:rsidR="009848DC" w:rsidRPr="006E11A8" w:rsidRDefault="00B27A08"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Letras</w:t>
            </w:r>
          </w:p>
        </w:tc>
      </w:tr>
      <w:tr w:rsidR="006E11A8" w:rsidRPr="006E11A8" w14:paraId="74F2DBAE" w14:textId="77777777" w:rsidTr="3E22337A">
        <w:tc>
          <w:tcPr>
            <w:tcW w:w="3510" w:type="dxa"/>
            <w:shd w:val="clear" w:color="auto" w:fill="auto"/>
          </w:tcPr>
          <w:p w14:paraId="4ECCD594" w14:textId="098D2F81"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2694" w:type="dxa"/>
            <w:shd w:val="clear" w:color="auto" w:fill="auto"/>
          </w:tcPr>
          <w:p w14:paraId="232A6A1C" w14:textId="6ABDAE0A"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2D356866" w14:textId="78D73FF6"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História</w:t>
            </w:r>
          </w:p>
        </w:tc>
      </w:tr>
      <w:tr w:rsidR="006E11A8" w:rsidRPr="006E11A8" w14:paraId="4B03D8A4" w14:textId="77777777" w:rsidTr="3E22337A">
        <w:tc>
          <w:tcPr>
            <w:tcW w:w="3510" w:type="dxa"/>
            <w:shd w:val="clear" w:color="auto" w:fill="auto"/>
          </w:tcPr>
          <w:p w14:paraId="23E29F1E" w14:textId="086423E2"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2694" w:type="dxa"/>
            <w:shd w:val="clear" w:color="auto" w:fill="auto"/>
          </w:tcPr>
          <w:p w14:paraId="47FF13F2" w14:textId="28644809"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Pós-doc</w:t>
            </w:r>
          </w:p>
        </w:tc>
        <w:tc>
          <w:tcPr>
            <w:tcW w:w="3118" w:type="dxa"/>
            <w:shd w:val="clear" w:color="auto" w:fill="auto"/>
          </w:tcPr>
          <w:p w14:paraId="1FAD00C9" w14:textId="545DCEE2"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Relações nternacionais</w:t>
            </w:r>
          </w:p>
        </w:tc>
      </w:tr>
      <w:tr w:rsidR="006E11A8" w:rsidRPr="006E11A8" w14:paraId="7F0C1D82" w14:textId="77777777" w:rsidTr="3E22337A">
        <w:tc>
          <w:tcPr>
            <w:tcW w:w="3510" w:type="dxa"/>
            <w:shd w:val="clear" w:color="auto" w:fill="auto"/>
          </w:tcPr>
          <w:p w14:paraId="6D9AD934" w14:textId="04C15B8A"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2694" w:type="dxa"/>
            <w:shd w:val="clear" w:color="auto" w:fill="auto"/>
          </w:tcPr>
          <w:p w14:paraId="688B809F" w14:textId="2297B14E"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Pós-doc</w:t>
            </w:r>
          </w:p>
        </w:tc>
        <w:tc>
          <w:tcPr>
            <w:tcW w:w="3118" w:type="dxa"/>
            <w:shd w:val="clear" w:color="auto" w:fill="auto"/>
          </w:tcPr>
          <w:p w14:paraId="4AD240C8" w14:textId="02A521DE"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História</w:t>
            </w:r>
          </w:p>
        </w:tc>
      </w:tr>
      <w:tr w:rsidR="006E11A8" w:rsidRPr="006E11A8" w14:paraId="68A29683" w14:textId="77777777" w:rsidTr="3E22337A">
        <w:tc>
          <w:tcPr>
            <w:tcW w:w="3510" w:type="dxa"/>
            <w:shd w:val="clear" w:color="auto" w:fill="auto"/>
          </w:tcPr>
          <w:p w14:paraId="0ED4F0CD" w14:textId="08E166B9"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2694" w:type="dxa"/>
            <w:shd w:val="clear" w:color="auto" w:fill="auto"/>
          </w:tcPr>
          <w:p w14:paraId="1A26A398" w14:textId="3A00D440"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Pós-doc</w:t>
            </w:r>
          </w:p>
        </w:tc>
        <w:tc>
          <w:tcPr>
            <w:tcW w:w="3118" w:type="dxa"/>
            <w:shd w:val="clear" w:color="auto" w:fill="auto"/>
          </w:tcPr>
          <w:p w14:paraId="575EBDC2" w14:textId="199CA9C5"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Letras</w:t>
            </w:r>
          </w:p>
        </w:tc>
      </w:tr>
      <w:tr w:rsidR="006E11A8" w:rsidRPr="006E11A8" w14:paraId="778DF2F1" w14:textId="77777777" w:rsidTr="3E22337A">
        <w:tc>
          <w:tcPr>
            <w:tcW w:w="3510" w:type="dxa"/>
            <w:shd w:val="clear" w:color="auto" w:fill="auto"/>
          </w:tcPr>
          <w:p w14:paraId="43796233" w14:textId="4A2E736A"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2694" w:type="dxa"/>
            <w:shd w:val="clear" w:color="auto" w:fill="auto"/>
          </w:tcPr>
          <w:p w14:paraId="22B91572" w14:textId="479ECE33"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Pós-doc</w:t>
            </w:r>
          </w:p>
        </w:tc>
        <w:tc>
          <w:tcPr>
            <w:tcW w:w="3118" w:type="dxa"/>
            <w:shd w:val="clear" w:color="auto" w:fill="auto"/>
          </w:tcPr>
          <w:p w14:paraId="317884DD" w14:textId="170993ED"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História </w:t>
            </w:r>
          </w:p>
        </w:tc>
      </w:tr>
      <w:tr w:rsidR="006E11A8" w:rsidRPr="006E11A8" w14:paraId="32A5ED4B" w14:textId="77777777" w:rsidTr="3E22337A">
        <w:tc>
          <w:tcPr>
            <w:tcW w:w="3510" w:type="dxa"/>
            <w:shd w:val="clear" w:color="auto" w:fill="auto"/>
          </w:tcPr>
          <w:p w14:paraId="1BADED88" w14:textId="730E89CA"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2694" w:type="dxa"/>
            <w:shd w:val="clear" w:color="auto" w:fill="auto"/>
          </w:tcPr>
          <w:p w14:paraId="7A7E361F" w14:textId="4A249544"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Doutorado</w:t>
            </w:r>
          </w:p>
        </w:tc>
        <w:tc>
          <w:tcPr>
            <w:tcW w:w="3118" w:type="dxa"/>
            <w:shd w:val="clear" w:color="auto" w:fill="auto"/>
          </w:tcPr>
          <w:p w14:paraId="56EF3A8C" w14:textId="5A9B3D42"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Letras</w:t>
            </w:r>
          </w:p>
        </w:tc>
      </w:tr>
      <w:tr w:rsidR="006E11A8" w:rsidRPr="006E11A8" w14:paraId="78C1B44E" w14:textId="77777777" w:rsidTr="3E22337A">
        <w:tc>
          <w:tcPr>
            <w:tcW w:w="3510" w:type="dxa"/>
            <w:shd w:val="clear" w:color="auto" w:fill="auto"/>
          </w:tcPr>
          <w:p w14:paraId="228D2752" w14:textId="0FC8F3E3" w:rsidR="009848DC" w:rsidRPr="006E11A8" w:rsidRDefault="009848D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 xml:space="preserve">TANIA MARA PEDROSO </w:t>
            </w:r>
            <w:r w:rsidRPr="006E11A8">
              <w:rPr>
                <w:rFonts w:ascii="Times New Roman" w:eastAsia="Times New Roman" w:hAnsi="Times New Roman" w:cs="Times New Roman"/>
                <w:sz w:val="24"/>
                <w:szCs w:val="24"/>
                <w:lang w:eastAsia="pt-BR"/>
              </w:rPr>
              <w:lastRenderedPageBreak/>
              <w:t>MULLER</w:t>
            </w:r>
          </w:p>
        </w:tc>
        <w:tc>
          <w:tcPr>
            <w:tcW w:w="2694" w:type="dxa"/>
            <w:shd w:val="clear" w:color="auto" w:fill="auto"/>
          </w:tcPr>
          <w:p w14:paraId="1C2A3CCC" w14:textId="33950965"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lastRenderedPageBreak/>
              <w:t>Pós-doc</w:t>
            </w:r>
          </w:p>
        </w:tc>
        <w:tc>
          <w:tcPr>
            <w:tcW w:w="3118" w:type="dxa"/>
            <w:shd w:val="clear" w:color="auto" w:fill="auto"/>
          </w:tcPr>
          <w:p w14:paraId="1B6B26F1" w14:textId="039777A2" w:rsidR="009848DC" w:rsidRPr="006E11A8" w:rsidRDefault="00F878E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Pedagogia</w:t>
            </w:r>
          </w:p>
        </w:tc>
      </w:tr>
      <w:tr w:rsidR="006E11A8" w:rsidRPr="006E11A8" w14:paraId="132C8547" w14:textId="77777777" w:rsidTr="001D48C8">
        <w:tc>
          <w:tcPr>
            <w:tcW w:w="9322" w:type="dxa"/>
            <w:gridSpan w:val="3"/>
            <w:shd w:val="clear" w:color="auto" w:fill="BFBFBF" w:themeFill="background1" w:themeFillShade="BF"/>
          </w:tcPr>
          <w:p w14:paraId="4DA37782" w14:textId="77777777" w:rsidR="00FD5B8D" w:rsidRPr="006E11A8" w:rsidRDefault="00FD5B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Docentes Colaboradores</w:t>
            </w:r>
          </w:p>
        </w:tc>
      </w:tr>
      <w:tr w:rsidR="006E11A8" w:rsidRPr="006E11A8" w14:paraId="3A4A1442" w14:textId="77777777" w:rsidTr="3E22337A">
        <w:tc>
          <w:tcPr>
            <w:tcW w:w="3510" w:type="dxa"/>
            <w:shd w:val="clear" w:color="auto" w:fill="auto"/>
          </w:tcPr>
          <w:p w14:paraId="4F4FFE34" w14:textId="77777777" w:rsidR="00FD5B8D" w:rsidRPr="006E11A8" w:rsidRDefault="00FD5B8D" w:rsidP="005E2C68">
            <w:pPr>
              <w:autoSpaceDE w:val="0"/>
              <w:autoSpaceDN w:val="0"/>
              <w:adjustRightInd w:val="0"/>
              <w:jc w:val="both"/>
              <w:rPr>
                <w:rFonts w:ascii="Times New Roman" w:hAnsi="Times New Roman" w:cs="Times New Roman"/>
                <w:bCs/>
                <w:sz w:val="24"/>
                <w:szCs w:val="24"/>
              </w:rPr>
            </w:pPr>
          </w:p>
        </w:tc>
        <w:tc>
          <w:tcPr>
            <w:tcW w:w="2694" w:type="dxa"/>
            <w:shd w:val="clear" w:color="auto" w:fill="auto"/>
          </w:tcPr>
          <w:p w14:paraId="6EA1E611" w14:textId="77777777" w:rsidR="00FD5B8D" w:rsidRPr="006E11A8" w:rsidRDefault="00FD5B8D" w:rsidP="005E2C68">
            <w:pPr>
              <w:autoSpaceDE w:val="0"/>
              <w:autoSpaceDN w:val="0"/>
              <w:adjustRightInd w:val="0"/>
              <w:jc w:val="both"/>
              <w:rPr>
                <w:rFonts w:ascii="Times New Roman" w:hAnsi="Times New Roman" w:cs="Times New Roman"/>
                <w:b/>
                <w:bCs/>
                <w:sz w:val="24"/>
                <w:szCs w:val="24"/>
              </w:rPr>
            </w:pPr>
          </w:p>
        </w:tc>
        <w:tc>
          <w:tcPr>
            <w:tcW w:w="3118" w:type="dxa"/>
            <w:shd w:val="clear" w:color="auto" w:fill="auto"/>
          </w:tcPr>
          <w:p w14:paraId="54040BEB" w14:textId="77777777" w:rsidR="00FD5B8D" w:rsidRPr="006E11A8" w:rsidRDefault="00FD5B8D" w:rsidP="005E2C68">
            <w:pPr>
              <w:autoSpaceDE w:val="0"/>
              <w:autoSpaceDN w:val="0"/>
              <w:adjustRightInd w:val="0"/>
              <w:jc w:val="both"/>
              <w:rPr>
                <w:rFonts w:ascii="Times New Roman" w:hAnsi="Times New Roman" w:cs="Times New Roman"/>
                <w:b/>
                <w:bCs/>
                <w:sz w:val="24"/>
                <w:szCs w:val="24"/>
              </w:rPr>
            </w:pPr>
          </w:p>
        </w:tc>
      </w:tr>
      <w:tr w:rsidR="006E11A8" w:rsidRPr="006E11A8" w14:paraId="67F74FBE" w14:textId="77777777" w:rsidTr="3E22337A">
        <w:tc>
          <w:tcPr>
            <w:tcW w:w="3510" w:type="dxa"/>
            <w:shd w:val="clear" w:color="auto" w:fill="auto"/>
          </w:tcPr>
          <w:p w14:paraId="46F7F24E" w14:textId="77777777" w:rsidR="00FD5B8D" w:rsidRPr="006E11A8" w:rsidRDefault="00FD5B8D" w:rsidP="005E2C68">
            <w:pPr>
              <w:autoSpaceDE w:val="0"/>
              <w:autoSpaceDN w:val="0"/>
              <w:adjustRightInd w:val="0"/>
              <w:jc w:val="both"/>
              <w:rPr>
                <w:rFonts w:ascii="Times New Roman" w:hAnsi="Times New Roman" w:cs="Times New Roman"/>
                <w:b/>
                <w:bCs/>
                <w:sz w:val="24"/>
                <w:szCs w:val="24"/>
              </w:rPr>
            </w:pPr>
          </w:p>
        </w:tc>
        <w:tc>
          <w:tcPr>
            <w:tcW w:w="2694" w:type="dxa"/>
            <w:shd w:val="clear" w:color="auto" w:fill="auto"/>
          </w:tcPr>
          <w:p w14:paraId="74ABE5BA" w14:textId="77777777" w:rsidR="00FD5B8D" w:rsidRPr="006E11A8" w:rsidRDefault="00FD5B8D" w:rsidP="005E2C68">
            <w:pPr>
              <w:autoSpaceDE w:val="0"/>
              <w:autoSpaceDN w:val="0"/>
              <w:adjustRightInd w:val="0"/>
              <w:jc w:val="both"/>
              <w:rPr>
                <w:rFonts w:ascii="Times New Roman" w:hAnsi="Times New Roman" w:cs="Times New Roman"/>
                <w:b/>
                <w:bCs/>
                <w:sz w:val="24"/>
                <w:szCs w:val="24"/>
              </w:rPr>
            </w:pPr>
          </w:p>
        </w:tc>
        <w:tc>
          <w:tcPr>
            <w:tcW w:w="3118" w:type="dxa"/>
            <w:shd w:val="clear" w:color="auto" w:fill="auto"/>
          </w:tcPr>
          <w:p w14:paraId="01990F94" w14:textId="77777777" w:rsidR="00FD5B8D" w:rsidRPr="006E11A8" w:rsidRDefault="00FD5B8D" w:rsidP="005E2C68">
            <w:pPr>
              <w:autoSpaceDE w:val="0"/>
              <w:autoSpaceDN w:val="0"/>
              <w:adjustRightInd w:val="0"/>
              <w:jc w:val="both"/>
              <w:rPr>
                <w:rFonts w:ascii="Times New Roman" w:hAnsi="Times New Roman" w:cs="Times New Roman"/>
                <w:b/>
                <w:bCs/>
                <w:sz w:val="24"/>
                <w:szCs w:val="24"/>
              </w:rPr>
            </w:pPr>
          </w:p>
        </w:tc>
      </w:tr>
    </w:tbl>
    <w:p w14:paraId="1C67A2FF" w14:textId="77777777" w:rsidR="00FD5B8D" w:rsidRPr="006E11A8" w:rsidRDefault="00FD5B8D"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1276"/>
        <w:gridCol w:w="851"/>
        <w:gridCol w:w="614"/>
        <w:gridCol w:w="614"/>
        <w:gridCol w:w="614"/>
        <w:gridCol w:w="614"/>
        <w:gridCol w:w="307"/>
        <w:gridCol w:w="307"/>
        <w:gridCol w:w="615"/>
      </w:tblGrid>
      <w:tr w:rsidR="006E11A8" w:rsidRPr="006E11A8" w14:paraId="2CD4B82B" w14:textId="77777777" w:rsidTr="001D48C8">
        <w:tc>
          <w:tcPr>
            <w:tcW w:w="9322" w:type="dxa"/>
            <w:gridSpan w:val="10"/>
            <w:shd w:val="clear" w:color="auto" w:fill="B8CCE4" w:themeFill="accent1" w:themeFillTint="66"/>
          </w:tcPr>
          <w:p w14:paraId="4592D3D0" w14:textId="01892CBD" w:rsidR="00194112" w:rsidRPr="006E11A8" w:rsidRDefault="00194112"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Corpo Docente – </w:t>
            </w:r>
            <w:r w:rsidR="00F66114" w:rsidRPr="006E11A8">
              <w:rPr>
                <w:rFonts w:ascii="Times New Roman" w:eastAsia="Arial" w:hAnsi="Times New Roman" w:cs="Times New Roman"/>
                <w:b/>
                <w:bCs/>
                <w:sz w:val="24"/>
                <w:szCs w:val="24"/>
              </w:rPr>
              <w:t>Bolsistas e experiência de orientação</w:t>
            </w:r>
          </w:p>
        </w:tc>
      </w:tr>
      <w:tr w:rsidR="006E11A8" w:rsidRPr="006E11A8" w14:paraId="7BD68D45" w14:textId="77777777" w:rsidTr="001D48C8">
        <w:trPr>
          <w:trHeight w:val="232"/>
        </w:trPr>
        <w:tc>
          <w:tcPr>
            <w:tcW w:w="3510" w:type="dxa"/>
            <w:vMerge w:val="restart"/>
            <w:shd w:val="clear" w:color="auto" w:fill="B8CCE4" w:themeFill="accent1" w:themeFillTint="66"/>
          </w:tcPr>
          <w:p w14:paraId="77AA08C8" w14:textId="77777777" w:rsidR="00F66114" w:rsidRPr="006E11A8" w:rsidRDefault="00F6611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w:t>
            </w:r>
          </w:p>
        </w:tc>
        <w:tc>
          <w:tcPr>
            <w:tcW w:w="1276" w:type="dxa"/>
            <w:vMerge w:val="restart"/>
            <w:shd w:val="clear" w:color="auto" w:fill="B8CCE4" w:themeFill="accent1" w:themeFillTint="66"/>
          </w:tcPr>
          <w:p w14:paraId="7793A800"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Bolsista</w:t>
            </w:r>
          </w:p>
          <w:p w14:paraId="76A0F402"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PQ ou DT?</w:t>
            </w:r>
          </w:p>
          <w:p w14:paraId="511FE594" w14:textId="685BDF84" w:rsidR="00F66114" w:rsidRPr="006E11A8" w:rsidRDefault="00F66114" w:rsidP="005E2C68">
            <w:pPr>
              <w:autoSpaceDE w:val="0"/>
              <w:autoSpaceDN w:val="0"/>
              <w:adjustRightInd w:val="0"/>
              <w:jc w:val="both"/>
              <w:rPr>
                <w:rFonts w:ascii="Times New Roman" w:hAnsi="Times New Roman" w:cs="Times New Roman"/>
                <w:bCs/>
                <w:sz w:val="24"/>
                <w:szCs w:val="24"/>
              </w:rPr>
            </w:pPr>
          </w:p>
        </w:tc>
        <w:tc>
          <w:tcPr>
            <w:tcW w:w="851" w:type="dxa"/>
            <w:vMerge w:val="restart"/>
            <w:shd w:val="clear" w:color="auto" w:fill="B8CCE4" w:themeFill="accent1" w:themeFillTint="66"/>
          </w:tcPr>
          <w:p w14:paraId="25211074" w14:textId="63B6C485" w:rsidR="00F66114"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Se sim, </w:t>
            </w:r>
            <w:r w:rsidR="00F66114" w:rsidRPr="006E11A8">
              <w:rPr>
                <w:rFonts w:ascii="Times New Roman" w:eastAsia="Arial" w:hAnsi="Times New Roman" w:cs="Times New Roman"/>
                <w:sz w:val="24"/>
                <w:szCs w:val="24"/>
              </w:rPr>
              <w:t xml:space="preserve">nível </w:t>
            </w:r>
            <w:r w:rsidRPr="006E11A8">
              <w:rPr>
                <w:rFonts w:ascii="Times New Roman" w:eastAsia="Arial" w:hAnsi="Times New Roman" w:cs="Times New Roman"/>
                <w:sz w:val="24"/>
                <w:szCs w:val="24"/>
              </w:rPr>
              <w:t xml:space="preserve">da </w:t>
            </w:r>
            <w:r w:rsidR="00F66114" w:rsidRPr="006E11A8">
              <w:rPr>
                <w:rFonts w:ascii="Times New Roman" w:eastAsia="Arial" w:hAnsi="Times New Roman" w:cs="Times New Roman"/>
                <w:sz w:val="24"/>
                <w:szCs w:val="24"/>
              </w:rPr>
              <w:t>bolsa</w:t>
            </w:r>
          </w:p>
        </w:tc>
        <w:tc>
          <w:tcPr>
            <w:tcW w:w="3685" w:type="dxa"/>
            <w:gridSpan w:val="7"/>
            <w:shd w:val="clear" w:color="auto" w:fill="B8CCE4" w:themeFill="accent1" w:themeFillTint="66"/>
          </w:tcPr>
          <w:p w14:paraId="70F4D685" w14:textId="35BBF8E0" w:rsidR="00F66114"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o</w:t>
            </w:r>
            <w:r w:rsidR="00F66114" w:rsidRPr="006E11A8">
              <w:rPr>
                <w:rFonts w:ascii="Times New Roman" w:eastAsia="Arial" w:hAnsi="Times New Roman" w:cs="Times New Roman"/>
                <w:sz w:val="24"/>
                <w:szCs w:val="24"/>
              </w:rPr>
              <w:t>rientações concluídas</w:t>
            </w:r>
          </w:p>
        </w:tc>
      </w:tr>
      <w:tr w:rsidR="006E11A8" w:rsidRPr="006E11A8" w14:paraId="4AE5B25B" w14:textId="77777777" w:rsidTr="001D48C8">
        <w:trPr>
          <w:trHeight w:val="157"/>
        </w:trPr>
        <w:tc>
          <w:tcPr>
            <w:tcW w:w="3510" w:type="dxa"/>
            <w:vMerge/>
            <w:shd w:val="clear" w:color="auto" w:fill="B8CCE4" w:themeFill="accent1" w:themeFillTint="66"/>
          </w:tcPr>
          <w:p w14:paraId="725879E1"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1276" w:type="dxa"/>
            <w:vMerge/>
            <w:shd w:val="clear" w:color="auto" w:fill="B8CCE4" w:themeFill="accent1" w:themeFillTint="66"/>
          </w:tcPr>
          <w:p w14:paraId="47489916"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851" w:type="dxa"/>
            <w:vMerge/>
            <w:shd w:val="clear" w:color="auto" w:fill="B8CCE4" w:themeFill="accent1" w:themeFillTint="66"/>
          </w:tcPr>
          <w:p w14:paraId="4725ADA5"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1228" w:type="dxa"/>
            <w:gridSpan w:val="2"/>
            <w:shd w:val="clear" w:color="auto" w:fill="B8CCE4" w:themeFill="accent1" w:themeFillTint="66"/>
          </w:tcPr>
          <w:p w14:paraId="03556560" w14:textId="3B763A06" w:rsidR="00E46F15"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Graduação</w:t>
            </w:r>
          </w:p>
        </w:tc>
        <w:tc>
          <w:tcPr>
            <w:tcW w:w="2457" w:type="dxa"/>
            <w:gridSpan w:val="5"/>
            <w:shd w:val="clear" w:color="auto" w:fill="B8CCE4" w:themeFill="accent1" w:themeFillTint="66"/>
          </w:tcPr>
          <w:p w14:paraId="0B8365D1" w14:textId="3DB1BF4F" w:rsidR="00E46F15"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Pós-Graduação</w:t>
            </w:r>
          </w:p>
        </w:tc>
      </w:tr>
      <w:tr w:rsidR="006E11A8" w:rsidRPr="006E11A8" w14:paraId="5A26A981" w14:textId="77777777" w:rsidTr="001D48C8">
        <w:trPr>
          <w:trHeight w:val="156"/>
        </w:trPr>
        <w:tc>
          <w:tcPr>
            <w:tcW w:w="3510" w:type="dxa"/>
            <w:vMerge/>
            <w:tcBorders>
              <w:bottom w:val="single" w:sz="4" w:space="0" w:color="auto"/>
            </w:tcBorders>
            <w:shd w:val="clear" w:color="auto" w:fill="B8CCE4" w:themeFill="accent1" w:themeFillTint="66"/>
          </w:tcPr>
          <w:p w14:paraId="03946D02" w14:textId="77777777" w:rsidR="00F66114" w:rsidRPr="006E11A8" w:rsidRDefault="00F66114" w:rsidP="005E2C68">
            <w:pPr>
              <w:autoSpaceDE w:val="0"/>
              <w:autoSpaceDN w:val="0"/>
              <w:adjustRightInd w:val="0"/>
              <w:jc w:val="both"/>
              <w:rPr>
                <w:rFonts w:ascii="Times New Roman" w:hAnsi="Times New Roman" w:cs="Times New Roman"/>
                <w:bCs/>
                <w:sz w:val="24"/>
                <w:szCs w:val="24"/>
              </w:rPr>
            </w:pPr>
          </w:p>
        </w:tc>
        <w:tc>
          <w:tcPr>
            <w:tcW w:w="1276" w:type="dxa"/>
            <w:vMerge/>
            <w:tcBorders>
              <w:bottom w:val="single" w:sz="4" w:space="0" w:color="auto"/>
            </w:tcBorders>
            <w:shd w:val="clear" w:color="auto" w:fill="B8CCE4" w:themeFill="accent1" w:themeFillTint="66"/>
          </w:tcPr>
          <w:p w14:paraId="70268784" w14:textId="77777777" w:rsidR="00F66114" w:rsidRPr="006E11A8" w:rsidRDefault="00F66114" w:rsidP="005E2C68">
            <w:pPr>
              <w:autoSpaceDE w:val="0"/>
              <w:autoSpaceDN w:val="0"/>
              <w:adjustRightInd w:val="0"/>
              <w:jc w:val="both"/>
              <w:rPr>
                <w:rFonts w:ascii="Times New Roman" w:hAnsi="Times New Roman" w:cs="Times New Roman"/>
                <w:bCs/>
                <w:sz w:val="24"/>
                <w:szCs w:val="24"/>
              </w:rPr>
            </w:pPr>
          </w:p>
        </w:tc>
        <w:tc>
          <w:tcPr>
            <w:tcW w:w="851" w:type="dxa"/>
            <w:vMerge/>
            <w:tcBorders>
              <w:bottom w:val="single" w:sz="4" w:space="0" w:color="auto"/>
            </w:tcBorders>
            <w:shd w:val="clear" w:color="auto" w:fill="B8CCE4" w:themeFill="accent1" w:themeFillTint="66"/>
          </w:tcPr>
          <w:p w14:paraId="1129D016" w14:textId="77777777" w:rsidR="00F66114" w:rsidRPr="006E11A8" w:rsidRDefault="00F66114" w:rsidP="005E2C68">
            <w:pPr>
              <w:autoSpaceDE w:val="0"/>
              <w:autoSpaceDN w:val="0"/>
              <w:adjustRightInd w:val="0"/>
              <w:jc w:val="both"/>
              <w:rPr>
                <w:rFonts w:ascii="Times New Roman" w:hAnsi="Times New Roman" w:cs="Times New Roman"/>
                <w:bCs/>
                <w:sz w:val="24"/>
                <w:szCs w:val="24"/>
              </w:rPr>
            </w:pPr>
          </w:p>
        </w:tc>
        <w:tc>
          <w:tcPr>
            <w:tcW w:w="614" w:type="dxa"/>
            <w:tcBorders>
              <w:bottom w:val="single" w:sz="4" w:space="0" w:color="auto"/>
            </w:tcBorders>
            <w:shd w:val="clear" w:color="auto" w:fill="B8CCE4" w:themeFill="accent1" w:themeFillTint="66"/>
          </w:tcPr>
          <w:p w14:paraId="1E7E9B17" w14:textId="67050FDD" w:rsidR="00F66114"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IC</w:t>
            </w:r>
          </w:p>
        </w:tc>
        <w:tc>
          <w:tcPr>
            <w:tcW w:w="614" w:type="dxa"/>
            <w:tcBorders>
              <w:bottom w:val="single" w:sz="4" w:space="0" w:color="auto"/>
            </w:tcBorders>
            <w:shd w:val="clear" w:color="auto" w:fill="B8CCE4" w:themeFill="accent1" w:themeFillTint="66"/>
          </w:tcPr>
          <w:p w14:paraId="7A107F05" w14:textId="483E8D24" w:rsidR="00F66114"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TCC</w:t>
            </w:r>
          </w:p>
        </w:tc>
        <w:tc>
          <w:tcPr>
            <w:tcW w:w="614" w:type="dxa"/>
            <w:tcBorders>
              <w:bottom w:val="single" w:sz="4" w:space="0" w:color="auto"/>
            </w:tcBorders>
            <w:shd w:val="clear" w:color="auto" w:fill="B8CCE4" w:themeFill="accent1" w:themeFillTint="66"/>
          </w:tcPr>
          <w:p w14:paraId="65E5CF76" w14:textId="22B98196" w:rsidR="00F66114"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ESP</w:t>
            </w:r>
          </w:p>
        </w:tc>
        <w:tc>
          <w:tcPr>
            <w:tcW w:w="614" w:type="dxa"/>
            <w:tcBorders>
              <w:bottom w:val="single" w:sz="4" w:space="0" w:color="auto"/>
            </w:tcBorders>
            <w:shd w:val="clear" w:color="auto" w:fill="B8CCE4" w:themeFill="accent1" w:themeFillTint="66"/>
          </w:tcPr>
          <w:p w14:paraId="3C54CA65" w14:textId="41AD135C" w:rsidR="00F66114"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MP</w:t>
            </w:r>
          </w:p>
        </w:tc>
        <w:tc>
          <w:tcPr>
            <w:tcW w:w="614" w:type="dxa"/>
            <w:gridSpan w:val="2"/>
            <w:tcBorders>
              <w:bottom w:val="single" w:sz="4" w:space="0" w:color="auto"/>
            </w:tcBorders>
            <w:shd w:val="clear" w:color="auto" w:fill="B8CCE4" w:themeFill="accent1" w:themeFillTint="66"/>
          </w:tcPr>
          <w:p w14:paraId="1BE54715" w14:textId="27CC8F48" w:rsidR="00F66114"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M</w:t>
            </w:r>
          </w:p>
        </w:tc>
        <w:tc>
          <w:tcPr>
            <w:tcW w:w="615" w:type="dxa"/>
            <w:tcBorders>
              <w:bottom w:val="single" w:sz="4" w:space="0" w:color="auto"/>
            </w:tcBorders>
            <w:shd w:val="clear" w:color="auto" w:fill="B8CCE4" w:themeFill="accent1" w:themeFillTint="66"/>
          </w:tcPr>
          <w:p w14:paraId="0C209CA9" w14:textId="6DA19558" w:rsidR="00F66114" w:rsidRPr="006E11A8" w:rsidRDefault="00E46F1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w:t>
            </w:r>
          </w:p>
        </w:tc>
      </w:tr>
      <w:tr w:rsidR="006E11A8" w:rsidRPr="006E11A8" w14:paraId="10187CEB" w14:textId="77777777" w:rsidTr="001D48C8">
        <w:tc>
          <w:tcPr>
            <w:tcW w:w="9322" w:type="dxa"/>
            <w:gridSpan w:val="10"/>
            <w:shd w:val="clear" w:color="auto" w:fill="BFBFBF" w:themeFill="background1" w:themeFillShade="BF"/>
          </w:tcPr>
          <w:p w14:paraId="243493D8"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1D152492" w14:textId="77777777" w:rsidTr="001D48C8">
        <w:trPr>
          <w:trHeight w:val="156"/>
        </w:trPr>
        <w:tc>
          <w:tcPr>
            <w:tcW w:w="3510" w:type="dxa"/>
            <w:shd w:val="clear" w:color="auto" w:fill="auto"/>
          </w:tcPr>
          <w:p w14:paraId="134C4D38" w14:textId="58A291EE"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1276" w:type="dxa"/>
            <w:shd w:val="clear" w:color="auto" w:fill="auto"/>
          </w:tcPr>
          <w:p w14:paraId="713B0C05" w14:textId="5E4E6FC0"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0149223E" w14:textId="685743CE"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6DB352E7" w14:textId="5C8E3479" w:rsidR="00A77A44" w:rsidRPr="006E11A8" w:rsidRDefault="00E25D9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16</w:t>
            </w:r>
          </w:p>
        </w:tc>
        <w:tc>
          <w:tcPr>
            <w:tcW w:w="614" w:type="dxa"/>
            <w:shd w:val="clear" w:color="auto" w:fill="auto"/>
          </w:tcPr>
          <w:p w14:paraId="13805278" w14:textId="41F670B8" w:rsidR="00A77A44" w:rsidRPr="006E11A8" w:rsidRDefault="00E25D9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40</w:t>
            </w:r>
          </w:p>
        </w:tc>
        <w:tc>
          <w:tcPr>
            <w:tcW w:w="614" w:type="dxa"/>
            <w:shd w:val="clear" w:color="auto" w:fill="auto"/>
          </w:tcPr>
          <w:p w14:paraId="3CE88FD9" w14:textId="280A3FFC" w:rsidR="00A77A44" w:rsidRPr="006E11A8" w:rsidRDefault="00E25D9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614" w:type="dxa"/>
            <w:shd w:val="clear" w:color="auto" w:fill="auto"/>
          </w:tcPr>
          <w:p w14:paraId="40E351E5"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6BC9A4C4" w14:textId="6257025A" w:rsidR="00A77A44" w:rsidRPr="006E11A8" w:rsidRDefault="00E25D9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w:t>
            </w:r>
          </w:p>
        </w:tc>
        <w:tc>
          <w:tcPr>
            <w:tcW w:w="615" w:type="dxa"/>
            <w:shd w:val="clear" w:color="auto" w:fill="auto"/>
          </w:tcPr>
          <w:p w14:paraId="31C2E698"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320256CD" w14:textId="77777777" w:rsidTr="001D48C8">
        <w:trPr>
          <w:trHeight w:val="156"/>
        </w:trPr>
        <w:tc>
          <w:tcPr>
            <w:tcW w:w="3510" w:type="dxa"/>
            <w:shd w:val="clear" w:color="auto" w:fill="auto"/>
          </w:tcPr>
          <w:p w14:paraId="2A25DCED" w14:textId="6FC53292"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1276" w:type="dxa"/>
            <w:shd w:val="clear" w:color="auto" w:fill="auto"/>
          </w:tcPr>
          <w:p w14:paraId="099946DE" w14:textId="4266F429"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58407329"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B8ED4C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18654F9" w14:textId="1D725A0D"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614" w:type="dxa"/>
            <w:shd w:val="clear" w:color="auto" w:fill="auto"/>
          </w:tcPr>
          <w:p w14:paraId="4976BD82" w14:textId="143DAF14"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16</w:t>
            </w:r>
          </w:p>
        </w:tc>
        <w:tc>
          <w:tcPr>
            <w:tcW w:w="614" w:type="dxa"/>
            <w:shd w:val="clear" w:color="auto" w:fill="auto"/>
          </w:tcPr>
          <w:p w14:paraId="6B50F12D"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1B413A18" w14:textId="69181502" w:rsidR="00A77A44" w:rsidRPr="006E11A8" w:rsidRDefault="0036105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w:t>
            </w:r>
          </w:p>
        </w:tc>
        <w:tc>
          <w:tcPr>
            <w:tcW w:w="615" w:type="dxa"/>
            <w:shd w:val="clear" w:color="auto" w:fill="auto"/>
          </w:tcPr>
          <w:p w14:paraId="305E702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0635666F" w14:textId="77777777" w:rsidTr="001D48C8">
        <w:trPr>
          <w:trHeight w:val="156"/>
        </w:trPr>
        <w:tc>
          <w:tcPr>
            <w:tcW w:w="3510" w:type="dxa"/>
            <w:shd w:val="clear" w:color="auto" w:fill="auto"/>
          </w:tcPr>
          <w:p w14:paraId="09D4AFF4" w14:textId="7B320671"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1276" w:type="dxa"/>
            <w:shd w:val="clear" w:color="auto" w:fill="auto"/>
          </w:tcPr>
          <w:p w14:paraId="3F6ED94A" w14:textId="0D0AB93A"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1A92C7D3"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C089843" w14:textId="17E16C92"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0C5F511"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55765E5" w14:textId="4A6D9627"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614" w:type="dxa"/>
            <w:shd w:val="clear" w:color="auto" w:fill="auto"/>
          </w:tcPr>
          <w:p w14:paraId="04ECB812"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085E2EA9" w14:textId="0FB2ADD1"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615" w:type="dxa"/>
            <w:shd w:val="clear" w:color="auto" w:fill="auto"/>
          </w:tcPr>
          <w:p w14:paraId="2030ABA4"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6F9BD380" w14:textId="77777777" w:rsidTr="001D48C8">
        <w:trPr>
          <w:trHeight w:val="156"/>
        </w:trPr>
        <w:tc>
          <w:tcPr>
            <w:tcW w:w="3510" w:type="dxa"/>
            <w:shd w:val="clear" w:color="auto" w:fill="auto"/>
          </w:tcPr>
          <w:p w14:paraId="1FD22848" w14:textId="492E238C"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1276" w:type="dxa"/>
            <w:shd w:val="clear" w:color="auto" w:fill="auto"/>
          </w:tcPr>
          <w:p w14:paraId="5C6014D8" w14:textId="74F5FEE3"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6D0C7AC5"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12CEC710" w14:textId="3E0EDD41"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614" w:type="dxa"/>
            <w:shd w:val="clear" w:color="auto" w:fill="auto"/>
          </w:tcPr>
          <w:p w14:paraId="21B76F15"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152D29EF"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0AE7D3C"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41071E3E" w14:textId="73A0939F"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615" w:type="dxa"/>
            <w:shd w:val="clear" w:color="auto" w:fill="auto"/>
          </w:tcPr>
          <w:p w14:paraId="49201A4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62E183AA" w14:textId="77777777" w:rsidTr="001D48C8">
        <w:trPr>
          <w:trHeight w:val="156"/>
        </w:trPr>
        <w:tc>
          <w:tcPr>
            <w:tcW w:w="3510" w:type="dxa"/>
            <w:shd w:val="clear" w:color="auto" w:fill="auto"/>
          </w:tcPr>
          <w:p w14:paraId="39CE9E76" w14:textId="0A168D80"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1276" w:type="dxa"/>
            <w:shd w:val="clear" w:color="auto" w:fill="auto"/>
          </w:tcPr>
          <w:p w14:paraId="46A1DB86" w14:textId="67190F7D"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851" w:type="dxa"/>
            <w:shd w:val="clear" w:color="auto" w:fill="auto"/>
          </w:tcPr>
          <w:p w14:paraId="4A6F8888" w14:textId="76D121BB"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Bols. Prod. Pesq. 1C</w:t>
            </w:r>
          </w:p>
        </w:tc>
        <w:tc>
          <w:tcPr>
            <w:tcW w:w="614" w:type="dxa"/>
            <w:shd w:val="clear" w:color="auto" w:fill="auto"/>
          </w:tcPr>
          <w:p w14:paraId="33D5B5FA" w14:textId="0B1289FD"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39</w:t>
            </w:r>
          </w:p>
        </w:tc>
        <w:tc>
          <w:tcPr>
            <w:tcW w:w="614" w:type="dxa"/>
            <w:shd w:val="clear" w:color="auto" w:fill="auto"/>
          </w:tcPr>
          <w:p w14:paraId="28B3193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9DBA50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A55F685"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4EDF4088" w14:textId="131D3806"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30</w:t>
            </w:r>
          </w:p>
        </w:tc>
        <w:tc>
          <w:tcPr>
            <w:tcW w:w="615" w:type="dxa"/>
            <w:shd w:val="clear" w:color="auto" w:fill="auto"/>
          </w:tcPr>
          <w:p w14:paraId="65BB70C1" w14:textId="3ED11119"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12</w:t>
            </w:r>
          </w:p>
        </w:tc>
      </w:tr>
      <w:tr w:rsidR="006E11A8" w:rsidRPr="006E11A8" w14:paraId="071AA125" w14:textId="77777777" w:rsidTr="001D48C8">
        <w:trPr>
          <w:trHeight w:val="156"/>
        </w:trPr>
        <w:tc>
          <w:tcPr>
            <w:tcW w:w="3510" w:type="dxa"/>
            <w:shd w:val="clear" w:color="auto" w:fill="auto"/>
          </w:tcPr>
          <w:p w14:paraId="5D5F729E" w14:textId="1E3F2099"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1276" w:type="dxa"/>
            <w:shd w:val="clear" w:color="auto" w:fill="auto"/>
          </w:tcPr>
          <w:p w14:paraId="31BCF489" w14:textId="4481801D"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38FDFD24"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2E531F6" w14:textId="31CF71AB"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614" w:type="dxa"/>
            <w:shd w:val="clear" w:color="auto" w:fill="auto"/>
          </w:tcPr>
          <w:p w14:paraId="2DBA62B7" w14:textId="6E82C3D2"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p>
        </w:tc>
        <w:tc>
          <w:tcPr>
            <w:tcW w:w="614" w:type="dxa"/>
            <w:shd w:val="clear" w:color="auto" w:fill="auto"/>
          </w:tcPr>
          <w:p w14:paraId="6269D0BC" w14:textId="7060452C"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614" w:type="dxa"/>
            <w:shd w:val="clear" w:color="auto" w:fill="auto"/>
          </w:tcPr>
          <w:p w14:paraId="1079AD5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6FCA64C" w14:textId="15D0150A" w:rsidR="00A77A44" w:rsidRPr="006E11A8" w:rsidRDefault="00EB4F4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615" w:type="dxa"/>
            <w:shd w:val="clear" w:color="auto" w:fill="auto"/>
          </w:tcPr>
          <w:p w14:paraId="45847F7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4D7D7977" w14:textId="77777777" w:rsidTr="001D48C8">
        <w:trPr>
          <w:trHeight w:val="156"/>
        </w:trPr>
        <w:tc>
          <w:tcPr>
            <w:tcW w:w="3510" w:type="dxa"/>
            <w:shd w:val="clear" w:color="auto" w:fill="auto"/>
          </w:tcPr>
          <w:p w14:paraId="23A4C2AA" w14:textId="76D250CA"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1276" w:type="dxa"/>
            <w:shd w:val="clear" w:color="auto" w:fill="auto"/>
          </w:tcPr>
          <w:p w14:paraId="02CCAC68" w14:textId="6224E7DB"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851" w:type="dxa"/>
            <w:shd w:val="clear" w:color="auto" w:fill="auto"/>
          </w:tcPr>
          <w:p w14:paraId="00FED18D" w14:textId="09735B88"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Bols. Prod. Pes. CNPq - Nível 2</w:t>
            </w:r>
          </w:p>
        </w:tc>
        <w:tc>
          <w:tcPr>
            <w:tcW w:w="614" w:type="dxa"/>
            <w:shd w:val="clear" w:color="auto" w:fill="auto"/>
          </w:tcPr>
          <w:p w14:paraId="4AB9B171" w14:textId="233D567A" w:rsidR="00A77A44" w:rsidRPr="006E11A8" w:rsidRDefault="00DC707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p>
        </w:tc>
        <w:tc>
          <w:tcPr>
            <w:tcW w:w="614" w:type="dxa"/>
            <w:shd w:val="clear" w:color="auto" w:fill="auto"/>
          </w:tcPr>
          <w:p w14:paraId="50D914C2" w14:textId="6277A68D" w:rsidR="00A77A44" w:rsidRPr="006E11A8" w:rsidRDefault="00DC707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c>
          <w:tcPr>
            <w:tcW w:w="614" w:type="dxa"/>
            <w:shd w:val="clear" w:color="auto" w:fill="auto"/>
          </w:tcPr>
          <w:p w14:paraId="32FE45F9" w14:textId="5DD6566C" w:rsidR="00A77A44" w:rsidRPr="006E11A8" w:rsidRDefault="00DC707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614" w:type="dxa"/>
            <w:shd w:val="clear" w:color="auto" w:fill="auto"/>
          </w:tcPr>
          <w:p w14:paraId="5FCF1FB9"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800D3E0" w14:textId="04DB2DF5" w:rsidR="00A77A44" w:rsidRPr="006E11A8" w:rsidRDefault="00DC707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15</w:t>
            </w:r>
          </w:p>
        </w:tc>
        <w:tc>
          <w:tcPr>
            <w:tcW w:w="615" w:type="dxa"/>
            <w:shd w:val="clear" w:color="auto" w:fill="auto"/>
          </w:tcPr>
          <w:p w14:paraId="42CCFFC8" w14:textId="677EC401" w:rsidR="00A77A44" w:rsidRPr="006E11A8" w:rsidRDefault="00DC707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9</w:t>
            </w:r>
          </w:p>
        </w:tc>
      </w:tr>
      <w:tr w:rsidR="006E11A8" w:rsidRPr="006E11A8" w14:paraId="65A97640" w14:textId="77777777" w:rsidTr="001D48C8">
        <w:trPr>
          <w:trHeight w:val="156"/>
        </w:trPr>
        <w:tc>
          <w:tcPr>
            <w:tcW w:w="3510" w:type="dxa"/>
            <w:shd w:val="clear" w:color="auto" w:fill="auto"/>
          </w:tcPr>
          <w:p w14:paraId="61A9B3F4" w14:textId="7D7252F6"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1276" w:type="dxa"/>
            <w:shd w:val="clear" w:color="auto" w:fill="auto"/>
          </w:tcPr>
          <w:p w14:paraId="46697CCB" w14:textId="4949FC81"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57E559D3"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14B3EAF1"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5548D99F" w14:textId="2B74769B" w:rsidR="00A77A44" w:rsidRPr="006E11A8" w:rsidRDefault="00926B6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614" w:type="dxa"/>
            <w:shd w:val="clear" w:color="auto" w:fill="auto"/>
          </w:tcPr>
          <w:p w14:paraId="66D179D5"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D3BCEC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4A776494" w14:textId="6E42671C"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5" w:type="dxa"/>
            <w:shd w:val="clear" w:color="auto" w:fill="auto"/>
          </w:tcPr>
          <w:p w14:paraId="615A70E2"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1A3017DC" w14:textId="77777777" w:rsidTr="001D48C8">
        <w:trPr>
          <w:trHeight w:val="156"/>
        </w:trPr>
        <w:tc>
          <w:tcPr>
            <w:tcW w:w="3510" w:type="dxa"/>
            <w:shd w:val="clear" w:color="auto" w:fill="auto"/>
          </w:tcPr>
          <w:p w14:paraId="312A6186" w14:textId="25E591B1"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1276" w:type="dxa"/>
            <w:shd w:val="clear" w:color="auto" w:fill="auto"/>
          </w:tcPr>
          <w:p w14:paraId="41EC1737" w14:textId="1C3436B6"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1943620A"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914D0EE" w14:textId="1CEC1805" w:rsidR="00A77A44" w:rsidRPr="006E11A8" w:rsidRDefault="0082044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614" w:type="dxa"/>
            <w:shd w:val="clear" w:color="auto" w:fill="auto"/>
          </w:tcPr>
          <w:p w14:paraId="3EA01640" w14:textId="6A51ECA2" w:rsidR="00A77A44" w:rsidRPr="006E11A8" w:rsidRDefault="0082044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614" w:type="dxa"/>
            <w:shd w:val="clear" w:color="auto" w:fill="auto"/>
          </w:tcPr>
          <w:p w14:paraId="1E825C49" w14:textId="6FE0D265" w:rsidR="00A77A44" w:rsidRPr="006E11A8" w:rsidRDefault="0082044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614" w:type="dxa"/>
            <w:shd w:val="clear" w:color="auto" w:fill="auto"/>
          </w:tcPr>
          <w:p w14:paraId="0A1B177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4C60EE60" w14:textId="047A8F4B" w:rsidR="00A77A44" w:rsidRPr="006E11A8" w:rsidRDefault="0082044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9</w:t>
            </w:r>
          </w:p>
        </w:tc>
        <w:tc>
          <w:tcPr>
            <w:tcW w:w="615" w:type="dxa"/>
            <w:shd w:val="clear" w:color="auto" w:fill="auto"/>
          </w:tcPr>
          <w:p w14:paraId="3DA5BC28"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36E612EE" w14:textId="77777777" w:rsidTr="001D48C8">
        <w:trPr>
          <w:trHeight w:val="156"/>
        </w:trPr>
        <w:tc>
          <w:tcPr>
            <w:tcW w:w="3510" w:type="dxa"/>
            <w:shd w:val="clear" w:color="auto" w:fill="auto"/>
          </w:tcPr>
          <w:p w14:paraId="421017C8" w14:textId="7313038C"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1276" w:type="dxa"/>
            <w:shd w:val="clear" w:color="auto" w:fill="auto"/>
          </w:tcPr>
          <w:p w14:paraId="7E6D2AB8" w14:textId="6DF53890"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3D0CD798"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0B7BAB6" w14:textId="606F3444" w:rsidR="00A77A44" w:rsidRPr="006E11A8" w:rsidRDefault="0051576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13</w:t>
            </w:r>
          </w:p>
        </w:tc>
        <w:tc>
          <w:tcPr>
            <w:tcW w:w="614" w:type="dxa"/>
            <w:shd w:val="clear" w:color="auto" w:fill="auto"/>
          </w:tcPr>
          <w:p w14:paraId="13829F74" w14:textId="6EDF7DB1" w:rsidR="00A77A44" w:rsidRPr="006E11A8" w:rsidRDefault="0051576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614" w:type="dxa"/>
            <w:shd w:val="clear" w:color="auto" w:fill="auto"/>
          </w:tcPr>
          <w:p w14:paraId="152BD59F"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DAEFC3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4D0FBB4D" w14:textId="64276EE5" w:rsidR="00A77A44" w:rsidRPr="006E11A8" w:rsidRDefault="0051576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w:t>
            </w:r>
          </w:p>
        </w:tc>
        <w:tc>
          <w:tcPr>
            <w:tcW w:w="615" w:type="dxa"/>
            <w:shd w:val="clear" w:color="auto" w:fill="auto"/>
          </w:tcPr>
          <w:p w14:paraId="6F915E93"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552BA82A" w14:textId="77777777" w:rsidTr="001D48C8">
        <w:trPr>
          <w:trHeight w:val="156"/>
        </w:trPr>
        <w:tc>
          <w:tcPr>
            <w:tcW w:w="3510" w:type="dxa"/>
            <w:shd w:val="clear" w:color="auto" w:fill="auto"/>
          </w:tcPr>
          <w:p w14:paraId="1701486C" w14:textId="3B7C004E"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1276" w:type="dxa"/>
            <w:shd w:val="clear" w:color="auto" w:fill="auto"/>
          </w:tcPr>
          <w:p w14:paraId="274414C1" w14:textId="3A7FB201"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79DCE875"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2ACEC11F" w14:textId="3427157F" w:rsidR="00A77A44" w:rsidRPr="006E11A8" w:rsidRDefault="0051576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23</w:t>
            </w:r>
          </w:p>
        </w:tc>
        <w:tc>
          <w:tcPr>
            <w:tcW w:w="614" w:type="dxa"/>
            <w:shd w:val="clear" w:color="auto" w:fill="auto"/>
          </w:tcPr>
          <w:p w14:paraId="58D39C6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923E29A" w14:textId="10B62235" w:rsidR="00A77A44" w:rsidRPr="006E11A8" w:rsidRDefault="0051576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25</w:t>
            </w:r>
          </w:p>
        </w:tc>
        <w:tc>
          <w:tcPr>
            <w:tcW w:w="614" w:type="dxa"/>
            <w:shd w:val="clear" w:color="auto" w:fill="auto"/>
          </w:tcPr>
          <w:p w14:paraId="00B8F6D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52E2D8EB" w14:textId="53723ED8" w:rsidR="00A77A44" w:rsidRPr="006E11A8" w:rsidRDefault="0051576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17</w:t>
            </w:r>
          </w:p>
        </w:tc>
        <w:tc>
          <w:tcPr>
            <w:tcW w:w="615" w:type="dxa"/>
            <w:shd w:val="clear" w:color="auto" w:fill="auto"/>
          </w:tcPr>
          <w:p w14:paraId="63A8936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0F63AF3F" w14:textId="77777777" w:rsidTr="001D48C8">
        <w:trPr>
          <w:trHeight w:val="156"/>
        </w:trPr>
        <w:tc>
          <w:tcPr>
            <w:tcW w:w="3510" w:type="dxa"/>
            <w:shd w:val="clear" w:color="auto" w:fill="auto"/>
          </w:tcPr>
          <w:p w14:paraId="06DF339F" w14:textId="1F248049"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1276" w:type="dxa"/>
            <w:shd w:val="clear" w:color="auto" w:fill="auto"/>
          </w:tcPr>
          <w:p w14:paraId="3BCBFE81" w14:textId="535BA2DE"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1BEF66F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A4EE6B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FF6603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9D5CE03" w14:textId="5B32C37F" w:rsidR="00A77A44" w:rsidRPr="006E11A8" w:rsidRDefault="00B4611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w:t>
            </w:r>
          </w:p>
        </w:tc>
        <w:tc>
          <w:tcPr>
            <w:tcW w:w="614" w:type="dxa"/>
            <w:shd w:val="clear" w:color="auto" w:fill="auto"/>
          </w:tcPr>
          <w:p w14:paraId="5A4D0D2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58FD5BC4" w14:textId="57CDDC5D" w:rsidR="00A77A44" w:rsidRPr="006E11A8" w:rsidRDefault="00B4611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615" w:type="dxa"/>
            <w:shd w:val="clear" w:color="auto" w:fill="auto"/>
          </w:tcPr>
          <w:p w14:paraId="0AB6519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56BF7558" w14:textId="77777777" w:rsidTr="001D48C8">
        <w:trPr>
          <w:trHeight w:val="156"/>
        </w:trPr>
        <w:tc>
          <w:tcPr>
            <w:tcW w:w="3510" w:type="dxa"/>
            <w:shd w:val="clear" w:color="auto" w:fill="auto"/>
          </w:tcPr>
          <w:p w14:paraId="7E46C49F" w14:textId="565A4317"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1276" w:type="dxa"/>
            <w:shd w:val="clear" w:color="auto" w:fill="auto"/>
          </w:tcPr>
          <w:p w14:paraId="7BF20590" w14:textId="5644AEFC"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0ECC649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523CCC4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1749EB4"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1F8FEA2"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84D833C"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50B0A03D"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5" w:type="dxa"/>
            <w:shd w:val="clear" w:color="auto" w:fill="auto"/>
          </w:tcPr>
          <w:p w14:paraId="23001F5A"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79060177" w14:textId="77777777" w:rsidTr="001D48C8">
        <w:trPr>
          <w:trHeight w:val="156"/>
        </w:trPr>
        <w:tc>
          <w:tcPr>
            <w:tcW w:w="3510" w:type="dxa"/>
            <w:shd w:val="clear" w:color="auto" w:fill="auto"/>
          </w:tcPr>
          <w:p w14:paraId="0A058CE9" w14:textId="5FCCA9A3"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1276" w:type="dxa"/>
            <w:shd w:val="clear" w:color="auto" w:fill="auto"/>
          </w:tcPr>
          <w:p w14:paraId="11FB7541" w14:textId="5F753B16"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76CDF15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55B06F52" w14:textId="5ECFC5B0" w:rsidR="00A77A44" w:rsidRPr="006E11A8" w:rsidRDefault="00B4611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614" w:type="dxa"/>
            <w:shd w:val="clear" w:color="auto" w:fill="auto"/>
          </w:tcPr>
          <w:p w14:paraId="6CAB790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94ECC06"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2EF5CAF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6771AFA" w14:textId="255FD4D7" w:rsidR="00A77A44" w:rsidRPr="006E11A8" w:rsidRDefault="00B4611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615" w:type="dxa"/>
            <w:shd w:val="clear" w:color="auto" w:fill="auto"/>
          </w:tcPr>
          <w:p w14:paraId="4252AEB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290F5C7A" w14:textId="77777777" w:rsidTr="001D48C8">
        <w:trPr>
          <w:trHeight w:val="156"/>
        </w:trPr>
        <w:tc>
          <w:tcPr>
            <w:tcW w:w="3510" w:type="dxa"/>
            <w:shd w:val="clear" w:color="auto" w:fill="auto"/>
          </w:tcPr>
          <w:p w14:paraId="767321A5" w14:textId="4994BBB7"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1276" w:type="dxa"/>
            <w:shd w:val="clear" w:color="auto" w:fill="auto"/>
          </w:tcPr>
          <w:p w14:paraId="39DEBB0A" w14:textId="275BF381" w:rsidR="00A77A44" w:rsidRPr="006E11A8" w:rsidRDefault="00A77A44"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sz w:val="24"/>
                <w:szCs w:val="24"/>
              </w:rPr>
              <w:t>Não</w:t>
            </w:r>
          </w:p>
        </w:tc>
        <w:tc>
          <w:tcPr>
            <w:tcW w:w="851" w:type="dxa"/>
            <w:shd w:val="clear" w:color="auto" w:fill="auto"/>
          </w:tcPr>
          <w:p w14:paraId="30BA5177"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6D40C1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FE16BC2"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45EFC65F" w14:textId="1B326462" w:rsidR="00A77A44" w:rsidRPr="006E11A8" w:rsidRDefault="003F773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12</w:t>
            </w:r>
          </w:p>
        </w:tc>
        <w:tc>
          <w:tcPr>
            <w:tcW w:w="614" w:type="dxa"/>
            <w:shd w:val="clear" w:color="auto" w:fill="auto"/>
          </w:tcPr>
          <w:p w14:paraId="1A99FCA3"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07DAFB1" w14:textId="23752F68" w:rsidR="00A77A44" w:rsidRPr="006E11A8" w:rsidRDefault="00545A8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615" w:type="dxa"/>
            <w:shd w:val="clear" w:color="auto" w:fill="auto"/>
          </w:tcPr>
          <w:p w14:paraId="10C9CEC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41C814AE" w14:textId="77777777" w:rsidTr="001D48C8">
        <w:trPr>
          <w:trHeight w:val="156"/>
        </w:trPr>
        <w:tc>
          <w:tcPr>
            <w:tcW w:w="3510" w:type="dxa"/>
            <w:shd w:val="clear" w:color="auto" w:fill="auto"/>
          </w:tcPr>
          <w:p w14:paraId="4D5B6B2B" w14:textId="69F22BBA"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1276" w:type="dxa"/>
            <w:shd w:val="clear" w:color="auto" w:fill="auto"/>
          </w:tcPr>
          <w:p w14:paraId="472B28F6" w14:textId="15AA1204"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5DCF452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39BBBB5" w14:textId="60D32A21" w:rsidR="00A77A44" w:rsidRPr="006E11A8" w:rsidRDefault="008B8507" w:rsidP="005E2C68">
            <w:pPr>
              <w:autoSpaceDE w:val="0"/>
              <w:autoSpaceDN w:val="0"/>
              <w:adjustRightInd w:val="0"/>
              <w:jc w:val="both"/>
              <w:rPr>
                <w:rFonts w:ascii="Times New Roman" w:hAnsi="Times New Roman" w:cs="Times New Roman"/>
                <w:sz w:val="24"/>
                <w:szCs w:val="24"/>
              </w:rPr>
            </w:pPr>
            <w:r w:rsidRPr="006E11A8">
              <w:rPr>
                <w:rFonts w:ascii="Times New Roman" w:hAnsi="Times New Roman" w:cs="Times New Roman"/>
                <w:sz w:val="24"/>
                <w:szCs w:val="24"/>
              </w:rPr>
              <w:t>3</w:t>
            </w:r>
          </w:p>
        </w:tc>
        <w:tc>
          <w:tcPr>
            <w:tcW w:w="614" w:type="dxa"/>
            <w:shd w:val="clear" w:color="auto" w:fill="auto"/>
          </w:tcPr>
          <w:p w14:paraId="387CFBDA"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2DD69FA8"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1DB7B21F"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B390AAE"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5" w:type="dxa"/>
            <w:shd w:val="clear" w:color="auto" w:fill="auto"/>
          </w:tcPr>
          <w:p w14:paraId="465B90A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009A92E5" w14:textId="77777777" w:rsidTr="001D48C8">
        <w:trPr>
          <w:trHeight w:val="156"/>
        </w:trPr>
        <w:tc>
          <w:tcPr>
            <w:tcW w:w="3510" w:type="dxa"/>
            <w:shd w:val="clear" w:color="auto" w:fill="auto"/>
          </w:tcPr>
          <w:p w14:paraId="33CE26C9" w14:textId="0A846D05"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1276" w:type="dxa"/>
            <w:shd w:val="clear" w:color="auto" w:fill="auto"/>
          </w:tcPr>
          <w:p w14:paraId="06B2C31E" w14:textId="4245E0D6"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Não</w:t>
            </w:r>
          </w:p>
        </w:tc>
        <w:tc>
          <w:tcPr>
            <w:tcW w:w="851" w:type="dxa"/>
            <w:shd w:val="clear" w:color="auto" w:fill="auto"/>
          </w:tcPr>
          <w:p w14:paraId="12F3FE10"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5666D13" w14:textId="4EAA9D70"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614" w:type="dxa"/>
            <w:shd w:val="clear" w:color="auto" w:fill="auto"/>
          </w:tcPr>
          <w:p w14:paraId="357353C2" w14:textId="35314D76"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614" w:type="dxa"/>
            <w:shd w:val="clear" w:color="auto" w:fill="auto"/>
          </w:tcPr>
          <w:p w14:paraId="24611BDC" w14:textId="06A2F8D9"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16</w:t>
            </w:r>
          </w:p>
        </w:tc>
        <w:tc>
          <w:tcPr>
            <w:tcW w:w="614" w:type="dxa"/>
            <w:shd w:val="clear" w:color="auto" w:fill="auto"/>
          </w:tcPr>
          <w:p w14:paraId="3C768D5B"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B19AC02" w14:textId="690AADE0"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615" w:type="dxa"/>
            <w:shd w:val="clear" w:color="auto" w:fill="auto"/>
          </w:tcPr>
          <w:p w14:paraId="12E89B4D"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6B55EEDE" w14:textId="77777777" w:rsidTr="001D48C8">
        <w:trPr>
          <w:trHeight w:val="156"/>
        </w:trPr>
        <w:tc>
          <w:tcPr>
            <w:tcW w:w="3510" w:type="dxa"/>
            <w:shd w:val="clear" w:color="auto" w:fill="auto"/>
          </w:tcPr>
          <w:p w14:paraId="45021E54" w14:textId="15570241"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 xml:space="preserve">TANIA MARA PEDROSO </w:t>
            </w:r>
            <w:r w:rsidRPr="006E11A8">
              <w:rPr>
                <w:rFonts w:ascii="Times New Roman" w:eastAsia="Times New Roman" w:hAnsi="Times New Roman" w:cs="Times New Roman"/>
                <w:sz w:val="24"/>
                <w:szCs w:val="24"/>
                <w:lang w:eastAsia="pt-BR"/>
              </w:rPr>
              <w:lastRenderedPageBreak/>
              <w:t>MULLER</w:t>
            </w:r>
          </w:p>
        </w:tc>
        <w:tc>
          <w:tcPr>
            <w:tcW w:w="1276" w:type="dxa"/>
            <w:shd w:val="clear" w:color="auto" w:fill="auto"/>
          </w:tcPr>
          <w:p w14:paraId="7D524CC3" w14:textId="372C1A47" w:rsidR="00A77A44" w:rsidRPr="006E11A8" w:rsidRDefault="00A77A4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Não</w:t>
            </w:r>
          </w:p>
        </w:tc>
        <w:tc>
          <w:tcPr>
            <w:tcW w:w="851" w:type="dxa"/>
            <w:shd w:val="clear" w:color="auto" w:fill="auto"/>
          </w:tcPr>
          <w:p w14:paraId="5957CEBF"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18A3639C" w14:textId="638BEC82"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614" w:type="dxa"/>
            <w:shd w:val="clear" w:color="auto" w:fill="auto"/>
          </w:tcPr>
          <w:p w14:paraId="4F311291" w14:textId="4D341EBC"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48</w:t>
            </w:r>
          </w:p>
        </w:tc>
        <w:tc>
          <w:tcPr>
            <w:tcW w:w="614" w:type="dxa"/>
            <w:shd w:val="clear" w:color="auto" w:fill="auto"/>
          </w:tcPr>
          <w:p w14:paraId="28A215AD" w14:textId="3E790FFF"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614" w:type="dxa"/>
            <w:shd w:val="clear" w:color="auto" w:fill="auto"/>
          </w:tcPr>
          <w:p w14:paraId="6D264EE2"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71AD276A" w14:textId="5FF04A16" w:rsidR="00A77A44" w:rsidRPr="006E11A8" w:rsidRDefault="00C159A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615" w:type="dxa"/>
            <w:shd w:val="clear" w:color="auto" w:fill="auto"/>
          </w:tcPr>
          <w:p w14:paraId="1ACDFC54" w14:textId="77777777" w:rsidR="00A77A44" w:rsidRPr="006E11A8" w:rsidRDefault="00A77A44" w:rsidP="005E2C68">
            <w:pPr>
              <w:autoSpaceDE w:val="0"/>
              <w:autoSpaceDN w:val="0"/>
              <w:adjustRightInd w:val="0"/>
              <w:jc w:val="both"/>
              <w:rPr>
                <w:rFonts w:ascii="Times New Roman" w:hAnsi="Times New Roman" w:cs="Times New Roman"/>
                <w:bCs/>
                <w:sz w:val="24"/>
                <w:szCs w:val="24"/>
              </w:rPr>
            </w:pPr>
          </w:p>
        </w:tc>
      </w:tr>
      <w:tr w:rsidR="006E11A8" w:rsidRPr="006E11A8" w14:paraId="438500D3" w14:textId="77777777" w:rsidTr="001D48C8">
        <w:tc>
          <w:tcPr>
            <w:tcW w:w="9322" w:type="dxa"/>
            <w:gridSpan w:val="10"/>
            <w:shd w:val="clear" w:color="auto" w:fill="BFBFBF" w:themeFill="background1" w:themeFillShade="BF"/>
          </w:tcPr>
          <w:p w14:paraId="7B674312"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Docentes Colaboradores</w:t>
            </w:r>
          </w:p>
        </w:tc>
      </w:tr>
      <w:tr w:rsidR="006E11A8" w:rsidRPr="006E11A8" w14:paraId="42E55B0E" w14:textId="77777777" w:rsidTr="001D48C8">
        <w:trPr>
          <w:trHeight w:val="156"/>
        </w:trPr>
        <w:tc>
          <w:tcPr>
            <w:tcW w:w="3510" w:type="dxa"/>
            <w:shd w:val="clear" w:color="auto" w:fill="auto"/>
          </w:tcPr>
          <w:p w14:paraId="3487C8A6"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58294D9D"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851" w:type="dxa"/>
            <w:shd w:val="clear" w:color="auto" w:fill="auto"/>
          </w:tcPr>
          <w:p w14:paraId="43935A8C"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070596E3"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C7A36C3"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793CECC"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C7160F7"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24A1E37C"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c>
          <w:tcPr>
            <w:tcW w:w="615" w:type="dxa"/>
            <w:shd w:val="clear" w:color="auto" w:fill="auto"/>
          </w:tcPr>
          <w:p w14:paraId="71A0DA58" w14:textId="77777777" w:rsidR="00E46F15" w:rsidRPr="006E11A8" w:rsidRDefault="00E46F15" w:rsidP="005E2C68">
            <w:pPr>
              <w:autoSpaceDE w:val="0"/>
              <w:autoSpaceDN w:val="0"/>
              <w:adjustRightInd w:val="0"/>
              <w:jc w:val="both"/>
              <w:rPr>
                <w:rFonts w:ascii="Times New Roman" w:hAnsi="Times New Roman" w:cs="Times New Roman"/>
                <w:bCs/>
                <w:sz w:val="24"/>
                <w:szCs w:val="24"/>
              </w:rPr>
            </w:pPr>
          </w:p>
        </w:tc>
      </w:tr>
      <w:tr w:rsidR="006E11A8" w:rsidRPr="006E11A8" w14:paraId="70D7C503" w14:textId="77777777" w:rsidTr="001D48C8">
        <w:trPr>
          <w:trHeight w:val="156"/>
        </w:trPr>
        <w:tc>
          <w:tcPr>
            <w:tcW w:w="3510" w:type="dxa"/>
            <w:shd w:val="clear" w:color="auto" w:fill="auto"/>
          </w:tcPr>
          <w:p w14:paraId="38654409"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1FEFE90F"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851" w:type="dxa"/>
            <w:shd w:val="clear" w:color="auto" w:fill="auto"/>
          </w:tcPr>
          <w:p w14:paraId="51CCB9DE"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6035630"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390E2F6D"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703E4714"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614" w:type="dxa"/>
            <w:shd w:val="clear" w:color="auto" w:fill="auto"/>
          </w:tcPr>
          <w:p w14:paraId="2039CC58"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614" w:type="dxa"/>
            <w:gridSpan w:val="2"/>
            <w:shd w:val="clear" w:color="auto" w:fill="auto"/>
          </w:tcPr>
          <w:p w14:paraId="64610C08"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615" w:type="dxa"/>
            <w:shd w:val="clear" w:color="auto" w:fill="auto"/>
          </w:tcPr>
          <w:p w14:paraId="7A17745B"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r>
      <w:tr w:rsidR="006E11A8" w:rsidRPr="006E11A8" w14:paraId="4FBC92F6" w14:textId="77777777" w:rsidTr="001D48C8">
        <w:trPr>
          <w:trHeight w:val="156"/>
        </w:trPr>
        <w:tc>
          <w:tcPr>
            <w:tcW w:w="7479" w:type="dxa"/>
            <w:gridSpan w:val="6"/>
            <w:shd w:val="clear" w:color="auto" w:fill="D6E3BC" w:themeFill="accent3" w:themeFillTint="66"/>
          </w:tcPr>
          <w:p w14:paraId="2404E122" w14:textId="77777777" w:rsidR="001A6A8D" w:rsidRPr="006E11A8" w:rsidRDefault="001A6A8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Indicadores de bolsistas do CNPq/Experiência de orientação</w:t>
            </w:r>
          </w:p>
        </w:tc>
        <w:tc>
          <w:tcPr>
            <w:tcW w:w="921" w:type="dxa"/>
            <w:gridSpan w:val="2"/>
            <w:shd w:val="clear" w:color="auto" w:fill="D6E3BC" w:themeFill="accent3" w:themeFillTint="66"/>
          </w:tcPr>
          <w:p w14:paraId="2AB3A9C3" w14:textId="498469D1" w:rsidR="001A6A8D" w:rsidRPr="006E11A8" w:rsidRDefault="001A6A8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Total</w:t>
            </w:r>
          </w:p>
        </w:tc>
        <w:tc>
          <w:tcPr>
            <w:tcW w:w="922" w:type="dxa"/>
            <w:gridSpan w:val="2"/>
            <w:shd w:val="clear" w:color="auto" w:fill="D6E3BC" w:themeFill="accent3" w:themeFillTint="66"/>
          </w:tcPr>
          <w:p w14:paraId="62AADBBB" w14:textId="77DC57CE" w:rsidR="001A6A8D" w:rsidRPr="006E11A8" w:rsidRDefault="001A6A8D"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01B0C843" w14:textId="77777777" w:rsidTr="001D48C8">
        <w:trPr>
          <w:trHeight w:val="156"/>
        </w:trPr>
        <w:tc>
          <w:tcPr>
            <w:tcW w:w="7479" w:type="dxa"/>
            <w:gridSpan w:val="6"/>
            <w:shd w:val="clear" w:color="auto" w:fill="auto"/>
          </w:tcPr>
          <w:p w14:paraId="69402F66" w14:textId="14DD3174" w:rsidR="001A6A8D" w:rsidRPr="006E11A8" w:rsidRDefault="001A6A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que possuem bolsas PQ ou DT</w:t>
            </w:r>
          </w:p>
        </w:tc>
        <w:tc>
          <w:tcPr>
            <w:tcW w:w="921" w:type="dxa"/>
            <w:gridSpan w:val="2"/>
            <w:shd w:val="clear" w:color="auto" w:fill="auto"/>
          </w:tcPr>
          <w:p w14:paraId="5E673BA9" w14:textId="567FF274" w:rsidR="001A6A8D" w:rsidRPr="006E11A8" w:rsidRDefault="00E25D9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922" w:type="dxa"/>
            <w:gridSpan w:val="2"/>
            <w:shd w:val="clear" w:color="auto" w:fill="auto"/>
          </w:tcPr>
          <w:p w14:paraId="3968B9E8" w14:textId="57EAA99F" w:rsidR="001A6A8D" w:rsidRPr="006E11A8" w:rsidRDefault="0007533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11,1</w:t>
            </w:r>
          </w:p>
        </w:tc>
      </w:tr>
      <w:tr w:rsidR="006E11A8" w:rsidRPr="006E11A8" w14:paraId="02D82E62" w14:textId="77777777" w:rsidTr="001D48C8">
        <w:trPr>
          <w:trHeight w:val="156"/>
        </w:trPr>
        <w:tc>
          <w:tcPr>
            <w:tcW w:w="7479" w:type="dxa"/>
            <w:gridSpan w:val="6"/>
            <w:shd w:val="clear" w:color="auto" w:fill="auto"/>
          </w:tcPr>
          <w:p w14:paraId="197B1C5A" w14:textId="56C11070" w:rsidR="00F03694" w:rsidRPr="006E11A8" w:rsidRDefault="00F0369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sem nenhuma experiência de orientação</w:t>
            </w:r>
          </w:p>
        </w:tc>
        <w:tc>
          <w:tcPr>
            <w:tcW w:w="921" w:type="dxa"/>
            <w:gridSpan w:val="2"/>
            <w:shd w:val="clear" w:color="auto" w:fill="auto"/>
          </w:tcPr>
          <w:p w14:paraId="22FB63BE" w14:textId="303192D5" w:rsidR="00F03694" w:rsidRPr="006E11A8" w:rsidRDefault="00180DF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922" w:type="dxa"/>
            <w:gridSpan w:val="2"/>
            <w:shd w:val="clear" w:color="auto" w:fill="auto"/>
          </w:tcPr>
          <w:p w14:paraId="212E2899" w14:textId="581A04A8" w:rsidR="00F03694" w:rsidRPr="006E11A8" w:rsidRDefault="0007533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11,1</w:t>
            </w:r>
          </w:p>
        </w:tc>
      </w:tr>
      <w:tr w:rsidR="006E11A8" w:rsidRPr="006E11A8" w14:paraId="0ABA3BC1" w14:textId="77777777" w:rsidTr="001D48C8">
        <w:trPr>
          <w:trHeight w:val="156"/>
        </w:trPr>
        <w:tc>
          <w:tcPr>
            <w:tcW w:w="7479" w:type="dxa"/>
            <w:gridSpan w:val="6"/>
            <w:shd w:val="clear" w:color="auto" w:fill="auto"/>
          </w:tcPr>
          <w:p w14:paraId="445D7FAB" w14:textId="0EE55A6A" w:rsidR="001A6A8D" w:rsidRPr="006E11A8" w:rsidRDefault="001A6A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com experiência de orientação na Graduação (IC ou TCC)</w:t>
            </w:r>
          </w:p>
        </w:tc>
        <w:tc>
          <w:tcPr>
            <w:tcW w:w="921" w:type="dxa"/>
            <w:gridSpan w:val="2"/>
            <w:shd w:val="clear" w:color="auto" w:fill="auto"/>
          </w:tcPr>
          <w:p w14:paraId="51F7AD98" w14:textId="2829BEA0" w:rsidR="001A6A8D" w:rsidRPr="006E11A8" w:rsidRDefault="005A534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15</w:t>
            </w:r>
          </w:p>
        </w:tc>
        <w:tc>
          <w:tcPr>
            <w:tcW w:w="922" w:type="dxa"/>
            <w:gridSpan w:val="2"/>
            <w:shd w:val="clear" w:color="auto" w:fill="auto"/>
          </w:tcPr>
          <w:p w14:paraId="25CB7E55" w14:textId="42C51884" w:rsidR="001A6A8D" w:rsidRPr="006E11A8" w:rsidRDefault="0007533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83,3</w:t>
            </w:r>
          </w:p>
        </w:tc>
      </w:tr>
      <w:tr w:rsidR="006E11A8" w:rsidRPr="006E11A8" w14:paraId="1A127927" w14:textId="77777777" w:rsidTr="001D48C8">
        <w:trPr>
          <w:trHeight w:val="156"/>
        </w:trPr>
        <w:tc>
          <w:tcPr>
            <w:tcW w:w="7479" w:type="dxa"/>
            <w:gridSpan w:val="6"/>
            <w:shd w:val="clear" w:color="auto" w:fill="auto"/>
          </w:tcPr>
          <w:p w14:paraId="6D3F75B7" w14:textId="75727DF9" w:rsidR="001A6A8D" w:rsidRPr="006E11A8" w:rsidRDefault="001A6A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com experiência de orientação de Especialização</w:t>
            </w:r>
          </w:p>
        </w:tc>
        <w:tc>
          <w:tcPr>
            <w:tcW w:w="921" w:type="dxa"/>
            <w:gridSpan w:val="2"/>
            <w:shd w:val="clear" w:color="auto" w:fill="auto"/>
          </w:tcPr>
          <w:p w14:paraId="3693CC31" w14:textId="5EFE80AB" w:rsidR="001A6A8D" w:rsidRPr="006E11A8" w:rsidRDefault="005A534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11</w:t>
            </w:r>
          </w:p>
        </w:tc>
        <w:tc>
          <w:tcPr>
            <w:tcW w:w="922" w:type="dxa"/>
            <w:gridSpan w:val="2"/>
            <w:shd w:val="clear" w:color="auto" w:fill="auto"/>
          </w:tcPr>
          <w:p w14:paraId="5F0D3E0E" w14:textId="57925E9A" w:rsidR="001A6A8D" w:rsidRPr="006E11A8" w:rsidRDefault="0007533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61,1</w:t>
            </w:r>
          </w:p>
        </w:tc>
      </w:tr>
      <w:tr w:rsidR="006E11A8" w:rsidRPr="006E11A8" w14:paraId="21A33449" w14:textId="77777777" w:rsidTr="001D48C8">
        <w:trPr>
          <w:trHeight w:val="156"/>
        </w:trPr>
        <w:tc>
          <w:tcPr>
            <w:tcW w:w="7479" w:type="dxa"/>
            <w:gridSpan w:val="6"/>
            <w:shd w:val="clear" w:color="auto" w:fill="auto"/>
          </w:tcPr>
          <w:p w14:paraId="2ECE986A" w14:textId="3E01BD20" w:rsidR="001A6A8D" w:rsidRPr="006E11A8" w:rsidRDefault="001A6A8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Número de Docentes Permanentes com experiência de </w:t>
            </w:r>
            <w:r w:rsidR="00F03694" w:rsidRPr="006E11A8">
              <w:rPr>
                <w:rFonts w:ascii="Times New Roman" w:eastAsia="Arial" w:hAnsi="Times New Roman" w:cs="Times New Roman"/>
                <w:sz w:val="24"/>
                <w:szCs w:val="24"/>
              </w:rPr>
              <w:t>orientação de Mestrado ou Doutorado</w:t>
            </w:r>
          </w:p>
        </w:tc>
        <w:tc>
          <w:tcPr>
            <w:tcW w:w="921" w:type="dxa"/>
            <w:gridSpan w:val="2"/>
            <w:shd w:val="clear" w:color="auto" w:fill="auto"/>
          </w:tcPr>
          <w:p w14:paraId="46B9D733" w14:textId="74D6EDCF" w:rsidR="001A6A8D" w:rsidRPr="006E11A8" w:rsidRDefault="005A534D"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15</w:t>
            </w:r>
          </w:p>
        </w:tc>
        <w:tc>
          <w:tcPr>
            <w:tcW w:w="922" w:type="dxa"/>
            <w:gridSpan w:val="2"/>
            <w:shd w:val="clear" w:color="auto" w:fill="auto"/>
          </w:tcPr>
          <w:p w14:paraId="62819E4F" w14:textId="35C27886" w:rsidR="001A6A8D" w:rsidRPr="006E11A8" w:rsidRDefault="0007533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83,3</w:t>
            </w:r>
          </w:p>
        </w:tc>
      </w:tr>
    </w:tbl>
    <w:p w14:paraId="57357B5B" w14:textId="77777777" w:rsidR="0020585D" w:rsidRPr="006E11A8" w:rsidRDefault="0020585D"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09"/>
        <w:gridCol w:w="1985"/>
        <w:gridCol w:w="1276"/>
        <w:gridCol w:w="1276"/>
        <w:gridCol w:w="1276"/>
      </w:tblGrid>
      <w:tr w:rsidR="006E11A8" w:rsidRPr="006E11A8" w14:paraId="2FDA2702" w14:textId="77777777" w:rsidTr="001D48C8">
        <w:tc>
          <w:tcPr>
            <w:tcW w:w="9322" w:type="dxa"/>
            <w:gridSpan w:val="5"/>
            <w:shd w:val="clear" w:color="auto" w:fill="B8CCE4" w:themeFill="accent1" w:themeFillTint="66"/>
          </w:tcPr>
          <w:p w14:paraId="22EB16E5" w14:textId="207D465D" w:rsidR="00657C11" w:rsidRPr="006E11A8" w:rsidRDefault="00657C11"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Corpo Docente – </w:t>
            </w:r>
            <w:r w:rsidR="00363B5D" w:rsidRPr="006E11A8">
              <w:rPr>
                <w:rFonts w:ascii="Times New Roman" w:eastAsia="Arial" w:hAnsi="Times New Roman" w:cs="Times New Roman"/>
                <w:b/>
                <w:bCs/>
                <w:sz w:val="24"/>
                <w:szCs w:val="24"/>
              </w:rPr>
              <w:t>Participação em disciplinas e projetos de pesquisa</w:t>
            </w:r>
          </w:p>
        </w:tc>
      </w:tr>
      <w:tr w:rsidR="006E11A8" w:rsidRPr="006E11A8" w14:paraId="7AD7C623" w14:textId="77777777" w:rsidTr="001D48C8">
        <w:trPr>
          <w:trHeight w:val="232"/>
        </w:trPr>
        <w:tc>
          <w:tcPr>
            <w:tcW w:w="3509" w:type="dxa"/>
            <w:vMerge w:val="restart"/>
            <w:shd w:val="clear" w:color="auto" w:fill="B8CCE4" w:themeFill="accent1" w:themeFillTint="66"/>
          </w:tcPr>
          <w:p w14:paraId="5F174D11"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w:t>
            </w:r>
          </w:p>
        </w:tc>
        <w:tc>
          <w:tcPr>
            <w:tcW w:w="1985" w:type="dxa"/>
            <w:vMerge w:val="restart"/>
            <w:shd w:val="clear" w:color="auto" w:fill="B8CCE4" w:themeFill="accent1" w:themeFillTint="66"/>
          </w:tcPr>
          <w:p w14:paraId="291CC2F0" w14:textId="664C03A5"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disciplinas na proposta</w:t>
            </w:r>
          </w:p>
        </w:tc>
        <w:tc>
          <w:tcPr>
            <w:tcW w:w="3828" w:type="dxa"/>
            <w:gridSpan w:val="3"/>
            <w:shd w:val="clear" w:color="auto" w:fill="B8CCE4" w:themeFill="accent1" w:themeFillTint="66"/>
          </w:tcPr>
          <w:p w14:paraId="4F6F45DB" w14:textId="32C16DEA"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projetos na proposta</w:t>
            </w:r>
          </w:p>
        </w:tc>
      </w:tr>
      <w:tr w:rsidR="006E11A8" w:rsidRPr="006E11A8" w14:paraId="1D7EE24A" w14:textId="77777777" w:rsidTr="3E22337A">
        <w:trPr>
          <w:trHeight w:val="157"/>
        </w:trPr>
        <w:tc>
          <w:tcPr>
            <w:tcW w:w="3509" w:type="dxa"/>
            <w:vMerge/>
            <w:shd w:val="clear" w:color="auto" w:fill="B8CCE4" w:themeFill="accent1" w:themeFillTint="66"/>
          </w:tcPr>
          <w:p w14:paraId="42D915EA"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985" w:type="dxa"/>
            <w:vMerge/>
            <w:shd w:val="clear" w:color="auto" w:fill="B8CCE4" w:themeFill="accent1" w:themeFillTint="66"/>
          </w:tcPr>
          <w:p w14:paraId="046653F5"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B8CCE4" w:themeFill="accent1" w:themeFillTint="66"/>
          </w:tcPr>
          <w:p w14:paraId="64AF85F0" w14:textId="200BC688"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Total</w:t>
            </w:r>
          </w:p>
        </w:tc>
        <w:tc>
          <w:tcPr>
            <w:tcW w:w="1276" w:type="dxa"/>
            <w:shd w:val="clear" w:color="auto" w:fill="B8CCE4" w:themeFill="accent1" w:themeFillTint="66"/>
          </w:tcPr>
          <w:p w14:paraId="650B733D" w14:textId="0350E2E6"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Coordenador</w:t>
            </w:r>
          </w:p>
        </w:tc>
        <w:tc>
          <w:tcPr>
            <w:tcW w:w="1276" w:type="dxa"/>
            <w:shd w:val="clear" w:color="auto" w:fill="B8CCE4" w:themeFill="accent1" w:themeFillTint="66"/>
          </w:tcPr>
          <w:p w14:paraId="3CB24146" w14:textId="511D4F12"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Integrante</w:t>
            </w:r>
          </w:p>
        </w:tc>
      </w:tr>
      <w:tr w:rsidR="006E11A8" w:rsidRPr="006E11A8" w14:paraId="029604DA" w14:textId="77777777" w:rsidTr="001D48C8">
        <w:tc>
          <w:tcPr>
            <w:tcW w:w="9322" w:type="dxa"/>
            <w:gridSpan w:val="5"/>
            <w:shd w:val="clear" w:color="auto" w:fill="BFBFBF" w:themeFill="background1" w:themeFillShade="BF"/>
          </w:tcPr>
          <w:p w14:paraId="446C1CB4"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0F43609D" w14:textId="77777777" w:rsidTr="3E22337A">
        <w:trPr>
          <w:trHeight w:val="156"/>
        </w:trPr>
        <w:tc>
          <w:tcPr>
            <w:tcW w:w="3509" w:type="dxa"/>
            <w:shd w:val="clear" w:color="auto" w:fill="auto"/>
          </w:tcPr>
          <w:p w14:paraId="4F7308CE" w14:textId="6DA479B7"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1985" w:type="dxa"/>
            <w:shd w:val="clear" w:color="auto" w:fill="auto"/>
          </w:tcPr>
          <w:p w14:paraId="3FEAA37E" w14:textId="39C55EA9"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278EE0DB" w14:textId="088ACE44"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2F55015C" w14:textId="53CAB347"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6B21EB0E" w14:textId="60175C0B"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06753CCB" w14:textId="77777777" w:rsidTr="3E22337A">
        <w:trPr>
          <w:trHeight w:val="156"/>
        </w:trPr>
        <w:tc>
          <w:tcPr>
            <w:tcW w:w="3509" w:type="dxa"/>
            <w:shd w:val="clear" w:color="auto" w:fill="auto"/>
          </w:tcPr>
          <w:p w14:paraId="12B542BA" w14:textId="59DE61AE"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1985" w:type="dxa"/>
            <w:shd w:val="clear" w:color="auto" w:fill="auto"/>
          </w:tcPr>
          <w:p w14:paraId="4ECD8328" w14:textId="63CD5F25"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D2D681A" w14:textId="7B32F4E6"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11FF8DBB" w14:textId="7EE1CF42"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13ED0213" w14:textId="699ECF22"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20EF5168" w14:textId="77777777" w:rsidTr="3E22337A">
        <w:trPr>
          <w:trHeight w:val="156"/>
        </w:trPr>
        <w:tc>
          <w:tcPr>
            <w:tcW w:w="3509" w:type="dxa"/>
            <w:shd w:val="clear" w:color="auto" w:fill="auto"/>
          </w:tcPr>
          <w:p w14:paraId="3F532DEE" w14:textId="43564852"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1985" w:type="dxa"/>
            <w:shd w:val="clear" w:color="auto" w:fill="auto"/>
          </w:tcPr>
          <w:p w14:paraId="63368060" w14:textId="58C801E8"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CE7CDCC" w14:textId="0C7D3A06"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23CEECAB" w14:textId="61EF55ED"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545A22A1" w14:textId="6A4C16D2" w:rsidR="001900CE" w:rsidRPr="006E11A8" w:rsidRDefault="00BF15D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7B3D011E" w14:textId="77777777" w:rsidTr="3E22337A">
        <w:trPr>
          <w:trHeight w:val="156"/>
        </w:trPr>
        <w:tc>
          <w:tcPr>
            <w:tcW w:w="3509" w:type="dxa"/>
            <w:shd w:val="clear" w:color="auto" w:fill="auto"/>
          </w:tcPr>
          <w:p w14:paraId="1734AC4C" w14:textId="60215225"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1985" w:type="dxa"/>
            <w:shd w:val="clear" w:color="auto" w:fill="auto"/>
          </w:tcPr>
          <w:p w14:paraId="792C3B26" w14:textId="0BFDF79A"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0E60E0D" w14:textId="2821FA21"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04B5DC46" w14:textId="4EF18209" w:rsidR="001900CE" w:rsidRPr="006E11A8" w:rsidRDefault="00C2342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1276" w:type="dxa"/>
            <w:shd w:val="clear" w:color="auto" w:fill="auto"/>
          </w:tcPr>
          <w:p w14:paraId="4FD00AD9" w14:textId="35FB6F3C"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1C9CF3F5" w14:textId="77777777" w:rsidTr="3E22337A">
        <w:trPr>
          <w:trHeight w:val="156"/>
        </w:trPr>
        <w:tc>
          <w:tcPr>
            <w:tcW w:w="3509" w:type="dxa"/>
            <w:shd w:val="clear" w:color="auto" w:fill="auto"/>
          </w:tcPr>
          <w:p w14:paraId="49A5329F" w14:textId="795945E8"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1985" w:type="dxa"/>
            <w:shd w:val="clear" w:color="auto" w:fill="auto"/>
          </w:tcPr>
          <w:p w14:paraId="6193E22A" w14:textId="29108C03"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01584E63" w14:textId="09E71E50"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3C3D95F" w14:textId="41F31460"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7B76EE32" w14:textId="6B0624E9"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01915749" w14:textId="77777777" w:rsidTr="3E22337A">
        <w:trPr>
          <w:trHeight w:val="156"/>
        </w:trPr>
        <w:tc>
          <w:tcPr>
            <w:tcW w:w="3509" w:type="dxa"/>
            <w:shd w:val="clear" w:color="auto" w:fill="auto"/>
          </w:tcPr>
          <w:p w14:paraId="23F70727" w14:textId="59F4501A"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1985" w:type="dxa"/>
            <w:shd w:val="clear" w:color="auto" w:fill="auto"/>
          </w:tcPr>
          <w:p w14:paraId="56DA1B4A" w14:textId="7AD82A59"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0855C199" w14:textId="65C2F10F"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5CF0CAA5" w14:textId="725D826B"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1C9B0166" w14:textId="68E39C45"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5B98B0EA" w14:textId="77777777" w:rsidTr="3E22337A">
        <w:trPr>
          <w:trHeight w:val="156"/>
        </w:trPr>
        <w:tc>
          <w:tcPr>
            <w:tcW w:w="3509" w:type="dxa"/>
            <w:shd w:val="clear" w:color="auto" w:fill="auto"/>
          </w:tcPr>
          <w:p w14:paraId="3FCE4BF5" w14:textId="2BEE9B4D"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1985" w:type="dxa"/>
            <w:shd w:val="clear" w:color="auto" w:fill="auto"/>
          </w:tcPr>
          <w:p w14:paraId="6844D7EF" w14:textId="51DDA1AD"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341CE0A3" w14:textId="7EEEF3FB"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52E2ADDF" w14:textId="587B0A53"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5D3529FD" w14:textId="675A7790"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4938049F" w14:textId="77777777" w:rsidTr="3E22337A">
        <w:trPr>
          <w:trHeight w:val="156"/>
        </w:trPr>
        <w:tc>
          <w:tcPr>
            <w:tcW w:w="3509" w:type="dxa"/>
            <w:shd w:val="clear" w:color="auto" w:fill="auto"/>
          </w:tcPr>
          <w:p w14:paraId="05E188AB" w14:textId="1313562A"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1985" w:type="dxa"/>
            <w:shd w:val="clear" w:color="auto" w:fill="auto"/>
          </w:tcPr>
          <w:p w14:paraId="3844A8B7" w14:textId="20562271"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D094ED8" w14:textId="14A9C7CD"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2922908F" w14:textId="4DB5244B"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2E107A7E" w14:textId="4E0FA480" w:rsidR="001900CE" w:rsidRPr="006E11A8" w:rsidRDefault="001C43E3"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3A6D53D5" w14:textId="77777777" w:rsidTr="3E22337A">
        <w:trPr>
          <w:trHeight w:val="156"/>
        </w:trPr>
        <w:tc>
          <w:tcPr>
            <w:tcW w:w="3509" w:type="dxa"/>
            <w:shd w:val="clear" w:color="auto" w:fill="auto"/>
          </w:tcPr>
          <w:p w14:paraId="0BC7F154" w14:textId="04D10A35"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1985" w:type="dxa"/>
            <w:shd w:val="clear" w:color="auto" w:fill="auto"/>
          </w:tcPr>
          <w:p w14:paraId="1081E1B6" w14:textId="23740871"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61BCAD73" w14:textId="69146C1F"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1E5706AC" w14:textId="29AA66BA" w:rsidR="001900CE" w:rsidRPr="006E11A8" w:rsidRDefault="00C2342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1276" w:type="dxa"/>
            <w:shd w:val="clear" w:color="auto" w:fill="auto"/>
          </w:tcPr>
          <w:p w14:paraId="0BA7AB8F" w14:textId="556222A2"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7F764AF7" w14:textId="77777777" w:rsidTr="3E22337A">
        <w:trPr>
          <w:trHeight w:val="156"/>
        </w:trPr>
        <w:tc>
          <w:tcPr>
            <w:tcW w:w="3509" w:type="dxa"/>
            <w:shd w:val="clear" w:color="auto" w:fill="auto"/>
          </w:tcPr>
          <w:p w14:paraId="0F35E5C7" w14:textId="79850AB5"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1985" w:type="dxa"/>
            <w:shd w:val="clear" w:color="auto" w:fill="auto"/>
          </w:tcPr>
          <w:p w14:paraId="21BCBD24" w14:textId="3574A427"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276" w:type="dxa"/>
            <w:shd w:val="clear" w:color="auto" w:fill="auto"/>
          </w:tcPr>
          <w:p w14:paraId="60B0CA3E" w14:textId="1582B47A"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794BA741" w14:textId="6F3DDF64" w:rsidR="001900CE" w:rsidRPr="006E11A8" w:rsidRDefault="00C2342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1276" w:type="dxa"/>
            <w:shd w:val="clear" w:color="auto" w:fill="auto"/>
          </w:tcPr>
          <w:p w14:paraId="665C56AE" w14:textId="6767D493"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2EECDE85" w14:textId="77777777" w:rsidTr="3E22337A">
        <w:trPr>
          <w:trHeight w:val="156"/>
        </w:trPr>
        <w:tc>
          <w:tcPr>
            <w:tcW w:w="3509" w:type="dxa"/>
            <w:shd w:val="clear" w:color="auto" w:fill="auto"/>
          </w:tcPr>
          <w:p w14:paraId="7826EC4C" w14:textId="7FA920A2"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1985" w:type="dxa"/>
            <w:shd w:val="clear" w:color="auto" w:fill="auto"/>
          </w:tcPr>
          <w:p w14:paraId="08442882" w14:textId="56CA427C"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9D2B14F" w14:textId="52526F4E"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62E8F25F" w14:textId="7C79548E"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1DA71C14" w14:textId="3813217C"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7B9115BC" w14:textId="77777777" w:rsidTr="3E22337A">
        <w:trPr>
          <w:trHeight w:val="156"/>
        </w:trPr>
        <w:tc>
          <w:tcPr>
            <w:tcW w:w="3509" w:type="dxa"/>
            <w:shd w:val="clear" w:color="auto" w:fill="auto"/>
          </w:tcPr>
          <w:p w14:paraId="65DF5A07" w14:textId="4A37C77A"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1985" w:type="dxa"/>
            <w:shd w:val="clear" w:color="auto" w:fill="auto"/>
          </w:tcPr>
          <w:p w14:paraId="448DB0F5" w14:textId="2865727A"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0ACA8EDC" w14:textId="50F86105"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17D737F6" w14:textId="313041A2"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368A8806" w14:textId="00A859CC"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319789C9" w14:textId="77777777" w:rsidTr="3E22337A">
        <w:trPr>
          <w:trHeight w:val="156"/>
        </w:trPr>
        <w:tc>
          <w:tcPr>
            <w:tcW w:w="3509" w:type="dxa"/>
            <w:shd w:val="clear" w:color="auto" w:fill="auto"/>
          </w:tcPr>
          <w:p w14:paraId="07FBB90C" w14:textId="26BB457D"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1985" w:type="dxa"/>
            <w:shd w:val="clear" w:color="auto" w:fill="auto"/>
          </w:tcPr>
          <w:p w14:paraId="5EF6BCA0" w14:textId="56E58D95"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3AAF39F7" w14:textId="55899916"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6F4F8B86" w14:textId="5C5EDB4E" w:rsidR="001900CE" w:rsidRPr="006E11A8" w:rsidRDefault="00C2342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1276" w:type="dxa"/>
            <w:shd w:val="clear" w:color="auto" w:fill="auto"/>
          </w:tcPr>
          <w:p w14:paraId="59A888DE" w14:textId="0DD29FF0"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354CC183" w14:textId="77777777" w:rsidTr="3E22337A">
        <w:trPr>
          <w:trHeight w:val="156"/>
        </w:trPr>
        <w:tc>
          <w:tcPr>
            <w:tcW w:w="3509" w:type="dxa"/>
            <w:shd w:val="clear" w:color="auto" w:fill="auto"/>
          </w:tcPr>
          <w:p w14:paraId="18D3F44C" w14:textId="344C5C37"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1985" w:type="dxa"/>
            <w:shd w:val="clear" w:color="auto" w:fill="auto"/>
          </w:tcPr>
          <w:p w14:paraId="164FC32E" w14:textId="49E05497"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0CFF7EB3" w14:textId="644E706F"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40AC5B57" w14:textId="6687C76C"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2F38E8EE" w14:textId="26596923"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0AA67587" w14:textId="77777777" w:rsidTr="3E22337A">
        <w:trPr>
          <w:trHeight w:val="156"/>
        </w:trPr>
        <w:tc>
          <w:tcPr>
            <w:tcW w:w="3509" w:type="dxa"/>
            <w:shd w:val="clear" w:color="auto" w:fill="auto"/>
          </w:tcPr>
          <w:p w14:paraId="5CA88A44" w14:textId="3845838B"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1985" w:type="dxa"/>
            <w:shd w:val="clear" w:color="auto" w:fill="auto"/>
          </w:tcPr>
          <w:p w14:paraId="48CD3E13" w14:textId="3E1A10E7"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04D343E9" w14:textId="4F231983"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37E0EF6D" w14:textId="1A59C5C0" w:rsidR="001900CE" w:rsidRPr="006E11A8" w:rsidRDefault="00C2342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1276" w:type="dxa"/>
            <w:shd w:val="clear" w:color="auto" w:fill="auto"/>
          </w:tcPr>
          <w:p w14:paraId="4B4E01C3" w14:textId="5756CAB5"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r>
      <w:tr w:rsidR="006E11A8" w:rsidRPr="006E11A8" w14:paraId="4369A132" w14:textId="77777777" w:rsidTr="3E22337A">
        <w:trPr>
          <w:trHeight w:val="156"/>
        </w:trPr>
        <w:tc>
          <w:tcPr>
            <w:tcW w:w="3509" w:type="dxa"/>
            <w:shd w:val="clear" w:color="auto" w:fill="auto"/>
          </w:tcPr>
          <w:p w14:paraId="1D8DB565" w14:textId="0E99530E"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1985" w:type="dxa"/>
            <w:shd w:val="clear" w:color="auto" w:fill="auto"/>
          </w:tcPr>
          <w:p w14:paraId="6074A135" w14:textId="090744EA"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276" w:type="dxa"/>
            <w:shd w:val="clear" w:color="auto" w:fill="auto"/>
          </w:tcPr>
          <w:p w14:paraId="75594CF6" w14:textId="0B98B4B2"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7DEA69FB" w14:textId="6EC0B263" w:rsidR="001900CE" w:rsidRPr="006E11A8" w:rsidRDefault="00C2342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c>
          <w:tcPr>
            <w:tcW w:w="1276" w:type="dxa"/>
            <w:shd w:val="clear" w:color="auto" w:fill="auto"/>
          </w:tcPr>
          <w:p w14:paraId="24F0C2B0" w14:textId="31F2A7BB"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6180205F" w14:textId="77777777" w:rsidTr="3E22337A">
        <w:trPr>
          <w:trHeight w:val="156"/>
        </w:trPr>
        <w:tc>
          <w:tcPr>
            <w:tcW w:w="3509" w:type="dxa"/>
            <w:shd w:val="clear" w:color="auto" w:fill="auto"/>
          </w:tcPr>
          <w:p w14:paraId="4659CB0A" w14:textId="0FEF2494"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1985" w:type="dxa"/>
            <w:shd w:val="clear" w:color="auto" w:fill="auto"/>
          </w:tcPr>
          <w:p w14:paraId="7DCF0A3B" w14:textId="76EB740F"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276" w:type="dxa"/>
            <w:shd w:val="clear" w:color="auto" w:fill="auto"/>
          </w:tcPr>
          <w:p w14:paraId="0AC88434" w14:textId="7C58BE5E"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498481A7" w14:textId="78DFF0A2"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7B6EB76F" w14:textId="6994CDD7"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4563DB80" w14:textId="77777777" w:rsidTr="3E22337A">
        <w:trPr>
          <w:trHeight w:val="156"/>
        </w:trPr>
        <w:tc>
          <w:tcPr>
            <w:tcW w:w="3509" w:type="dxa"/>
            <w:shd w:val="clear" w:color="auto" w:fill="auto"/>
          </w:tcPr>
          <w:p w14:paraId="0B66D0E1" w14:textId="3226FB24"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TANIA MARA PEDROSO MULLER</w:t>
            </w:r>
          </w:p>
        </w:tc>
        <w:tc>
          <w:tcPr>
            <w:tcW w:w="1985" w:type="dxa"/>
            <w:shd w:val="clear" w:color="auto" w:fill="auto"/>
          </w:tcPr>
          <w:p w14:paraId="0267FE97" w14:textId="41D06659" w:rsidR="001900CE" w:rsidRPr="006E11A8" w:rsidRDefault="001900C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6A9E98D5" w14:textId="0CA9B1B9"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276" w:type="dxa"/>
            <w:shd w:val="clear" w:color="auto" w:fill="auto"/>
          </w:tcPr>
          <w:p w14:paraId="615A0323" w14:textId="09675835"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p>
        </w:tc>
        <w:tc>
          <w:tcPr>
            <w:tcW w:w="1276" w:type="dxa"/>
            <w:shd w:val="clear" w:color="auto" w:fill="auto"/>
          </w:tcPr>
          <w:p w14:paraId="55374BCD" w14:textId="0AFB5104" w:rsidR="001900CE"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sim</w:t>
            </w:r>
          </w:p>
        </w:tc>
      </w:tr>
      <w:tr w:rsidR="006E11A8" w:rsidRPr="006E11A8" w14:paraId="30D6171B" w14:textId="77777777" w:rsidTr="001D48C8">
        <w:tc>
          <w:tcPr>
            <w:tcW w:w="9322" w:type="dxa"/>
            <w:gridSpan w:val="5"/>
            <w:shd w:val="clear" w:color="auto" w:fill="BFBFBF" w:themeFill="background1" w:themeFillShade="BF"/>
          </w:tcPr>
          <w:p w14:paraId="6FEEA252" w14:textId="77777777" w:rsidR="00011441" w:rsidRPr="006E11A8" w:rsidRDefault="0001144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Colaboradores</w:t>
            </w:r>
          </w:p>
        </w:tc>
      </w:tr>
      <w:tr w:rsidR="006E11A8" w:rsidRPr="006E11A8" w14:paraId="7649F91D" w14:textId="77777777" w:rsidTr="3E22337A">
        <w:trPr>
          <w:trHeight w:val="156"/>
        </w:trPr>
        <w:tc>
          <w:tcPr>
            <w:tcW w:w="3509" w:type="dxa"/>
            <w:shd w:val="clear" w:color="auto" w:fill="auto"/>
          </w:tcPr>
          <w:p w14:paraId="4810AFEB"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985" w:type="dxa"/>
            <w:shd w:val="clear" w:color="auto" w:fill="auto"/>
          </w:tcPr>
          <w:p w14:paraId="4339B452"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17C7817D"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5BBF47C3"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5430FC40"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r>
      <w:tr w:rsidR="006E11A8" w:rsidRPr="006E11A8" w14:paraId="7F36035B" w14:textId="77777777" w:rsidTr="3E22337A">
        <w:trPr>
          <w:trHeight w:val="156"/>
        </w:trPr>
        <w:tc>
          <w:tcPr>
            <w:tcW w:w="3509" w:type="dxa"/>
            <w:shd w:val="clear" w:color="auto" w:fill="auto"/>
          </w:tcPr>
          <w:p w14:paraId="32FA5E8C"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985" w:type="dxa"/>
            <w:shd w:val="clear" w:color="auto" w:fill="auto"/>
          </w:tcPr>
          <w:p w14:paraId="4A09E92A"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7942D4F5"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13F0C001"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c>
          <w:tcPr>
            <w:tcW w:w="1276" w:type="dxa"/>
            <w:shd w:val="clear" w:color="auto" w:fill="auto"/>
          </w:tcPr>
          <w:p w14:paraId="1602A9BA" w14:textId="77777777" w:rsidR="00011441" w:rsidRPr="006E11A8" w:rsidRDefault="00011441" w:rsidP="005E2C68">
            <w:pPr>
              <w:autoSpaceDE w:val="0"/>
              <w:autoSpaceDN w:val="0"/>
              <w:adjustRightInd w:val="0"/>
              <w:jc w:val="both"/>
              <w:rPr>
                <w:rFonts w:ascii="Times New Roman" w:hAnsi="Times New Roman" w:cs="Times New Roman"/>
                <w:bCs/>
                <w:sz w:val="24"/>
                <w:szCs w:val="24"/>
              </w:rPr>
            </w:pPr>
          </w:p>
        </w:tc>
      </w:tr>
      <w:tr w:rsidR="006E11A8" w:rsidRPr="006E11A8" w14:paraId="2E61B5EB" w14:textId="77777777" w:rsidTr="001D48C8">
        <w:trPr>
          <w:trHeight w:val="156"/>
        </w:trPr>
        <w:tc>
          <w:tcPr>
            <w:tcW w:w="8046" w:type="dxa"/>
            <w:gridSpan w:val="4"/>
            <w:shd w:val="clear" w:color="auto" w:fill="D6E3BC" w:themeFill="accent3" w:themeFillTint="66"/>
          </w:tcPr>
          <w:p w14:paraId="4F783C13" w14:textId="6FABDD95" w:rsidR="00D210D0" w:rsidRPr="006E11A8" w:rsidRDefault="00D210D0"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Indicadores de atividades docente</w:t>
            </w:r>
            <w:r w:rsidR="00D33BD6" w:rsidRPr="006E11A8">
              <w:rPr>
                <w:rFonts w:ascii="Times New Roman" w:eastAsia="Arial" w:hAnsi="Times New Roman" w:cs="Times New Roman"/>
                <w:b/>
                <w:bCs/>
                <w:sz w:val="24"/>
                <w:szCs w:val="24"/>
              </w:rPr>
              <w:t>*</w:t>
            </w:r>
          </w:p>
        </w:tc>
        <w:tc>
          <w:tcPr>
            <w:tcW w:w="1276" w:type="dxa"/>
            <w:shd w:val="clear" w:color="auto" w:fill="D6E3BC" w:themeFill="accent3" w:themeFillTint="66"/>
          </w:tcPr>
          <w:p w14:paraId="3C9800C1" w14:textId="52A59512" w:rsidR="00D210D0" w:rsidRPr="006E11A8" w:rsidRDefault="00D210D0"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Total</w:t>
            </w:r>
          </w:p>
        </w:tc>
      </w:tr>
      <w:tr w:rsidR="006E11A8" w:rsidRPr="006E11A8" w14:paraId="21E537D4" w14:textId="77777777" w:rsidTr="001D48C8">
        <w:trPr>
          <w:trHeight w:val="156"/>
        </w:trPr>
        <w:tc>
          <w:tcPr>
            <w:tcW w:w="8046" w:type="dxa"/>
            <w:gridSpan w:val="4"/>
            <w:shd w:val="clear" w:color="auto" w:fill="auto"/>
          </w:tcPr>
          <w:p w14:paraId="3C7A5DF9" w14:textId="20E33B97" w:rsidR="00D210D0" w:rsidRPr="006E11A8" w:rsidRDefault="00D33B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responsáveis por, no mínimo, 1 disciplina</w:t>
            </w:r>
          </w:p>
        </w:tc>
        <w:tc>
          <w:tcPr>
            <w:tcW w:w="1276" w:type="dxa"/>
            <w:shd w:val="clear" w:color="auto" w:fill="auto"/>
          </w:tcPr>
          <w:p w14:paraId="3D73E356" w14:textId="381BB91B" w:rsidR="00D210D0"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r>
      <w:tr w:rsidR="006E11A8" w:rsidRPr="006E11A8" w14:paraId="7C3D0E4E" w14:textId="77777777" w:rsidTr="001D48C8">
        <w:trPr>
          <w:trHeight w:val="156"/>
        </w:trPr>
        <w:tc>
          <w:tcPr>
            <w:tcW w:w="8046" w:type="dxa"/>
            <w:gridSpan w:val="4"/>
            <w:tcBorders>
              <w:bottom w:val="single" w:sz="4" w:space="0" w:color="auto"/>
            </w:tcBorders>
            <w:shd w:val="clear" w:color="auto" w:fill="auto"/>
          </w:tcPr>
          <w:p w14:paraId="662EEC78" w14:textId="65C71EB4" w:rsidR="00D33BD6" w:rsidRPr="006E11A8" w:rsidRDefault="00D33BD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Docentes Permanentes que participam, no mínimo, de 1 projeto de pesquisa</w:t>
            </w:r>
          </w:p>
        </w:tc>
        <w:tc>
          <w:tcPr>
            <w:tcW w:w="1276" w:type="dxa"/>
            <w:tcBorders>
              <w:bottom w:val="single" w:sz="4" w:space="0" w:color="auto"/>
            </w:tcBorders>
            <w:shd w:val="clear" w:color="auto" w:fill="auto"/>
          </w:tcPr>
          <w:p w14:paraId="313292F8" w14:textId="7076A56E" w:rsidR="00D33BD6" w:rsidRPr="006E11A8" w:rsidRDefault="00FF345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r>
    </w:tbl>
    <w:p w14:paraId="73E2EFF0" w14:textId="73DB42F2" w:rsidR="00E46F15" w:rsidRPr="006E11A8" w:rsidRDefault="00D33BD6" w:rsidP="005E2C68">
      <w:pPr>
        <w:autoSpaceDE w:val="0"/>
        <w:autoSpaceDN w:val="0"/>
        <w:adjustRightInd w:val="0"/>
        <w:spacing w:after="0" w:line="240" w:lineRule="auto"/>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Todos os Docentes Permanentes devem ministrar disciplinas e participar de projetos de pesquisa.</w:t>
      </w:r>
    </w:p>
    <w:p w14:paraId="136A4A2A" w14:textId="77777777" w:rsidR="00D33BD6" w:rsidRPr="006E11A8" w:rsidRDefault="00D33BD6"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709"/>
        <w:gridCol w:w="567"/>
        <w:gridCol w:w="567"/>
        <w:gridCol w:w="567"/>
        <w:gridCol w:w="567"/>
        <w:gridCol w:w="567"/>
        <w:gridCol w:w="567"/>
        <w:gridCol w:w="567"/>
        <w:gridCol w:w="567"/>
        <w:gridCol w:w="567"/>
      </w:tblGrid>
      <w:tr w:rsidR="006E11A8" w:rsidRPr="006E11A8" w14:paraId="49D76D33" w14:textId="77777777" w:rsidTr="001D48C8">
        <w:tc>
          <w:tcPr>
            <w:tcW w:w="9322" w:type="dxa"/>
            <w:gridSpan w:val="11"/>
            <w:shd w:val="clear" w:color="auto" w:fill="B8CCE4" w:themeFill="accent1" w:themeFillTint="66"/>
          </w:tcPr>
          <w:p w14:paraId="42BF8ED6" w14:textId="72EBF9DC" w:rsidR="00824DF6" w:rsidRPr="006E11A8" w:rsidRDefault="00824DF6"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w:t>
            </w:r>
            <w:r w:rsidR="004F40D1" w:rsidRPr="006E11A8">
              <w:rPr>
                <w:rFonts w:ascii="Times New Roman" w:eastAsia="Arial" w:hAnsi="Times New Roman" w:cs="Times New Roman"/>
                <w:b/>
                <w:bCs/>
                <w:sz w:val="24"/>
                <w:szCs w:val="24"/>
              </w:rPr>
              <w:t xml:space="preserve">rpo Docente – </w:t>
            </w:r>
            <w:r w:rsidR="00344ED8" w:rsidRPr="006E11A8">
              <w:rPr>
                <w:rFonts w:ascii="Times New Roman" w:eastAsia="Arial" w:hAnsi="Times New Roman" w:cs="Times New Roman"/>
                <w:b/>
                <w:bCs/>
                <w:sz w:val="24"/>
                <w:szCs w:val="24"/>
              </w:rPr>
              <w:t xml:space="preserve">Produção individual – </w:t>
            </w:r>
            <w:r w:rsidR="004F40D1" w:rsidRPr="006E11A8">
              <w:rPr>
                <w:rFonts w:ascii="Times New Roman" w:eastAsia="Arial" w:hAnsi="Times New Roman" w:cs="Times New Roman"/>
                <w:b/>
                <w:bCs/>
                <w:sz w:val="24"/>
                <w:szCs w:val="24"/>
              </w:rPr>
              <w:t>Publicações em periódicos</w:t>
            </w:r>
          </w:p>
        </w:tc>
      </w:tr>
      <w:tr w:rsidR="006E11A8" w:rsidRPr="006E11A8" w14:paraId="7C5973EB" w14:textId="77777777" w:rsidTr="001D48C8">
        <w:trPr>
          <w:trHeight w:val="127"/>
        </w:trPr>
        <w:tc>
          <w:tcPr>
            <w:tcW w:w="3510" w:type="dxa"/>
            <w:vMerge w:val="restart"/>
            <w:shd w:val="clear" w:color="auto" w:fill="B8CCE4" w:themeFill="accent1" w:themeFillTint="66"/>
          </w:tcPr>
          <w:p w14:paraId="094017FC" w14:textId="711FC135"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publicações em periódicos nos últimos 3 anos</w:t>
            </w:r>
          </w:p>
        </w:tc>
        <w:tc>
          <w:tcPr>
            <w:tcW w:w="709" w:type="dxa"/>
            <w:vMerge w:val="restart"/>
            <w:shd w:val="clear" w:color="auto" w:fill="B8CCE4" w:themeFill="accent1" w:themeFillTint="66"/>
          </w:tcPr>
          <w:p w14:paraId="6A9801F9" w14:textId="7AFD3138" w:rsidR="004F40D1"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Prod q</w:t>
            </w:r>
            <w:r w:rsidR="00963FA9" w:rsidRPr="006E11A8">
              <w:rPr>
                <w:rFonts w:ascii="Times New Roman" w:eastAsia="Arial" w:hAnsi="Times New Roman" w:cs="Times New Roman"/>
                <w:sz w:val="24"/>
                <w:szCs w:val="24"/>
              </w:rPr>
              <w:t>ualif</w:t>
            </w:r>
            <w:r w:rsidRPr="006E11A8">
              <w:rPr>
                <w:rFonts w:ascii="Times New Roman" w:eastAsia="Arial" w:hAnsi="Times New Roman" w:cs="Times New Roman"/>
                <w:sz w:val="24"/>
                <w:szCs w:val="24"/>
              </w:rPr>
              <w:t xml:space="preserve"> indiv</w:t>
            </w:r>
            <w:r w:rsidR="00963FA9" w:rsidRPr="006E11A8">
              <w:rPr>
                <w:rFonts w:ascii="Times New Roman" w:eastAsia="Arial" w:hAnsi="Times New Roman" w:cs="Times New Roman"/>
                <w:sz w:val="24"/>
                <w:szCs w:val="24"/>
              </w:rPr>
              <w:t>*</w:t>
            </w:r>
          </w:p>
        </w:tc>
        <w:tc>
          <w:tcPr>
            <w:tcW w:w="4536" w:type="dxa"/>
            <w:gridSpan w:val="8"/>
            <w:shd w:val="clear" w:color="auto" w:fill="B8CCE4" w:themeFill="accent1" w:themeFillTint="66"/>
          </w:tcPr>
          <w:p w14:paraId="1C7AD4EF" w14:textId="229CB380"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Qualis da área</w:t>
            </w:r>
          </w:p>
        </w:tc>
        <w:tc>
          <w:tcPr>
            <w:tcW w:w="567" w:type="dxa"/>
            <w:vMerge w:val="restart"/>
            <w:shd w:val="clear" w:color="auto" w:fill="B8CCE4" w:themeFill="accent1" w:themeFillTint="66"/>
          </w:tcPr>
          <w:p w14:paraId="6DF21D43" w14:textId="32B823E8"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S/C*</w:t>
            </w:r>
          </w:p>
        </w:tc>
      </w:tr>
      <w:tr w:rsidR="006E11A8" w:rsidRPr="006E11A8" w14:paraId="7256D3B1" w14:textId="77777777" w:rsidTr="3E22337A">
        <w:trPr>
          <w:trHeight w:val="127"/>
        </w:trPr>
        <w:tc>
          <w:tcPr>
            <w:tcW w:w="3510" w:type="dxa"/>
            <w:vMerge/>
            <w:shd w:val="clear" w:color="auto" w:fill="B8CCE4" w:themeFill="accent1" w:themeFillTint="66"/>
          </w:tcPr>
          <w:p w14:paraId="0D234FC0" w14:textId="77777777" w:rsidR="004F40D1" w:rsidRPr="006E11A8" w:rsidRDefault="004F40D1" w:rsidP="005E2C68">
            <w:pPr>
              <w:autoSpaceDE w:val="0"/>
              <w:autoSpaceDN w:val="0"/>
              <w:adjustRightInd w:val="0"/>
              <w:jc w:val="both"/>
              <w:rPr>
                <w:rFonts w:ascii="Times New Roman" w:hAnsi="Times New Roman" w:cs="Times New Roman"/>
                <w:b/>
                <w:bCs/>
                <w:sz w:val="24"/>
                <w:szCs w:val="24"/>
              </w:rPr>
            </w:pPr>
          </w:p>
        </w:tc>
        <w:tc>
          <w:tcPr>
            <w:tcW w:w="709" w:type="dxa"/>
            <w:vMerge/>
            <w:shd w:val="clear" w:color="auto" w:fill="B8CCE4" w:themeFill="accent1" w:themeFillTint="66"/>
          </w:tcPr>
          <w:p w14:paraId="45F3D622" w14:textId="77777777" w:rsidR="004F40D1" w:rsidRPr="006E11A8" w:rsidRDefault="004F40D1" w:rsidP="005E2C68">
            <w:pPr>
              <w:autoSpaceDE w:val="0"/>
              <w:autoSpaceDN w:val="0"/>
              <w:adjustRightInd w:val="0"/>
              <w:jc w:val="both"/>
              <w:rPr>
                <w:rFonts w:ascii="Times New Roman" w:hAnsi="Times New Roman" w:cs="Times New Roman"/>
                <w:b/>
                <w:bCs/>
                <w:sz w:val="24"/>
                <w:szCs w:val="24"/>
              </w:rPr>
            </w:pPr>
          </w:p>
        </w:tc>
        <w:tc>
          <w:tcPr>
            <w:tcW w:w="567" w:type="dxa"/>
            <w:shd w:val="clear" w:color="auto" w:fill="B8CCE4" w:themeFill="accent1" w:themeFillTint="66"/>
          </w:tcPr>
          <w:p w14:paraId="34711262" w14:textId="5FC02139"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A1</w:t>
            </w:r>
          </w:p>
        </w:tc>
        <w:tc>
          <w:tcPr>
            <w:tcW w:w="567" w:type="dxa"/>
            <w:shd w:val="clear" w:color="auto" w:fill="B8CCE4" w:themeFill="accent1" w:themeFillTint="66"/>
          </w:tcPr>
          <w:p w14:paraId="70DB14A3" w14:textId="68C7783F"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A2</w:t>
            </w:r>
          </w:p>
        </w:tc>
        <w:tc>
          <w:tcPr>
            <w:tcW w:w="567" w:type="dxa"/>
            <w:shd w:val="clear" w:color="auto" w:fill="B8CCE4" w:themeFill="accent1" w:themeFillTint="66"/>
          </w:tcPr>
          <w:p w14:paraId="1FB3A5A8" w14:textId="475D0258"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B1</w:t>
            </w:r>
          </w:p>
        </w:tc>
        <w:tc>
          <w:tcPr>
            <w:tcW w:w="567" w:type="dxa"/>
            <w:shd w:val="clear" w:color="auto" w:fill="B8CCE4" w:themeFill="accent1" w:themeFillTint="66"/>
          </w:tcPr>
          <w:p w14:paraId="49E6DBFF" w14:textId="562FD4AA"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B2</w:t>
            </w:r>
          </w:p>
        </w:tc>
        <w:tc>
          <w:tcPr>
            <w:tcW w:w="567" w:type="dxa"/>
            <w:shd w:val="clear" w:color="auto" w:fill="B8CCE4" w:themeFill="accent1" w:themeFillTint="66"/>
          </w:tcPr>
          <w:p w14:paraId="3892A7CB" w14:textId="03FE70C7"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B3</w:t>
            </w:r>
          </w:p>
        </w:tc>
        <w:tc>
          <w:tcPr>
            <w:tcW w:w="567" w:type="dxa"/>
            <w:shd w:val="clear" w:color="auto" w:fill="B8CCE4" w:themeFill="accent1" w:themeFillTint="66"/>
          </w:tcPr>
          <w:p w14:paraId="6D3BEEA2" w14:textId="53392ECD"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B4</w:t>
            </w:r>
          </w:p>
        </w:tc>
        <w:tc>
          <w:tcPr>
            <w:tcW w:w="567" w:type="dxa"/>
            <w:shd w:val="clear" w:color="auto" w:fill="B8CCE4" w:themeFill="accent1" w:themeFillTint="66"/>
          </w:tcPr>
          <w:p w14:paraId="2F3EBF87" w14:textId="53C54444"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B5</w:t>
            </w:r>
          </w:p>
        </w:tc>
        <w:tc>
          <w:tcPr>
            <w:tcW w:w="567" w:type="dxa"/>
            <w:shd w:val="clear" w:color="auto" w:fill="B8CCE4" w:themeFill="accent1" w:themeFillTint="66"/>
          </w:tcPr>
          <w:p w14:paraId="15466F7E" w14:textId="51D8BDB8" w:rsidR="004F40D1" w:rsidRPr="006E11A8" w:rsidRDefault="004F40D1"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w:t>
            </w:r>
          </w:p>
        </w:tc>
        <w:tc>
          <w:tcPr>
            <w:tcW w:w="567" w:type="dxa"/>
            <w:vMerge/>
            <w:shd w:val="clear" w:color="auto" w:fill="B8CCE4" w:themeFill="accent1" w:themeFillTint="66"/>
          </w:tcPr>
          <w:p w14:paraId="1EB72017" w14:textId="405FC0B7" w:rsidR="004F40D1" w:rsidRPr="006E11A8" w:rsidRDefault="004F40D1" w:rsidP="005E2C68">
            <w:pPr>
              <w:autoSpaceDE w:val="0"/>
              <w:autoSpaceDN w:val="0"/>
              <w:adjustRightInd w:val="0"/>
              <w:jc w:val="both"/>
              <w:rPr>
                <w:rFonts w:ascii="Times New Roman" w:hAnsi="Times New Roman" w:cs="Times New Roman"/>
                <w:b/>
                <w:bCs/>
                <w:sz w:val="24"/>
                <w:szCs w:val="24"/>
              </w:rPr>
            </w:pPr>
          </w:p>
        </w:tc>
      </w:tr>
      <w:tr w:rsidR="006E11A8" w:rsidRPr="006E11A8" w14:paraId="27BE2CA8" w14:textId="77777777" w:rsidTr="001D48C8">
        <w:tc>
          <w:tcPr>
            <w:tcW w:w="9322" w:type="dxa"/>
            <w:gridSpan w:val="11"/>
            <w:shd w:val="clear" w:color="auto" w:fill="BFBFBF" w:themeFill="background1" w:themeFillShade="BF"/>
          </w:tcPr>
          <w:p w14:paraId="564171F8" w14:textId="77777777" w:rsidR="00824DF6"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1F4D98BD" w14:textId="77777777" w:rsidTr="3E22337A">
        <w:trPr>
          <w:trHeight w:val="156"/>
        </w:trPr>
        <w:tc>
          <w:tcPr>
            <w:tcW w:w="3510" w:type="dxa"/>
            <w:shd w:val="clear" w:color="auto" w:fill="auto"/>
          </w:tcPr>
          <w:p w14:paraId="45C402A5" w14:textId="00310D20"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709" w:type="dxa"/>
            <w:shd w:val="clear" w:color="auto" w:fill="auto"/>
          </w:tcPr>
          <w:p w14:paraId="36139E1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FC9A95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6734699" w14:textId="29C2C432" w:rsidR="009B1177" w:rsidRPr="006E11A8" w:rsidRDefault="00D94A8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567" w:type="dxa"/>
            <w:shd w:val="clear" w:color="auto" w:fill="auto"/>
          </w:tcPr>
          <w:p w14:paraId="6F685869" w14:textId="2E3E44A8" w:rsidR="009B1177" w:rsidRPr="006E11A8" w:rsidRDefault="00D94A80"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auto"/>
          </w:tcPr>
          <w:p w14:paraId="1114A584" w14:textId="1D001C74"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01E65A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92FD547" w14:textId="5FD83471" w:rsidR="009B1177" w:rsidRPr="006E11A8" w:rsidRDefault="00FC567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auto"/>
          </w:tcPr>
          <w:p w14:paraId="0B15AB16" w14:textId="0460BF07" w:rsidR="009B1177" w:rsidRPr="006E11A8" w:rsidRDefault="00FC567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5951178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1FFD9A7" w14:textId="78BE18C8"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269976D6" w14:textId="77777777" w:rsidTr="3E22337A">
        <w:trPr>
          <w:trHeight w:val="156"/>
        </w:trPr>
        <w:tc>
          <w:tcPr>
            <w:tcW w:w="3510" w:type="dxa"/>
            <w:shd w:val="clear" w:color="auto" w:fill="auto"/>
          </w:tcPr>
          <w:p w14:paraId="7EE93F8E" w14:textId="74D1473C"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709" w:type="dxa"/>
            <w:shd w:val="clear" w:color="auto" w:fill="auto"/>
          </w:tcPr>
          <w:p w14:paraId="600F5AA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FF8184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BC804C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36C2DEA" w14:textId="70965D51" w:rsidR="009B1177" w:rsidRPr="006E11A8" w:rsidRDefault="009B1177" w:rsidP="005E2C68">
            <w:pPr>
              <w:autoSpaceDE w:val="0"/>
              <w:autoSpaceDN w:val="0"/>
              <w:adjustRightInd w:val="0"/>
              <w:jc w:val="both"/>
              <w:rPr>
                <w:rFonts w:ascii="Times New Roman" w:eastAsia="Arial" w:hAnsi="Times New Roman" w:cs="Times New Roman"/>
                <w:sz w:val="24"/>
                <w:szCs w:val="24"/>
              </w:rPr>
            </w:pPr>
          </w:p>
        </w:tc>
        <w:tc>
          <w:tcPr>
            <w:tcW w:w="567" w:type="dxa"/>
            <w:shd w:val="clear" w:color="auto" w:fill="auto"/>
          </w:tcPr>
          <w:p w14:paraId="182A724E" w14:textId="7E8AA430" w:rsidR="009B1177" w:rsidRPr="006E11A8" w:rsidRDefault="00D655E5"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2F6FDD66"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18D5B55" w14:textId="7FCD1AE3" w:rsidR="009B1177" w:rsidRPr="006E11A8" w:rsidRDefault="00324B5C"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auto"/>
          </w:tcPr>
          <w:p w14:paraId="56F5BE7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C97EAE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ED6842D" w14:textId="4483664B"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4CBA2EB1" w14:textId="77777777" w:rsidTr="3E22337A">
        <w:trPr>
          <w:trHeight w:val="156"/>
        </w:trPr>
        <w:tc>
          <w:tcPr>
            <w:tcW w:w="3510" w:type="dxa"/>
            <w:shd w:val="clear" w:color="auto" w:fill="auto"/>
          </w:tcPr>
          <w:p w14:paraId="1ED88259" w14:textId="1BA6B4FF"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709" w:type="dxa"/>
            <w:shd w:val="clear" w:color="auto" w:fill="auto"/>
          </w:tcPr>
          <w:p w14:paraId="730D45A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F370AA3"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D9FF4B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C7CFB9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1CC65CF" w14:textId="6241A091"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auto"/>
          </w:tcPr>
          <w:p w14:paraId="596A988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96972B0" w14:textId="64CEA086"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0D61C46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AB742B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386FD8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5E3578E2" w14:textId="77777777" w:rsidTr="3E22337A">
        <w:trPr>
          <w:trHeight w:val="156"/>
        </w:trPr>
        <w:tc>
          <w:tcPr>
            <w:tcW w:w="3510" w:type="dxa"/>
            <w:shd w:val="clear" w:color="auto" w:fill="auto"/>
          </w:tcPr>
          <w:p w14:paraId="1D9E0AAE" w14:textId="657A6796"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709" w:type="dxa"/>
            <w:shd w:val="clear" w:color="auto" w:fill="auto"/>
          </w:tcPr>
          <w:p w14:paraId="530C6889"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E1339DF" w14:textId="47D3EB42"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629FDB4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9AC26A2" w14:textId="547B4B77"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4C52E7A6" w14:textId="31DBB75B"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238D9A2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A5EC121" w14:textId="4181DF1F"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567" w:type="dxa"/>
            <w:shd w:val="clear" w:color="auto" w:fill="auto"/>
          </w:tcPr>
          <w:p w14:paraId="7023B9FF" w14:textId="02728399" w:rsidR="009B1177" w:rsidRPr="006E11A8" w:rsidRDefault="00834F5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567" w:type="dxa"/>
            <w:shd w:val="clear" w:color="auto" w:fill="auto"/>
          </w:tcPr>
          <w:p w14:paraId="25A34F8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52E59B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637DAFAF" w14:textId="77777777" w:rsidTr="3E22337A">
        <w:trPr>
          <w:trHeight w:val="156"/>
        </w:trPr>
        <w:tc>
          <w:tcPr>
            <w:tcW w:w="3510" w:type="dxa"/>
            <w:shd w:val="clear" w:color="auto" w:fill="auto"/>
          </w:tcPr>
          <w:p w14:paraId="446B4C0B" w14:textId="23E4D43D"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709" w:type="dxa"/>
            <w:shd w:val="clear" w:color="auto" w:fill="auto"/>
          </w:tcPr>
          <w:p w14:paraId="635128F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B9CBBC8" w14:textId="5F3A6E7D"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06DCC8C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F0ECA43" w14:textId="6E748D21"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55725BFB"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F3F9EC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6B9FB2C"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7E5B58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270ECA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132C35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2443458A" w14:textId="77777777" w:rsidTr="3E22337A">
        <w:trPr>
          <w:trHeight w:val="156"/>
        </w:trPr>
        <w:tc>
          <w:tcPr>
            <w:tcW w:w="3510" w:type="dxa"/>
            <w:shd w:val="clear" w:color="auto" w:fill="auto"/>
          </w:tcPr>
          <w:p w14:paraId="639909D8" w14:textId="1CAEED79"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709" w:type="dxa"/>
            <w:shd w:val="clear" w:color="auto" w:fill="auto"/>
          </w:tcPr>
          <w:p w14:paraId="011B855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7D6A389"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04C8535" w14:textId="64DFA45D"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329EF75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783A5D4" w14:textId="43380C33"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3</w:t>
            </w:r>
          </w:p>
        </w:tc>
        <w:tc>
          <w:tcPr>
            <w:tcW w:w="567" w:type="dxa"/>
            <w:shd w:val="clear" w:color="auto" w:fill="auto"/>
          </w:tcPr>
          <w:p w14:paraId="307D7059"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74BDC9C"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45B3FC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BAB65A8"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9678AC3"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7614F27F" w14:textId="77777777" w:rsidTr="3E22337A">
        <w:trPr>
          <w:trHeight w:val="156"/>
        </w:trPr>
        <w:tc>
          <w:tcPr>
            <w:tcW w:w="3510" w:type="dxa"/>
            <w:shd w:val="clear" w:color="auto" w:fill="auto"/>
          </w:tcPr>
          <w:p w14:paraId="43CF8BC9" w14:textId="7DD8EF1B"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LIV REBECCA SOVIK</w:t>
            </w:r>
          </w:p>
        </w:tc>
        <w:tc>
          <w:tcPr>
            <w:tcW w:w="709" w:type="dxa"/>
            <w:shd w:val="clear" w:color="auto" w:fill="auto"/>
          </w:tcPr>
          <w:p w14:paraId="0C3270E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621B0A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5819CC7" w14:textId="37DE6172"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6868500A" w14:textId="694D18D8"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04D36FFF" w14:textId="4B77D2EA"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3E7C2D61" w14:textId="36E2ED19"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3CE5AE5E" w14:textId="0EF5C5B5"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3</w:t>
            </w:r>
          </w:p>
        </w:tc>
        <w:tc>
          <w:tcPr>
            <w:tcW w:w="567" w:type="dxa"/>
            <w:shd w:val="clear" w:color="auto" w:fill="auto"/>
          </w:tcPr>
          <w:p w14:paraId="525F149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4A64A96"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A8832E3"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0EDA941C" w14:textId="77777777" w:rsidTr="3E22337A">
        <w:trPr>
          <w:trHeight w:val="156"/>
        </w:trPr>
        <w:tc>
          <w:tcPr>
            <w:tcW w:w="3510" w:type="dxa"/>
            <w:shd w:val="clear" w:color="auto" w:fill="auto"/>
          </w:tcPr>
          <w:p w14:paraId="1CA7EFA5" w14:textId="0659C8D6"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709" w:type="dxa"/>
            <w:shd w:val="clear" w:color="auto" w:fill="auto"/>
          </w:tcPr>
          <w:p w14:paraId="71A14A0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3A109F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409120A" w14:textId="28079C3B"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2</w:t>
            </w:r>
          </w:p>
        </w:tc>
        <w:tc>
          <w:tcPr>
            <w:tcW w:w="567" w:type="dxa"/>
            <w:shd w:val="clear" w:color="auto" w:fill="auto"/>
          </w:tcPr>
          <w:p w14:paraId="4B05EF63" w14:textId="47014D76"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3DBD7611" w14:textId="18059364"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2867407F" w14:textId="3794F06E"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2</w:t>
            </w:r>
          </w:p>
        </w:tc>
        <w:tc>
          <w:tcPr>
            <w:tcW w:w="567" w:type="dxa"/>
            <w:shd w:val="clear" w:color="auto" w:fill="auto"/>
          </w:tcPr>
          <w:p w14:paraId="1C22053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02E772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19DF62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3F8E79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35C65F34" w14:textId="77777777" w:rsidTr="3E22337A">
        <w:trPr>
          <w:trHeight w:val="156"/>
        </w:trPr>
        <w:tc>
          <w:tcPr>
            <w:tcW w:w="3510" w:type="dxa"/>
            <w:shd w:val="clear" w:color="auto" w:fill="auto"/>
          </w:tcPr>
          <w:p w14:paraId="7270A560" w14:textId="3D7A6E1E"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709" w:type="dxa"/>
            <w:shd w:val="clear" w:color="auto" w:fill="auto"/>
          </w:tcPr>
          <w:p w14:paraId="66853E59"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0B5BA8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6C14027" w14:textId="3C0E521E"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6EC70F1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59A564B" w14:textId="2075B7E1"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5</w:t>
            </w:r>
          </w:p>
        </w:tc>
        <w:tc>
          <w:tcPr>
            <w:tcW w:w="567" w:type="dxa"/>
            <w:shd w:val="clear" w:color="auto" w:fill="auto"/>
          </w:tcPr>
          <w:p w14:paraId="6CED67F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ABA5E12" w14:textId="5F938FB4"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0AB7D5B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98FC7D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BF3746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71FAAD6E" w14:textId="77777777" w:rsidTr="3E22337A">
        <w:trPr>
          <w:trHeight w:val="156"/>
        </w:trPr>
        <w:tc>
          <w:tcPr>
            <w:tcW w:w="3510" w:type="dxa"/>
            <w:shd w:val="clear" w:color="auto" w:fill="auto"/>
          </w:tcPr>
          <w:p w14:paraId="163F0D0F" w14:textId="1CDF4D77"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709" w:type="dxa"/>
            <w:shd w:val="clear" w:color="auto" w:fill="auto"/>
          </w:tcPr>
          <w:p w14:paraId="0BE4B0A6"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F598C9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974921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8147C0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4E6066F" w14:textId="47450196"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4</w:t>
            </w:r>
          </w:p>
        </w:tc>
        <w:tc>
          <w:tcPr>
            <w:tcW w:w="567" w:type="dxa"/>
            <w:shd w:val="clear" w:color="auto" w:fill="auto"/>
          </w:tcPr>
          <w:p w14:paraId="2791A286"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914AC20" w14:textId="3D6BA306"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491BF90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12C69B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FE1515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1EDEE70A" w14:textId="77777777" w:rsidTr="3E22337A">
        <w:trPr>
          <w:trHeight w:val="156"/>
        </w:trPr>
        <w:tc>
          <w:tcPr>
            <w:tcW w:w="3510" w:type="dxa"/>
            <w:shd w:val="clear" w:color="auto" w:fill="auto"/>
          </w:tcPr>
          <w:p w14:paraId="2FA602F2" w14:textId="3DAB9C88"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709" w:type="dxa"/>
            <w:shd w:val="clear" w:color="auto" w:fill="auto"/>
          </w:tcPr>
          <w:p w14:paraId="0ECBC1F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9DC5E6B"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61F123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10B0F5E" w14:textId="52340E80"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205949E4" w14:textId="321D143A"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1C7460E9" w14:textId="3341CB3F" w:rsidR="009B1177" w:rsidRPr="006E11A8" w:rsidRDefault="0013166A" w:rsidP="005E2C68">
            <w:pPr>
              <w:autoSpaceDE w:val="0"/>
              <w:autoSpaceDN w:val="0"/>
              <w:adjustRightInd w:val="0"/>
              <w:jc w:val="both"/>
              <w:rPr>
                <w:rFonts w:ascii="Times New Roman" w:hAnsi="Times New Roman" w:cs="Times New Roman"/>
                <w:bCs/>
                <w:sz w:val="24"/>
                <w:szCs w:val="24"/>
              </w:rPr>
            </w:pPr>
            <w:r w:rsidRPr="006E11A8">
              <w:rPr>
                <w:rFonts w:ascii="Times New Roman" w:hAnsi="Times New Roman" w:cs="Times New Roman"/>
                <w:bCs/>
                <w:sz w:val="24"/>
                <w:szCs w:val="24"/>
              </w:rPr>
              <w:t>1</w:t>
            </w:r>
          </w:p>
        </w:tc>
        <w:tc>
          <w:tcPr>
            <w:tcW w:w="567" w:type="dxa"/>
            <w:shd w:val="clear" w:color="auto" w:fill="auto"/>
          </w:tcPr>
          <w:p w14:paraId="37B688A6"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0A51AC3"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90093E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6365EC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4848E3C3" w14:textId="77777777" w:rsidTr="3E22337A">
        <w:trPr>
          <w:trHeight w:val="156"/>
        </w:trPr>
        <w:tc>
          <w:tcPr>
            <w:tcW w:w="3510" w:type="dxa"/>
            <w:shd w:val="clear" w:color="auto" w:fill="auto"/>
          </w:tcPr>
          <w:p w14:paraId="68523017" w14:textId="7BA0E020"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709" w:type="dxa"/>
            <w:shd w:val="clear" w:color="auto" w:fill="auto"/>
          </w:tcPr>
          <w:p w14:paraId="340BCAC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370229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FECE2D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DC6101D" w14:textId="157B0D4B"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32651E79" w14:textId="7699B0DB"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6C4EDE32" w14:textId="4327FA47"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28AF26F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277977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0F9BA98"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7782C5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1141DBBD" w14:textId="77777777" w:rsidTr="3E22337A">
        <w:trPr>
          <w:trHeight w:val="156"/>
        </w:trPr>
        <w:tc>
          <w:tcPr>
            <w:tcW w:w="3510" w:type="dxa"/>
            <w:shd w:val="clear" w:color="auto" w:fill="auto"/>
          </w:tcPr>
          <w:p w14:paraId="2F567C7E" w14:textId="65C319D8"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709" w:type="dxa"/>
            <w:shd w:val="clear" w:color="auto" w:fill="auto"/>
          </w:tcPr>
          <w:p w14:paraId="23F2C0A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2D54FBC"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C60B85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58BA6CF" w14:textId="445D5C61"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398B338F" w14:textId="6B85FB5F"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2C45BF0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ABF483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7422E6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0FC4AF6"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9D4BC2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2BCE257F" w14:textId="77777777" w:rsidTr="3E22337A">
        <w:trPr>
          <w:trHeight w:val="156"/>
        </w:trPr>
        <w:tc>
          <w:tcPr>
            <w:tcW w:w="3510" w:type="dxa"/>
            <w:shd w:val="clear" w:color="auto" w:fill="auto"/>
          </w:tcPr>
          <w:p w14:paraId="26979969" w14:textId="08C354CE"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709" w:type="dxa"/>
            <w:shd w:val="clear" w:color="auto" w:fill="auto"/>
          </w:tcPr>
          <w:p w14:paraId="20E50A0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DBE102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F7D58D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6C6194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8C5A013" w14:textId="54C66059"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609AD17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E62B6E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C0F41E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06075D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F96808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728D8863" w14:textId="77777777" w:rsidTr="3E22337A">
        <w:trPr>
          <w:trHeight w:val="156"/>
        </w:trPr>
        <w:tc>
          <w:tcPr>
            <w:tcW w:w="3510" w:type="dxa"/>
            <w:shd w:val="clear" w:color="auto" w:fill="auto"/>
          </w:tcPr>
          <w:p w14:paraId="1E813A2D" w14:textId="48991470"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709" w:type="dxa"/>
            <w:shd w:val="clear" w:color="auto" w:fill="auto"/>
          </w:tcPr>
          <w:p w14:paraId="5EA19D4C"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91C5B5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FE9775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A952BB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7BBBC4A" w14:textId="336C2416"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auto"/>
          </w:tcPr>
          <w:p w14:paraId="5833396D" w14:textId="5386CFDB" w:rsidR="009B1177" w:rsidRPr="006E11A8" w:rsidRDefault="005C19C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402EDC9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0D09BF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DFB2A4B"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7924C7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7FD62A75" w14:textId="77777777" w:rsidTr="3E22337A">
        <w:trPr>
          <w:trHeight w:val="156"/>
        </w:trPr>
        <w:tc>
          <w:tcPr>
            <w:tcW w:w="3510" w:type="dxa"/>
            <w:shd w:val="clear" w:color="auto" w:fill="auto"/>
          </w:tcPr>
          <w:p w14:paraId="1258F3A9" w14:textId="33B1EFF8"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709" w:type="dxa"/>
            <w:shd w:val="clear" w:color="auto" w:fill="auto"/>
          </w:tcPr>
          <w:p w14:paraId="79884BC5" w14:textId="50846385"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CCFB94D" w14:textId="39D63584" w:rsidR="009B1177"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4804BF2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926F317" w14:textId="3C797CD3"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6648C013" w14:textId="4D308CFB"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0FFD8986" w14:textId="19D10565"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0C918D6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6E9A8D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CFE26F5"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D292DFE"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2F4170A6" w14:textId="77777777" w:rsidTr="3E22337A">
        <w:trPr>
          <w:trHeight w:val="156"/>
        </w:trPr>
        <w:tc>
          <w:tcPr>
            <w:tcW w:w="3510" w:type="dxa"/>
            <w:shd w:val="clear" w:color="auto" w:fill="auto"/>
          </w:tcPr>
          <w:p w14:paraId="5627CBC1" w14:textId="4C4FCA6B"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709" w:type="dxa"/>
            <w:shd w:val="clear" w:color="auto" w:fill="auto"/>
          </w:tcPr>
          <w:p w14:paraId="4FC091B1"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9A20054"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6F365D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297B6D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14E0AA2" w14:textId="195945A8"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auto"/>
          </w:tcPr>
          <w:p w14:paraId="79FAA8FD"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031F556" w14:textId="75E0DFE5" w:rsidR="009B1177" w:rsidRPr="006E11A8" w:rsidRDefault="005C19C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379DAECC"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74797A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092EAAB"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67B56C79" w14:textId="77777777" w:rsidTr="3E22337A">
        <w:trPr>
          <w:trHeight w:val="156"/>
        </w:trPr>
        <w:tc>
          <w:tcPr>
            <w:tcW w:w="3510" w:type="dxa"/>
            <w:shd w:val="clear" w:color="auto" w:fill="auto"/>
          </w:tcPr>
          <w:p w14:paraId="7C8B5190" w14:textId="2C155618" w:rsidR="009B1177" w:rsidRPr="006E11A8" w:rsidRDefault="009B1177"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TANIA MARA PEDROSO MULLER</w:t>
            </w:r>
          </w:p>
        </w:tc>
        <w:tc>
          <w:tcPr>
            <w:tcW w:w="709" w:type="dxa"/>
            <w:shd w:val="clear" w:color="auto" w:fill="auto"/>
          </w:tcPr>
          <w:p w14:paraId="07C50989"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D0B88F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E91338F"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1373BCA9" w14:textId="7C217EEC"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auto"/>
          </w:tcPr>
          <w:p w14:paraId="5A194C5A" w14:textId="1FCDC362" w:rsidR="009B1177" w:rsidRPr="006E11A8" w:rsidRDefault="0006692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w:t>
            </w:r>
          </w:p>
        </w:tc>
        <w:tc>
          <w:tcPr>
            <w:tcW w:w="567" w:type="dxa"/>
            <w:shd w:val="clear" w:color="auto" w:fill="auto"/>
          </w:tcPr>
          <w:p w14:paraId="1792F1F0"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B584479"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447D052"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20F7EBA"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377D9477" w14:textId="77777777" w:rsidR="009B1177" w:rsidRPr="006E11A8" w:rsidRDefault="009B1177" w:rsidP="005E2C68">
            <w:pPr>
              <w:autoSpaceDE w:val="0"/>
              <w:autoSpaceDN w:val="0"/>
              <w:adjustRightInd w:val="0"/>
              <w:jc w:val="both"/>
              <w:rPr>
                <w:rFonts w:ascii="Times New Roman" w:hAnsi="Times New Roman" w:cs="Times New Roman"/>
                <w:bCs/>
                <w:sz w:val="24"/>
                <w:szCs w:val="24"/>
              </w:rPr>
            </w:pPr>
          </w:p>
        </w:tc>
      </w:tr>
      <w:tr w:rsidR="006E11A8" w:rsidRPr="006E11A8" w14:paraId="6C7C391F" w14:textId="77777777" w:rsidTr="001D48C8">
        <w:tc>
          <w:tcPr>
            <w:tcW w:w="9322" w:type="dxa"/>
            <w:gridSpan w:val="11"/>
            <w:shd w:val="clear" w:color="auto" w:fill="BFBFBF" w:themeFill="background1" w:themeFillShade="BF"/>
          </w:tcPr>
          <w:p w14:paraId="5D1AE97D" w14:textId="77777777" w:rsidR="00824DF6" w:rsidRPr="006E11A8" w:rsidRDefault="00824DF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Colaboradores</w:t>
            </w:r>
          </w:p>
        </w:tc>
      </w:tr>
      <w:tr w:rsidR="006E11A8" w:rsidRPr="006E11A8" w14:paraId="6CEA2733" w14:textId="77777777" w:rsidTr="3E22337A">
        <w:trPr>
          <w:trHeight w:val="156"/>
        </w:trPr>
        <w:tc>
          <w:tcPr>
            <w:tcW w:w="3510" w:type="dxa"/>
            <w:shd w:val="clear" w:color="auto" w:fill="auto"/>
          </w:tcPr>
          <w:p w14:paraId="67C9B1CD"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709" w:type="dxa"/>
            <w:shd w:val="clear" w:color="auto" w:fill="auto"/>
          </w:tcPr>
          <w:p w14:paraId="3FB6EE86"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7E9577B"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DCDEA7D"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FA9B153"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C0496FF"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7215FF2"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66AA04E"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3949E91"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793C610"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7B224626"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r>
      <w:tr w:rsidR="006E11A8" w:rsidRPr="006E11A8" w14:paraId="5E234C05" w14:textId="77777777" w:rsidTr="3E22337A">
        <w:trPr>
          <w:trHeight w:val="156"/>
        </w:trPr>
        <w:tc>
          <w:tcPr>
            <w:tcW w:w="3510" w:type="dxa"/>
            <w:shd w:val="clear" w:color="auto" w:fill="auto"/>
          </w:tcPr>
          <w:p w14:paraId="6DEEB20E"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709" w:type="dxa"/>
            <w:shd w:val="clear" w:color="auto" w:fill="auto"/>
          </w:tcPr>
          <w:p w14:paraId="7931BDE4"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44EC8F2"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5D7F9BCB"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3889736"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2A1DABA4"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F4E6ED2"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EFE49A1"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4C5B6913"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69DAD198"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c>
          <w:tcPr>
            <w:tcW w:w="567" w:type="dxa"/>
            <w:shd w:val="clear" w:color="auto" w:fill="auto"/>
          </w:tcPr>
          <w:p w14:paraId="0AA7B04E" w14:textId="77777777" w:rsidR="00901D2C" w:rsidRPr="006E11A8" w:rsidRDefault="00901D2C" w:rsidP="005E2C68">
            <w:pPr>
              <w:autoSpaceDE w:val="0"/>
              <w:autoSpaceDN w:val="0"/>
              <w:adjustRightInd w:val="0"/>
              <w:jc w:val="both"/>
              <w:rPr>
                <w:rFonts w:ascii="Times New Roman" w:hAnsi="Times New Roman" w:cs="Times New Roman"/>
                <w:bCs/>
                <w:sz w:val="24"/>
                <w:szCs w:val="24"/>
              </w:rPr>
            </w:pPr>
          </w:p>
        </w:tc>
      </w:tr>
      <w:tr w:rsidR="006E11A8" w:rsidRPr="006E11A8" w14:paraId="26EA8C77" w14:textId="77777777" w:rsidTr="001D48C8">
        <w:trPr>
          <w:trHeight w:val="156"/>
        </w:trPr>
        <w:tc>
          <w:tcPr>
            <w:tcW w:w="7054" w:type="dxa"/>
            <w:gridSpan w:val="7"/>
            <w:shd w:val="clear" w:color="auto" w:fill="D6E3BC" w:themeFill="accent3" w:themeFillTint="66"/>
          </w:tcPr>
          <w:p w14:paraId="10889C0D" w14:textId="77777777" w:rsidR="00DC2E4A" w:rsidRPr="006E11A8" w:rsidRDefault="00DC2E4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Indicadores da produção individual em periódicos (apenas </w:t>
            </w:r>
            <w:r w:rsidRPr="006E11A8">
              <w:rPr>
                <w:rFonts w:ascii="Times New Roman" w:eastAsia="Arial" w:hAnsi="Times New Roman" w:cs="Times New Roman"/>
                <w:b/>
                <w:bCs/>
                <w:sz w:val="24"/>
                <w:szCs w:val="24"/>
              </w:rPr>
              <w:lastRenderedPageBreak/>
              <w:t>Docentes Permanentes)</w:t>
            </w:r>
          </w:p>
        </w:tc>
        <w:tc>
          <w:tcPr>
            <w:tcW w:w="1134" w:type="dxa"/>
            <w:gridSpan w:val="2"/>
            <w:shd w:val="clear" w:color="auto" w:fill="D6E3BC" w:themeFill="accent3" w:themeFillTint="66"/>
          </w:tcPr>
          <w:p w14:paraId="63D75485" w14:textId="56D25C30" w:rsidR="00DC2E4A" w:rsidRPr="006E11A8" w:rsidRDefault="00DC2E4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lastRenderedPageBreak/>
              <w:t>Total</w:t>
            </w:r>
          </w:p>
        </w:tc>
        <w:tc>
          <w:tcPr>
            <w:tcW w:w="1134" w:type="dxa"/>
            <w:gridSpan w:val="2"/>
            <w:shd w:val="clear" w:color="auto" w:fill="D6E3BC" w:themeFill="accent3" w:themeFillTint="66"/>
          </w:tcPr>
          <w:p w14:paraId="694C15BB" w14:textId="5F279087" w:rsidR="00DC2E4A" w:rsidRPr="006E11A8" w:rsidRDefault="00DC2E4A"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w:t>
            </w:r>
          </w:p>
        </w:tc>
      </w:tr>
      <w:tr w:rsidR="006E11A8" w:rsidRPr="006E11A8" w14:paraId="78075F84" w14:textId="77777777" w:rsidTr="001D48C8">
        <w:trPr>
          <w:trHeight w:val="156"/>
        </w:trPr>
        <w:tc>
          <w:tcPr>
            <w:tcW w:w="7054" w:type="dxa"/>
            <w:gridSpan w:val="7"/>
            <w:shd w:val="clear" w:color="auto" w:fill="FFFFFF" w:themeFill="background1"/>
          </w:tcPr>
          <w:p w14:paraId="6759124B" w14:textId="6625448B" w:rsidR="000D4117" w:rsidRPr="006E11A8" w:rsidRDefault="00DC2E4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lastRenderedPageBreak/>
              <w:t>Doc</w:t>
            </w:r>
            <w:r w:rsidR="002419BB" w:rsidRPr="006E11A8">
              <w:rPr>
                <w:rFonts w:ascii="Times New Roman" w:eastAsia="Arial" w:hAnsi="Times New Roman" w:cs="Times New Roman"/>
                <w:sz w:val="24"/>
                <w:szCs w:val="24"/>
              </w:rPr>
              <w:t>entes Permanentes que possuem</w:t>
            </w:r>
            <w:r w:rsidRPr="006E11A8">
              <w:rPr>
                <w:rFonts w:ascii="Times New Roman" w:eastAsia="Arial" w:hAnsi="Times New Roman" w:cs="Times New Roman"/>
                <w:sz w:val="24"/>
                <w:szCs w:val="24"/>
              </w:rPr>
              <w:t>, pelo menos, 1 artigo nos estratos A1 ou A2</w:t>
            </w:r>
          </w:p>
        </w:tc>
        <w:tc>
          <w:tcPr>
            <w:tcW w:w="1134" w:type="dxa"/>
            <w:gridSpan w:val="2"/>
            <w:shd w:val="clear" w:color="auto" w:fill="FFFFFF" w:themeFill="background1"/>
          </w:tcPr>
          <w:p w14:paraId="5F1FC50D" w14:textId="4EFA3E24" w:rsidR="000D4117" w:rsidRPr="006E11A8" w:rsidRDefault="0085730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w:t>
            </w:r>
          </w:p>
        </w:tc>
        <w:tc>
          <w:tcPr>
            <w:tcW w:w="1134" w:type="dxa"/>
            <w:gridSpan w:val="2"/>
            <w:shd w:val="clear" w:color="auto" w:fill="FFFFFF" w:themeFill="background1"/>
          </w:tcPr>
          <w:p w14:paraId="5B9ED968" w14:textId="712EBEEC" w:rsidR="000D4117" w:rsidRPr="006E11A8" w:rsidRDefault="0085730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44,4</w:t>
            </w:r>
          </w:p>
        </w:tc>
      </w:tr>
      <w:tr w:rsidR="006E11A8" w:rsidRPr="006E11A8" w14:paraId="03810197" w14:textId="77777777" w:rsidTr="001D48C8">
        <w:trPr>
          <w:trHeight w:val="156"/>
        </w:trPr>
        <w:tc>
          <w:tcPr>
            <w:tcW w:w="7054" w:type="dxa"/>
            <w:gridSpan w:val="7"/>
            <w:shd w:val="clear" w:color="auto" w:fill="FFFFFF" w:themeFill="background1"/>
          </w:tcPr>
          <w:p w14:paraId="2C91BFDA" w14:textId="417F46C7" w:rsidR="00DC2E4A" w:rsidRPr="006E11A8" w:rsidRDefault="00DC2E4A"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w:t>
            </w:r>
            <w:r w:rsidR="002419BB" w:rsidRPr="006E11A8">
              <w:rPr>
                <w:rFonts w:ascii="Times New Roman" w:eastAsia="Arial" w:hAnsi="Times New Roman" w:cs="Times New Roman"/>
                <w:sz w:val="24"/>
                <w:szCs w:val="24"/>
              </w:rPr>
              <w:t>entes Permanentes que possuem</w:t>
            </w:r>
            <w:r w:rsidRPr="006E11A8">
              <w:rPr>
                <w:rFonts w:ascii="Times New Roman" w:eastAsia="Arial" w:hAnsi="Times New Roman" w:cs="Times New Roman"/>
                <w:sz w:val="24"/>
                <w:szCs w:val="24"/>
              </w:rPr>
              <w:t>, pelo menos, 1 artigo nos estratos A1 ou A2 ou B1</w:t>
            </w:r>
          </w:p>
        </w:tc>
        <w:tc>
          <w:tcPr>
            <w:tcW w:w="1134" w:type="dxa"/>
            <w:gridSpan w:val="2"/>
            <w:shd w:val="clear" w:color="auto" w:fill="FFFFFF" w:themeFill="background1"/>
          </w:tcPr>
          <w:p w14:paraId="6E79D467" w14:textId="295F4764" w:rsidR="00DC2E4A" w:rsidRPr="006E11A8" w:rsidRDefault="00504AA2"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12</w:t>
            </w:r>
          </w:p>
        </w:tc>
        <w:tc>
          <w:tcPr>
            <w:tcW w:w="1134" w:type="dxa"/>
            <w:gridSpan w:val="2"/>
            <w:shd w:val="clear" w:color="auto" w:fill="FFFFFF" w:themeFill="background1"/>
          </w:tcPr>
          <w:p w14:paraId="52D654D3" w14:textId="5FCC5BB5" w:rsidR="00DC2E4A" w:rsidRPr="006E11A8" w:rsidRDefault="0085730B" w:rsidP="0085730B">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66</w:t>
            </w:r>
            <w:r w:rsidR="00CA6018" w:rsidRPr="006E11A8">
              <w:rPr>
                <w:rFonts w:ascii="Times New Roman" w:eastAsia="Arial" w:hAnsi="Times New Roman" w:cs="Times New Roman"/>
                <w:sz w:val="24"/>
                <w:szCs w:val="24"/>
              </w:rPr>
              <w:t>,</w:t>
            </w:r>
            <w:r w:rsidRPr="006E11A8">
              <w:rPr>
                <w:rFonts w:ascii="Times New Roman" w:eastAsia="Arial" w:hAnsi="Times New Roman" w:cs="Times New Roman"/>
                <w:sz w:val="24"/>
                <w:szCs w:val="24"/>
              </w:rPr>
              <w:t>7</w:t>
            </w:r>
          </w:p>
        </w:tc>
      </w:tr>
      <w:tr w:rsidR="006E11A8" w:rsidRPr="006E11A8" w14:paraId="2B90FA9D" w14:textId="77777777" w:rsidTr="001D48C8">
        <w:trPr>
          <w:trHeight w:val="156"/>
        </w:trPr>
        <w:tc>
          <w:tcPr>
            <w:tcW w:w="7054" w:type="dxa"/>
            <w:gridSpan w:val="7"/>
            <w:shd w:val="clear" w:color="auto" w:fill="FFFFFF" w:themeFill="background1"/>
          </w:tcPr>
          <w:p w14:paraId="1EA5C404" w14:textId="377BA5E1" w:rsidR="00DC2E4A" w:rsidRPr="006E11A8" w:rsidRDefault="00DC3CDC" w:rsidP="0079719E">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w:t>
            </w:r>
            <w:r w:rsidR="00DC2E4A" w:rsidRPr="006E11A8">
              <w:rPr>
                <w:rFonts w:ascii="Times New Roman" w:eastAsia="Arial" w:hAnsi="Times New Roman" w:cs="Times New Roman"/>
                <w:sz w:val="24"/>
                <w:szCs w:val="24"/>
              </w:rPr>
              <w:t>Do</w:t>
            </w:r>
            <w:r w:rsidR="002419BB" w:rsidRPr="006E11A8">
              <w:rPr>
                <w:rFonts w:ascii="Times New Roman" w:eastAsia="Arial" w:hAnsi="Times New Roman" w:cs="Times New Roman"/>
                <w:sz w:val="24"/>
                <w:szCs w:val="24"/>
              </w:rPr>
              <w:t>centes Permanentes que possuem</w:t>
            </w:r>
            <w:r w:rsidR="00DC2E4A" w:rsidRPr="006E11A8">
              <w:rPr>
                <w:rFonts w:ascii="Times New Roman" w:eastAsia="Arial" w:hAnsi="Times New Roman" w:cs="Times New Roman"/>
                <w:sz w:val="24"/>
                <w:szCs w:val="24"/>
              </w:rPr>
              <w:t xml:space="preserve"> produção individual igual ou superior ao mínimo estabelecido pela área considerando o nível do curso (mestrado: nível 3 / doutorado: nível 4)</w:t>
            </w:r>
            <w:r w:rsidR="00556550" w:rsidRPr="006E11A8">
              <w:rPr>
                <w:rFonts w:ascii="Times New Roman" w:eastAsia="Arial" w:hAnsi="Times New Roman" w:cs="Times New Roman"/>
                <w:sz w:val="24"/>
                <w:szCs w:val="24"/>
              </w:rPr>
              <w:t xml:space="preserve"> </w:t>
            </w:r>
            <w:r w:rsidR="0079719E" w:rsidRPr="006E11A8">
              <w:rPr>
                <w:rFonts w:ascii="Times New Roman" w:eastAsia="Arial" w:hAnsi="Times New Roman" w:cs="Times New Roman"/>
                <w:sz w:val="24"/>
                <w:szCs w:val="24"/>
              </w:rPr>
              <w:t xml:space="preserve">OBS: </w:t>
            </w:r>
            <w:r w:rsidR="00556550" w:rsidRPr="006E11A8">
              <w:rPr>
                <w:rFonts w:ascii="Times New Roman" w:eastAsia="Arial" w:hAnsi="Times New Roman" w:cs="Times New Roman"/>
                <w:sz w:val="24"/>
                <w:szCs w:val="24"/>
              </w:rPr>
              <w:t>considerando o INDPROD (incluindo livros</w:t>
            </w:r>
            <w:r w:rsidR="0079719E" w:rsidRPr="006E11A8">
              <w:rPr>
                <w:rFonts w:ascii="Times New Roman" w:eastAsia="Arial" w:hAnsi="Times New Roman" w:cs="Times New Roman"/>
                <w:sz w:val="24"/>
                <w:szCs w:val="24"/>
              </w:rPr>
              <w:t>, cap. de livros</w:t>
            </w:r>
            <w:r w:rsidR="00556550" w:rsidRPr="006E11A8">
              <w:rPr>
                <w:rFonts w:ascii="Times New Roman" w:eastAsia="Arial" w:hAnsi="Times New Roman" w:cs="Times New Roman"/>
                <w:sz w:val="24"/>
                <w:szCs w:val="24"/>
              </w:rPr>
              <w:t xml:space="preserve"> e </w:t>
            </w:r>
            <w:r w:rsidR="0079719E" w:rsidRPr="006E11A8">
              <w:rPr>
                <w:rFonts w:ascii="Times New Roman" w:eastAsia="Arial" w:hAnsi="Times New Roman" w:cs="Times New Roman"/>
                <w:sz w:val="24"/>
                <w:szCs w:val="24"/>
              </w:rPr>
              <w:t xml:space="preserve">anais de </w:t>
            </w:r>
            <w:r w:rsidR="00556550" w:rsidRPr="006E11A8">
              <w:rPr>
                <w:rFonts w:ascii="Times New Roman" w:eastAsia="Arial" w:hAnsi="Times New Roman" w:cs="Times New Roman"/>
                <w:sz w:val="24"/>
                <w:szCs w:val="24"/>
              </w:rPr>
              <w:t>congressos)</w:t>
            </w:r>
          </w:p>
        </w:tc>
        <w:tc>
          <w:tcPr>
            <w:tcW w:w="1134" w:type="dxa"/>
            <w:gridSpan w:val="2"/>
            <w:shd w:val="clear" w:color="auto" w:fill="FFFFFF" w:themeFill="background1"/>
          </w:tcPr>
          <w:p w14:paraId="585D9935" w14:textId="0B4FF0DF" w:rsidR="00DC2E4A" w:rsidRPr="006E11A8" w:rsidRDefault="00CA292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18</w:t>
            </w:r>
          </w:p>
        </w:tc>
        <w:tc>
          <w:tcPr>
            <w:tcW w:w="1134" w:type="dxa"/>
            <w:gridSpan w:val="2"/>
            <w:shd w:val="clear" w:color="auto" w:fill="FFFFFF" w:themeFill="background1"/>
          </w:tcPr>
          <w:p w14:paraId="19CB693D" w14:textId="07FB0B66" w:rsidR="00DC2E4A" w:rsidRPr="006E11A8" w:rsidRDefault="00CA292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100</w:t>
            </w:r>
          </w:p>
        </w:tc>
      </w:tr>
    </w:tbl>
    <w:p w14:paraId="61E2E797" w14:textId="6A47DF39" w:rsidR="00D4059E" w:rsidRPr="006E11A8" w:rsidRDefault="00344ED8" w:rsidP="005E2C68">
      <w:pPr>
        <w:autoSpaceDE w:val="0"/>
        <w:autoSpaceDN w:val="0"/>
        <w:adjustRightInd w:val="0"/>
        <w:spacing w:after="0" w:line="240" w:lineRule="auto"/>
        <w:ind w:left="142" w:hanging="142"/>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xml:space="preserve">* </w:t>
      </w:r>
      <w:r w:rsidR="00963FA9" w:rsidRPr="006E11A8">
        <w:rPr>
          <w:rFonts w:ascii="Times New Roman" w:eastAsia="Arial" w:hAnsi="Times New Roman" w:cs="Times New Roman"/>
          <w:sz w:val="24"/>
          <w:szCs w:val="24"/>
        </w:rPr>
        <w:t>Produção Qualificada</w:t>
      </w:r>
      <w:r w:rsidRPr="006E11A8">
        <w:rPr>
          <w:rFonts w:ascii="Times New Roman" w:eastAsia="Arial" w:hAnsi="Times New Roman" w:cs="Times New Roman"/>
          <w:sz w:val="24"/>
          <w:szCs w:val="24"/>
        </w:rPr>
        <w:t xml:space="preserve"> Individual</w:t>
      </w:r>
      <w:r w:rsidR="000D4117" w:rsidRPr="006E11A8">
        <w:rPr>
          <w:rFonts w:ascii="Times New Roman" w:eastAsia="Arial" w:hAnsi="Times New Roman" w:cs="Times New Roman"/>
          <w:sz w:val="24"/>
          <w:szCs w:val="24"/>
        </w:rPr>
        <w:t>: produção do</w:t>
      </w:r>
      <w:r w:rsidR="00963FA9" w:rsidRPr="006E11A8">
        <w:rPr>
          <w:rFonts w:ascii="Times New Roman" w:eastAsia="Arial" w:hAnsi="Times New Roman" w:cs="Times New Roman"/>
          <w:sz w:val="24"/>
          <w:szCs w:val="24"/>
        </w:rPr>
        <w:t xml:space="preserve"> docente/an</w:t>
      </w:r>
      <w:r w:rsidR="00DC2E4A" w:rsidRPr="006E11A8">
        <w:rPr>
          <w:rFonts w:ascii="Times New Roman" w:eastAsia="Arial" w:hAnsi="Times New Roman" w:cs="Times New Roman"/>
          <w:sz w:val="24"/>
          <w:szCs w:val="24"/>
        </w:rPr>
        <w:t>o (número</w:t>
      </w:r>
      <w:r w:rsidR="00963FA9" w:rsidRPr="006E11A8">
        <w:rPr>
          <w:rFonts w:ascii="Times New Roman" w:eastAsia="Arial" w:hAnsi="Times New Roman" w:cs="Times New Roman"/>
          <w:sz w:val="24"/>
          <w:szCs w:val="24"/>
        </w:rPr>
        <w:t xml:space="preserve"> de artigos</w:t>
      </w:r>
      <w:r w:rsidR="00DC2E4A" w:rsidRPr="006E11A8">
        <w:rPr>
          <w:rFonts w:ascii="Times New Roman" w:eastAsia="Arial" w:hAnsi="Times New Roman" w:cs="Times New Roman"/>
          <w:sz w:val="24"/>
          <w:szCs w:val="24"/>
        </w:rPr>
        <w:t xml:space="preserve"> de cada docente, multiplicado pelo peso</w:t>
      </w:r>
      <w:r w:rsidR="00963FA9" w:rsidRPr="006E11A8">
        <w:rPr>
          <w:rFonts w:ascii="Times New Roman" w:eastAsia="Arial" w:hAnsi="Times New Roman" w:cs="Times New Roman"/>
          <w:sz w:val="24"/>
          <w:szCs w:val="24"/>
        </w:rPr>
        <w:t xml:space="preserve"> de cada estrato</w:t>
      </w:r>
      <w:r w:rsidR="00DC2E4A" w:rsidRPr="006E11A8">
        <w:rPr>
          <w:rFonts w:ascii="Times New Roman" w:eastAsia="Arial" w:hAnsi="Times New Roman" w:cs="Times New Roman"/>
          <w:sz w:val="24"/>
          <w:szCs w:val="24"/>
        </w:rPr>
        <w:t>,</w:t>
      </w:r>
      <w:r w:rsidR="00963FA9" w:rsidRPr="006E11A8">
        <w:rPr>
          <w:rFonts w:ascii="Times New Roman" w:eastAsia="Arial" w:hAnsi="Times New Roman" w:cs="Times New Roman"/>
          <w:sz w:val="24"/>
          <w:szCs w:val="24"/>
        </w:rPr>
        <w:t xml:space="preserve"> </w:t>
      </w:r>
      <w:r w:rsidR="00DC2E4A" w:rsidRPr="006E11A8">
        <w:rPr>
          <w:rFonts w:ascii="Times New Roman" w:eastAsia="Arial" w:hAnsi="Times New Roman" w:cs="Times New Roman"/>
          <w:sz w:val="24"/>
          <w:szCs w:val="24"/>
        </w:rPr>
        <w:t xml:space="preserve">e </w:t>
      </w:r>
      <w:r w:rsidR="00963FA9" w:rsidRPr="006E11A8">
        <w:rPr>
          <w:rFonts w:ascii="Times New Roman" w:eastAsia="Arial" w:hAnsi="Times New Roman" w:cs="Times New Roman"/>
          <w:sz w:val="24"/>
          <w:szCs w:val="24"/>
        </w:rPr>
        <w:t>dividido por 3</w:t>
      </w:r>
      <w:r w:rsidR="00DC2E4A" w:rsidRPr="006E11A8">
        <w:rPr>
          <w:rFonts w:ascii="Times New Roman" w:eastAsia="Arial" w:hAnsi="Times New Roman" w:cs="Times New Roman"/>
          <w:sz w:val="24"/>
          <w:szCs w:val="24"/>
        </w:rPr>
        <w:t xml:space="preserve"> anos</w:t>
      </w:r>
      <w:r w:rsidR="00963FA9" w:rsidRPr="006E11A8">
        <w:rPr>
          <w:rFonts w:ascii="Times New Roman" w:eastAsia="Arial" w:hAnsi="Times New Roman" w:cs="Times New Roman"/>
          <w:sz w:val="24"/>
          <w:szCs w:val="24"/>
        </w:rPr>
        <w:t xml:space="preserve">); </w:t>
      </w:r>
      <w:r w:rsidR="004F40D1" w:rsidRPr="006E11A8">
        <w:rPr>
          <w:rFonts w:ascii="Times New Roman" w:eastAsia="Arial" w:hAnsi="Times New Roman" w:cs="Times New Roman"/>
          <w:sz w:val="24"/>
          <w:szCs w:val="24"/>
        </w:rPr>
        <w:t>*</w:t>
      </w:r>
      <w:r w:rsidR="00963FA9" w:rsidRPr="006E11A8">
        <w:rPr>
          <w:rFonts w:ascii="Times New Roman" w:eastAsia="Arial" w:hAnsi="Times New Roman" w:cs="Times New Roman"/>
          <w:sz w:val="24"/>
          <w:szCs w:val="24"/>
        </w:rPr>
        <w:t>*</w:t>
      </w:r>
      <w:r w:rsidR="004F40D1" w:rsidRPr="006E11A8">
        <w:rPr>
          <w:rFonts w:ascii="Times New Roman" w:eastAsia="Arial" w:hAnsi="Times New Roman" w:cs="Times New Roman"/>
          <w:sz w:val="24"/>
          <w:szCs w:val="24"/>
        </w:rPr>
        <w:t xml:space="preserve"> S/C – Sem classificação no Qualis</w:t>
      </w:r>
      <w:r w:rsidR="00963FA9" w:rsidRPr="006E11A8">
        <w:rPr>
          <w:rFonts w:ascii="Times New Roman" w:eastAsia="Arial" w:hAnsi="Times New Roman" w:cs="Times New Roman"/>
          <w:sz w:val="24"/>
          <w:szCs w:val="24"/>
        </w:rPr>
        <w:t>.</w:t>
      </w:r>
      <w:r w:rsidR="001D444C" w:rsidRPr="006E11A8">
        <w:rPr>
          <w:rFonts w:ascii="Times New Roman" w:eastAsia="Arial" w:hAnsi="Times New Roman" w:cs="Times New Roman"/>
          <w:sz w:val="24"/>
          <w:szCs w:val="24"/>
        </w:rPr>
        <w:t xml:space="preserve"> </w:t>
      </w:r>
    </w:p>
    <w:p w14:paraId="13956604" w14:textId="74854686" w:rsidR="00DC3CDC" w:rsidRPr="006E11A8" w:rsidRDefault="00DC3CDC" w:rsidP="005E2C68">
      <w:pPr>
        <w:autoSpaceDE w:val="0"/>
        <w:autoSpaceDN w:val="0"/>
        <w:adjustRightInd w:val="0"/>
        <w:spacing w:after="0" w:line="240" w:lineRule="auto"/>
        <w:ind w:left="142" w:hanging="142"/>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Informação obtida no relatório de avaliação da área referente à última trienal/quadrienal</w:t>
      </w:r>
    </w:p>
    <w:p w14:paraId="37EF6DE7" w14:textId="77777777" w:rsidR="00DC3CDC" w:rsidRPr="006E11A8" w:rsidRDefault="00DC3CDC"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shd w:val="clear" w:color="auto" w:fill="D6E3BC" w:themeFill="accent3" w:themeFillTint="66"/>
        <w:tblLayout w:type="fixed"/>
        <w:tblLook w:val="04A0" w:firstRow="1" w:lastRow="0" w:firstColumn="1" w:lastColumn="0" w:noHBand="0" w:noVBand="1"/>
      </w:tblPr>
      <w:tblGrid>
        <w:gridCol w:w="3510"/>
        <w:gridCol w:w="709"/>
        <w:gridCol w:w="567"/>
        <w:gridCol w:w="567"/>
        <w:gridCol w:w="567"/>
        <w:gridCol w:w="567"/>
        <w:gridCol w:w="567"/>
        <w:gridCol w:w="567"/>
        <w:gridCol w:w="567"/>
        <w:gridCol w:w="567"/>
        <w:gridCol w:w="567"/>
      </w:tblGrid>
      <w:tr w:rsidR="006E11A8" w:rsidRPr="006E11A8" w14:paraId="043D8B2C" w14:textId="77777777" w:rsidTr="001D48C8">
        <w:tc>
          <w:tcPr>
            <w:tcW w:w="9322" w:type="dxa"/>
            <w:gridSpan w:val="11"/>
            <w:shd w:val="clear" w:color="auto" w:fill="D6E3BC" w:themeFill="accent3" w:themeFillTint="66"/>
          </w:tcPr>
          <w:p w14:paraId="15D0BF09" w14:textId="761410C0" w:rsidR="00344ED8" w:rsidRPr="006E11A8" w:rsidRDefault="002419BB"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 xml:space="preserve">Indicador da </w:t>
            </w:r>
            <w:r w:rsidR="00DC2E4A" w:rsidRPr="006E11A8">
              <w:rPr>
                <w:rFonts w:ascii="Times New Roman" w:eastAsia="Arial" w:hAnsi="Times New Roman" w:cs="Times New Roman"/>
                <w:b/>
                <w:bCs/>
                <w:sz w:val="24"/>
                <w:szCs w:val="24"/>
              </w:rPr>
              <w:t>Produção do Corpo Docente Permanente</w:t>
            </w:r>
            <w:r w:rsidR="00344ED8" w:rsidRPr="006E11A8">
              <w:rPr>
                <w:rFonts w:ascii="Times New Roman" w:eastAsia="Arial" w:hAnsi="Times New Roman" w:cs="Times New Roman"/>
                <w:b/>
                <w:bCs/>
                <w:sz w:val="24"/>
                <w:szCs w:val="24"/>
              </w:rPr>
              <w:t xml:space="preserve"> – Produção do</w:t>
            </w:r>
            <w:r w:rsidR="00DC2E4A" w:rsidRPr="006E11A8">
              <w:rPr>
                <w:rFonts w:ascii="Times New Roman" w:eastAsia="Arial" w:hAnsi="Times New Roman" w:cs="Times New Roman"/>
                <w:b/>
                <w:bCs/>
                <w:sz w:val="24"/>
                <w:szCs w:val="24"/>
              </w:rPr>
              <w:t xml:space="preserve"> g</w:t>
            </w:r>
            <w:r w:rsidRPr="006E11A8">
              <w:rPr>
                <w:rFonts w:ascii="Times New Roman" w:eastAsia="Arial" w:hAnsi="Times New Roman" w:cs="Times New Roman"/>
                <w:b/>
                <w:bCs/>
                <w:sz w:val="24"/>
                <w:szCs w:val="24"/>
              </w:rPr>
              <w:t xml:space="preserve">rupo (apenas </w:t>
            </w:r>
            <w:r w:rsidR="00DC2E4A" w:rsidRPr="006E11A8">
              <w:rPr>
                <w:rFonts w:ascii="Times New Roman" w:eastAsia="Arial" w:hAnsi="Times New Roman" w:cs="Times New Roman"/>
                <w:b/>
                <w:bCs/>
                <w:sz w:val="24"/>
                <w:szCs w:val="24"/>
              </w:rPr>
              <w:t>artigos em periódicos</w:t>
            </w:r>
            <w:r w:rsidRPr="006E11A8">
              <w:rPr>
                <w:rFonts w:ascii="Times New Roman" w:eastAsia="Arial" w:hAnsi="Times New Roman" w:cs="Times New Roman"/>
                <w:b/>
                <w:bCs/>
                <w:sz w:val="24"/>
                <w:szCs w:val="24"/>
              </w:rPr>
              <w:t>)</w:t>
            </w:r>
            <w:r w:rsidR="00DC2E4A" w:rsidRPr="006E11A8">
              <w:rPr>
                <w:rFonts w:ascii="Times New Roman" w:eastAsia="Arial" w:hAnsi="Times New Roman" w:cs="Times New Roman"/>
                <w:b/>
                <w:bCs/>
                <w:sz w:val="24"/>
                <w:szCs w:val="24"/>
              </w:rPr>
              <w:t xml:space="preserve"> </w:t>
            </w:r>
          </w:p>
        </w:tc>
      </w:tr>
      <w:tr w:rsidR="006E11A8" w:rsidRPr="006E11A8" w14:paraId="5D525496" w14:textId="77777777" w:rsidTr="001D48C8">
        <w:trPr>
          <w:trHeight w:val="127"/>
        </w:trPr>
        <w:tc>
          <w:tcPr>
            <w:tcW w:w="3510" w:type="dxa"/>
            <w:vMerge w:val="restart"/>
            <w:shd w:val="clear" w:color="auto" w:fill="B8CCE4" w:themeFill="accent1" w:themeFillTint="66"/>
          </w:tcPr>
          <w:p w14:paraId="4810D4BA"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publicações em periódicos nos últimos 3 anos</w:t>
            </w:r>
          </w:p>
        </w:tc>
        <w:tc>
          <w:tcPr>
            <w:tcW w:w="709" w:type="dxa"/>
            <w:vMerge w:val="restart"/>
            <w:shd w:val="clear" w:color="auto" w:fill="B8CCE4" w:themeFill="accent1" w:themeFillTint="66"/>
          </w:tcPr>
          <w:p w14:paraId="3204A67C" w14:textId="7AF093C8"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Prod qualif</w:t>
            </w:r>
          </w:p>
          <w:p w14:paraId="48BDB0D2" w14:textId="683C7C2E"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grupo*</w:t>
            </w:r>
          </w:p>
        </w:tc>
        <w:tc>
          <w:tcPr>
            <w:tcW w:w="4536" w:type="dxa"/>
            <w:gridSpan w:val="8"/>
            <w:shd w:val="clear" w:color="auto" w:fill="B8CCE4" w:themeFill="accent1" w:themeFillTint="66"/>
          </w:tcPr>
          <w:p w14:paraId="30354C8B"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Qualis da área</w:t>
            </w:r>
          </w:p>
        </w:tc>
        <w:tc>
          <w:tcPr>
            <w:tcW w:w="567" w:type="dxa"/>
            <w:vMerge w:val="restart"/>
            <w:shd w:val="clear" w:color="auto" w:fill="B8CCE4" w:themeFill="accent1" w:themeFillTint="66"/>
          </w:tcPr>
          <w:p w14:paraId="07C64BB0"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S/C*</w:t>
            </w:r>
          </w:p>
        </w:tc>
      </w:tr>
      <w:tr w:rsidR="006E11A8" w:rsidRPr="006E11A8" w14:paraId="09C7C131" w14:textId="77777777" w:rsidTr="3E22337A">
        <w:trPr>
          <w:trHeight w:val="127"/>
        </w:trPr>
        <w:tc>
          <w:tcPr>
            <w:tcW w:w="3510" w:type="dxa"/>
            <w:vMerge/>
            <w:shd w:val="clear" w:color="auto" w:fill="B8CCE4" w:themeFill="accent1" w:themeFillTint="66"/>
          </w:tcPr>
          <w:p w14:paraId="3A83DA6E" w14:textId="77777777" w:rsidR="00344ED8" w:rsidRPr="006E11A8" w:rsidRDefault="00344ED8" w:rsidP="005E2C68">
            <w:pPr>
              <w:autoSpaceDE w:val="0"/>
              <w:autoSpaceDN w:val="0"/>
              <w:adjustRightInd w:val="0"/>
              <w:jc w:val="both"/>
              <w:rPr>
                <w:rFonts w:ascii="Times New Roman" w:hAnsi="Times New Roman" w:cs="Times New Roman"/>
                <w:b/>
                <w:bCs/>
                <w:sz w:val="24"/>
                <w:szCs w:val="24"/>
              </w:rPr>
            </w:pPr>
          </w:p>
        </w:tc>
        <w:tc>
          <w:tcPr>
            <w:tcW w:w="709" w:type="dxa"/>
            <w:vMerge/>
            <w:shd w:val="clear" w:color="auto" w:fill="B8CCE4" w:themeFill="accent1" w:themeFillTint="66"/>
          </w:tcPr>
          <w:p w14:paraId="6F5F82ED" w14:textId="77777777" w:rsidR="00344ED8" w:rsidRPr="006E11A8" w:rsidRDefault="00344ED8" w:rsidP="005E2C68">
            <w:pPr>
              <w:autoSpaceDE w:val="0"/>
              <w:autoSpaceDN w:val="0"/>
              <w:adjustRightInd w:val="0"/>
              <w:jc w:val="both"/>
              <w:rPr>
                <w:rFonts w:ascii="Times New Roman" w:hAnsi="Times New Roman" w:cs="Times New Roman"/>
                <w:b/>
                <w:bCs/>
                <w:sz w:val="24"/>
                <w:szCs w:val="24"/>
              </w:rPr>
            </w:pPr>
          </w:p>
        </w:tc>
        <w:tc>
          <w:tcPr>
            <w:tcW w:w="567" w:type="dxa"/>
            <w:shd w:val="clear" w:color="auto" w:fill="B8CCE4" w:themeFill="accent1" w:themeFillTint="66"/>
          </w:tcPr>
          <w:p w14:paraId="3E2EBD8D"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A1</w:t>
            </w:r>
          </w:p>
        </w:tc>
        <w:tc>
          <w:tcPr>
            <w:tcW w:w="567" w:type="dxa"/>
            <w:shd w:val="clear" w:color="auto" w:fill="B8CCE4" w:themeFill="accent1" w:themeFillTint="66"/>
          </w:tcPr>
          <w:p w14:paraId="222AA304"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A2</w:t>
            </w:r>
          </w:p>
        </w:tc>
        <w:tc>
          <w:tcPr>
            <w:tcW w:w="567" w:type="dxa"/>
            <w:shd w:val="clear" w:color="auto" w:fill="B8CCE4" w:themeFill="accent1" w:themeFillTint="66"/>
          </w:tcPr>
          <w:p w14:paraId="58BC8D4B"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B1</w:t>
            </w:r>
          </w:p>
        </w:tc>
        <w:tc>
          <w:tcPr>
            <w:tcW w:w="567" w:type="dxa"/>
            <w:shd w:val="clear" w:color="auto" w:fill="B8CCE4" w:themeFill="accent1" w:themeFillTint="66"/>
          </w:tcPr>
          <w:p w14:paraId="548562F7"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B2</w:t>
            </w:r>
          </w:p>
        </w:tc>
        <w:tc>
          <w:tcPr>
            <w:tcW w:w="567" w:type="dxa"/>
            <w:shd w:val="clear" w:color="auto" w:fill="B8CCE4" w:themeFill="accent1" w:themeFillTint="66"/>
          </w:tcPr>
          <w:p w14:paraId="1C328D14"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B3</w:t>
            </w:r>
          </w:p>
        </w:tc>
        <w:tc>
          <w:tcPr>
            <w:tcW w:w="567" w:type="dxa"/>
            <w:shd w:val="clear" w:color="auto" w:fill="B8CCE4" w:themeFill="accent1" w:themeFillTint="66"/>
          </w:tcPr>
          <w:p w14:paraId="5A5AE898"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B4</w:t>
            </w:r>
          </w:p>
        </w:tc>
        <w:tc>
          <w:tcPr>
            <w:tcW w:w="567" w:type="dxa"/>
            <w:shd w:val="clear" w:color="auto" w:fill="B8CCE4" w:themeFill="accent1" w:themeFillTint="66"/>
          </w:tcPr>
          <w:p w14:paraId="6C99EF20"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B5</w:t>
            </w:r>
          </w:p>
        </w:tc>
        <w:tc>
          <w:tcPr>
            <w:tcW w:w="567" w:type="dxa"/>
            <w:shd w:val="clear" w:color="auto" w:fill="B8CCE4" w:themeFill="accent1" w:themeFillTint="66"/>
          </w:tcPr>
          <w:p w14:paraId="68778BA5" w14:textId="77777777"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w:t>
            </w:r>
          </w:p>
        </w:tc>
        <w:tc>
          <w:tcPr>
            <w:tcW w:w="567" w:type="dxa"/>
            <w:vMerge/>
            <w:shd w:val="clear" w:color="auto" w:fill="B8CCE4" w:themeFill="accent1" w:themeFillTint="66"/>
          </w:tcPr>
          <w:p w14:paraId="4D351DDF" w14:textId="77777777" w:rsidR="00344ED8" w:rsidRPr="006E11A8" w:rsidRDefault="00344ED8" w:rsidP="005E2C68">
            <w:pPr>
              <w:autoSpaceDE w:val="0"/>
              <w:autoSpaceDN w:val="0"/>
              <w:adjustRightInd w:val="0"/>
              <w:jc w:val="both"/>
              <w:rPr>
                <w:rFonts w:ascii="Times New Roman" w:hAnsi="Times New Roman" w:cs="Times New Roman"/>
                <w:b/>
                <w:bCs/>
                <w:sz w:val="24"/>
                <w:szCs w:val="24"/>
              </w:rPr>
            </w:pPr>
          </w:p>
        </w:tc>
      </w:tr>
      <w:tr w:rsidR="006E11A8" w:rsidRPr="006E11A8" w14:paraId="06B83D0D" w14:textId="77777777" w:rsidTr="3E22337A">
        <w:trPr>
          <w:trHeight w:val="156"/>
        </w:trPr>
        <w:tc>
          <w:tcPr>
            <w:tcW w:w="3510" w:type="dxa"/>
            <w:shd w:val="clear" w:color="auto" w:fill="FFFFFF" w:themeFill="background1"/>
          </w:tcPr>
          <w:p w14:paraId="55339E97" w14:textId="04429AF8" w:rsidR="00344ED8" w:rsidRPr="006E11A8" w:rsidRDefault="00344ED8"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Produção dos Docentes Permanentes</w:t>
            </w:r>
          </w:p>
        </w:tc>
        <w:tc>
          <w:tcPr>
            <w:tcW w:w="709" w:type="dxa"/>
            <w:shd w:val="clear" w:color="auto" w:fill="FFFFFF" w:themeFill="background1"/>
          </w:tcPr>
          <w:p w14:paraId="3857E651" w14:textId="77777777" w:rsidR="00344ED8" w:rsidRPr="006E11A8" w:rsidRDefault="00344ED8" w:rsidP="005E2C68">
            <w:pPr>
              <w:autoSpaceDE w:val="0"/>
              <w:autoSpaceDN w:val="0"/>
              <w:adjustRightInd w:val="0"/>
              <w:jc w:val="both"/>
              <w:rPr>
                <w:rFonts w:ascii="Times New Roman" w:hAnsi="Times New Roman" w:cs="Times New Roman"/>
                <w:bCs/>
                <w:sz w:val="24"/>
                <w:szCs w:val="24"/>
              </w:rPr>
            </w:pPr>
          </w:p>
        </w:tc>
        <w:tc>
          <w:tcPr>
            <w:tcW w:w="567" w:type="dxa"/>
            <w:shd w:val="clear" w:color="auto" w:fill="FFFFFF" w:themeFill="background1"/>
          </w:tcPr>
          <w:p w14:paraId="1F2B74A4" w14:textId="620E6ECE"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567" w:type="dxa"/>
            <w:shd w:val="clear" w:color="auto" w:fill="FFFFFF" w:themeFill="background1"/>
          </w:tcPr>
          <w:p w14:paraId="6126686E" w14:textId="32F82CC2"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567" w:type="dxa"/>
            <w:shd w:val="clear" w:color="auto" w:fill="FFFFFF" w:themeFill="background1"/>
          </w:tcPr>
          <w:p w14:paraId="19812E49" w14:textId="4FF981A4"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8</w:t>
            </w:r>
          </w:p>
        </w:tc>
        <w:tc>
          <w:tcPr>
            <w:tcW w:w="567" w:type="dxa"/>
            <w:shd w:val="clear" w:color="auto" w:fill="FFFFFF" w:themeFill="background1"/>
          </w:tcPr>
          <w:p w14:paraId="0BD976B2" w14:textId="18433538"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9</w:t>
            </w:r>
          </w:p>
        </w:tc>
        <w:tc>
          <w:tcPr>
            <w:tcW w:w="567" w:type="dxa"/>
            <w:shd w:val="clear" w:color="auto" w:fill="FFFFFF" w:themeFill="background1"/>
          </w:tcPr>
          <w:p w14:paraId="30AB4BC7" w14:textId="52A25F5B"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567" w:type="dxa"/>
            <w:shd w:val="clear" w:color="auto" w:fill="FFFFFF" w:themeFill="background1"/>
          </w:tcPr>
          <w:p w14:paraId="3686E537" w14:textId="5EA89B62"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p>
        </w:tc>
        <w:tc>
          <w:tcPr>
            <w:tcW w:w="567" w:type="dxa"/>
            <w:shd w:val="clear" w:color="auto" w:fill="FFFFFF" w:themeFill="background1"/>
          </w:tcPr>
          <w:p w14:paraId="7014333D" w14:textId="0621762C" w:rsidR="00344ED8" w:rsidRPr="006E11A8" w:rsidRDefault="00C6659E"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567" w:type="dxa"/>
            <w:shd w:val="clear" w:color="auto" w:fill="FFFFFF" w:themeFill="background1"/>
          </w:tcPr>
          <w:p w14:paraId="51FE9735" w14:textId="77777777" w:rsidR="00344ED8" w:rsidRPr="006E11A8" w:rsidRDefault="00344ED8" w:rsidP="005E2C68">
            <w:pPr>
              <w:autoSpaceDE w:val="0"/>
              <w:autoSpaceDN w:val="0"/>
              <w:adjustRightInd w:val="0"/>
              <w:jc w:val="both"/>
              <w:rPr>
                <w:rFonts w:ascii="Times New Roman" w:hAnsi="Times New Roman" w:cs="Times New Roman"/>
                <w:bCs/>
                <w:sz w:val="24"/>
                <w:szCs w:val="24"/>
              </w:rPr>
            </w:pPr>
          </w:p>
        </w:tc>
        <w:tc>
          <w:tcPr>
            <w:tcW w:w="567" w:type="dxa"/>
            <w:shd w:val="clear" w:color="auto" w:fill="FFFFFF" w:themeFill="background1"/>
          </w:tcPr>
          <w:p w14:paraId="2EFBA366" w14:textId="77777777" w:rsidR="00344ED8" w:rsidRPr="006E11A8" w:rsidRDefault="00344ED8" w:rsidP="005E2C68">
            <w:pPr>
              <w:autoSpaceDE w:val="0"/>
              <w:autoSpaceDN w:val="0"/>
              <w:adjustRightInd w:val="0"/>
              <w:jc w:val="both"/>
              <w:rPr>
                <w:rFonts w:ascii="Times New Roman" w:hAnsi="Times New Roman" w:cs="Times New Roman"/>
                <w:bCs/>
                <w:sz w:val="24"/>
                <w:szCs w:val="24"/>
              </w:rPr>
            </w:pPr>
          </w:p>
        </w:tc>
      </w:tr>
      <w:tr w:rsidR="006E11A8" w:rsidRPr="006E11A8" w14:paraId="23FFE2C8" w14:textId="77777777" w:rsidTr="001D48C8">
        <w:trPr>
          <w:trHeight w:val="156"/>
        </w:trPr>
        <w:tc>
          <w:tcPr>
            <w:tcW w:w="8188" w:type="dxa"/>
            <w:gridSpan w:val="9"/>
            <w:shd w:val="clear" w:color="auto" w:fill="FFFFFF" w:themeFill="background1"/>
          </w:tcPr>
          <w:p w14:paraId="6B5D1176" w14:textId="6EE38D73" w:rsidR="002419BB" w:rsidRPr="006E11A8" w:rsidRDefault="002419B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**Qual o indicador mínimo da área considerando o nível do curso (mestrado: nível 3 / doutorado: nível 4)?</w:t>
            </w:r>
          </w:p>
        </w:tc>
        <w:tc>
          <w:tcPr>
            <w:tcW w:w="1134" w:type="dxa"/>
            <w:gridSpan w:val="2"/>
            <w:shd w:val="clear" w:color="auto" w:fill="FFFFFF" w:themeFill="background1"/>
          </w:tcPr>
          <w:p w14:paraId="3E0A1622" w14:textId="1E826F06" w:rsidR="002419BB"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1,01</w:t>
            </w:r>
          </w:p>
        </w:tc>
      </w:tr>
    </w:tbl>
    <w:p w14:paraId="29D39A61" w14:textId="43C3E43E" w:rsidR="00344ED8" w:rsidRPr="006E11A8" w:rsidRDefault="00344ED8" w:rsidP="005E2C68">
      <w:pPr>
        <w:autoSpaceDE w:val="0"/>
        <w:autoSpaceDN w:val="0"/>
        <w:adjustRightInd w:val="0"/>
        <w:spacing w:after="0" w:line="240" w:lineRule="auto"/>
        <w:ind w:left="142" w:hanging="142"/>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Pro</w:t>
      </w:r>
      <w:r w:rsidR="000D4117" w:rsidRPr="006E11A8">
        <w:rPr>
          <w:rFonts w:ascii="Times New Roman" w:eastAsia="Arial" w:hAnsi="Times New Roman" w:cs="Times New Roman"/>
          <w:sz w:val="24"/>
          <w:szCs w:val="24"/>
        </w:rPr>
        <w:t xml:space="preserve">dução Qualificada do Corpo Docente </w:t>
      </w:r>
      <w:r w:rsidR="002419BB" w:rsidRPr="006E11A8">
        <w:rPr>
          <w:rFonts w:ascii="Times New Roman" w:eastAsia="Arial" w:hAnsi="Times New Roman" w:cs="Times New Roman"/>
          <w:sz w:val="24"/>
          <w:szCs w:val="24"/>
        </w:rPr>
        <w:t xml:space="preserve">Permanente </w:t>
      </w:r>
      <w:r w:rsidR="000D4117" w:rsidRPr="006E11A8">
        <w:rPr>
          <w:rFonts w:ascii="Times New Roman" w:eastAsia="Arial" w:hAnsi="Times New Roman" w:cs="Times New Roman"/>
          <w:sz w:val="24"/>
          <w:szCs w:val="24"/>
        </w:rPr>
        <w:t>(produção em periódicos de todos os Docentes Permanentes, sem repetição de publicação, ou seja, artigos escritos em coautoria só devem ser contabilizados uma vez): produção por docente/ano (</w:t>
      </w:r>
      <w:r w:rsidR="002419BB" w:rsidRPr="006E11A8">
        <w:rPr>
          <w:rFonts w:ascii="Times New Roman" w:eastAsia="Arial" w:hAnsi="Times New Roman" w:cs="Times New Roman"/>
          <w:sz w:val="24"/>
          <w:szCs w:val="24"/>
        </w:rPr>
        <w:t>número</w:t>
      </w:r>
      <w:r w:rsidRPr="006E11A8">
        <w:rPr>
          <w:rFonts w:ascii="Times New Roman" w:eastAsia="Arial" w:hAnsi="Times New Roman" w:cs="Times New Roman"/>
          <w:sz w:val="24"/>
          <w:szCs w:val="24"/>
        </w:rPr>
        <w:t xml:space="preserve"> de artigos</w:t>
      </w:r>
      <w:r w:rsidR="002419BB" w:rsidRPr="006E11A8">
        <w:rPr>
          <w:rFonts w:ascii="Times New Roman" w:eastAsia="Arial" w:hAnsi="Times New Roman" w:cs="Times New Roman"/>
          <w:sz w:val="24"/>
          <w:szCs w:val="24"/>
        </w:rPr>
        <w:t xml:space="preserve"> multiplicado</w:t>
      </w:r>
      <w:r w:rsidRPr="006E11A8">
        <w:rPr>
          <w:rFonts w:ascii="Times New Roman" w:eastAsia="Arial" w:hAnsi="Times New Roman" w:cs="Times New Roman"/>
          <w:sz w:val="24"/>
          <w:szCs w:val="24"/>
        </w:rPr>
        <w:t xml:space="preserve"> pelo</w:t>
      </w:r>
      <w:r w:rsidR="002419BB" w:rsidRPr="006E11A8">
        <w:rPr>
          <w:rFonts w:ascii="Times New Roman" w:eastAsia="Arial" w:hAnsi="Times New Roman" w:cs="Times New Roman"/>
          <w:sz w:val="24"/>
          <w:szCs w:val="24"/>
        </w:rPr>
        <w:t xml:space="preserve"> peso</w:t>
      </w:r>
      <w:r w:rsidRPr="006E11A8">
        <w:rPr>
          <w:rFonts w:ascii="Times New Roman" w:eastAsia="Arial" w:hAnsi="Times New Roman" w:cs="Times New Roman"/>
          <w:sz w:val="24"/>
          <w:szCs w:val="24"/>
        </w:rPr>
        <w:t xml:space="preserve"> de cada estrato</w:t>
      </w:r>
      <w:r w:rsidR="000D4117" w:rsidRPr="006E11A8">
        <w:rPr>
          <w:rFonts w:ascii="Times New Roman" w:eastAsia="Arial" w:hAnsi="Times New Roman" w:cs="Times New Roman"/>
          <w:sz w:val="24"/>
          <w:szCs w:val="24"/>
        </w:rPr>
        <w:t>, dividido pelo número de Docentes Permanentes, e</w:t>
      </w:r>
      <w:r w:rsidRPr="006E11A8">
        <w:rPr>
          <w:rFonts w:ascii="Times New Roman" w:eastAsia="Arial" w:hAnsi="Times New Roman" w:cs="Times New Roman"/>
          <w:sz w:val="24"/>
          <w:szCs w:val="24"/>
        </w:rPr>
        <w:t xml:space="preserve"> dividido por 3</w:t>
      </w:r>
      <w:r w:rsidR="000D4117" w:rsidRPr="006E11A8">
        <w:rPr>
          <w:rFonts w:ascii="Times New Roman" w:eastAsia="Arial" w:hAnsi="Times New Roman" w:cs="Times New Roman"/>
          <w:sz w:val="24"/>
          <w:szCs w:val="24"/>
        </w:rPr>
        <w:t xml:space="preserve"> anos</w:t>
      </w:r>
      <w:r w:rsidRPr="006E11A8">
        <w:rPr>
          <w:rFonts w:ascii="Times New Roman" w:eastAsia="Arial" w:hAnsi="Times New Roman" w:cs="Times New Roman"/>
          <w:sz w:val="24"/>
          <w:szCs w:val="24"/>
        </w:rPr>
        <w:t xml:space="preserve">); ** S/C – Sem classificação no Qualis. </w:t>
      </w:r>
    </w:p>
    <w:p w14:paraId="2AB67954" w14:textId="060ACE52" w:rsidR="002419BB" w:rsidRPr="006E11A8" w:rsidRDefault="00DC3CDC" w:rsidP="005E2C68">
      <w:pPr>
        <w:autoSpaceDE w:val="0"/>
        <w:autoSpaceDN w:val="0"/>
        <w:adjustRightInd w:val="0"/>
        <w:spacing w:after="0" w:line="240" w:lineRule="auto"/>
        <w:ind w:left="142" w:hanging="142"/>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 Informação obtida n</w:t>
      </w:r>
      <w:r w:rsidR="002419BB" w:rsidRPr="006E11A8">
        <w:rPr>
          <w:rFonts w:ascii="Times New Roman" w:eastAsia="Arial" w:hAnsi="Times New Roman" w:cs="Times New Roman"/>
          <w:sz w:val="24"/>
          <w:szCs w:val="24"/>
        </w:rPr>
        <w:t xml:space="preserve">o relatório de avaliação da </w:t>
      </w:r>
      <w:r w:rsidRPr="006E11A8">
        <w:rPr>
          <w:rFonts w:ascii="Times New Roman" w:eastAsia="Arial" w:hAnsi="Times New Roman" w:cs="Times New Roman"/>
          <w:sz w:val="24"/>
          <w:szCs w:val="24"/>
        </w:rPr>
        <w:t xml:space="preserve">área referente à </w:t>
      </w:r>
      <w:r w:rsidR="002419BB" w:rsidRPr="006E11A8">
        <w:rPr>
          <w:rFonts w:ascii="Times New Roman" w:eastAsia="Arial" w:hAnsi="Times New Roman" w:cs="Times New Roman"/>
          <w:sz w:val="24"/>
          <w:szCs w:val="24"/>
        </w:rPr>
        <w:t>última trienal/quadrienal</w:t>
      </w:r>
    </w:p>
    <w:p w14:paraId="22F1DB40" w14:textId="77777777" w:rsidR="00D33BD6" w:rsidRPr="006E11A8" w:rsidRDefault="00D33BD6" w:rsidP="005E2C68">
      <w:pPr>
        <w:autoSpaceDE w:val="0"/>
        <w:autoSpaceDN w:val="0"/>
        <w:adjustRightInd w:val="0"/>
        <w:spacing w:after="0" w:line="240" w:lineRule="auto"/>
        <w:ind w:left="142" w:hanging="142"/>
        <w:jc w:val="both"/>
        <w:rPr>
          <w:rFonts w:ascii="Times New Roman" w:hAnsi="Times New Roman" w:cs="Times New Roman"/>
          <w:sz w:val="24"/>
          <w:szCs w:val="24"/>
        </w:rPr>
      </w:pPr>
    </w:p>
    <w:p w14:paraId="3374E365" w14:textId="77777777" w:rsidR="00D33BD6" w:rsidRPr="006E11A8" w:rsidRDefault="00D33BD6" w:rsidP="005E2C68">
      <w:pPr>
        <w:autoSpaceDE w:val="0"/>
        <w:autoSpaceDN w:val="0"/>
        <w:adjustRightInd w:val="0"/>
        <w:spacing w:after="0" w:line="240" w:lineRule="auto"/>
        <w:ind w:left="142" w:hanging="142"/>
        <w:jc w:val="both"/>
        <w:rPr>
          <w:rFonts w:ascii="Times New Roman" w:hAnsi="Times New Roman" w:cs="Times New Roman"/>
          <w:sz w:val="24"/>
          <w:szCs w:val="24"/>
        </w:rPr>
      </w:pPr>
    </w:p>
    <w:p w14:paraId="26445590" w14:textId="77777777" w:rsidR="00D33BD6" w:rsidRPr="006E11A8" w:rsidRDefault="00D33BD6" w:rsidP="005E2C68">
      <w:pPr>
        <w:autoSpaceDE w:val="0"/>
        <w:autoSpaceDN w:val="0"/>
        <w:adjustRightInd w:val="0"/>
        <w:spacing w:after="0" w:line="240" w:lineRule="auto"/>
        <w:ind w:left="142" w:hanging="142"/>
        <w:jc w:val="both"/>
        <w:rPr>
          <w:rFonts w:ascii="Times New Roman" w:hAnsi="Times New Roman" w:cs="Times New Roman"/>
          <w:sz w:val="24"/>
          <w:szCs w:val="24"/>
        </w:rPr>
      </w:pPr>
    </w:p>
    <w:p w14:paraId="26932DCF" w14:textId="77777777" w:rsidR="00D33BD6" w:rsidRPr="006E11A8" w:rsidRDefault="00D33BD6" w:rsidP="005E2C68">
      <w:pPr>
        <w:autoSpaceDE w:val="0"/>
        <w:autoSpaceDN w:val="0"/>
        <w:adjustRightInd w:val="0"/>
        <w:spacing w:after="0" w:line="240" w:lineRule="auto"/>
        <w:ind w:left="142" w:hanging="142"/>
        <w:jc w:val="both"/>
        <w:rPr>
          <w:rFonts w:ascii="Times New Roman" w:hAnsi="Times New Roman" w:cs="Times New Roman"/>
          <w:sz w:val="24"/>
          <w:szCs w:val="24"/>
        </w:rPr>
      </w:pPr>
    </w:p>
    <w:p w14:paraId="2C38B050" w14:textId="77777777" w:rsidR="00344ED8" w:rsidRPr="006E11A8" w:rsidRDefault="00344ED8" w:rsidP="005E2C68">
      <w:pPr>
        <w:autoSpaceDE w:val="0"/>
        <w:autoSpaceDN w:val="0"/>
        <w:adjustRightInd w:val="0"/>
        <w:spacing w:after="0" w:line="240" w:lineRule="auto"/>
        <w:jc w:val="both"/>
        <w:rPr>
          <w:rFonts w:ascii="Times New Roman" w:hAnsi="Times New Roman" w:cs="Times New Roman"/>
          <w:sz w:val="24"/>
          <w:szCs w:val="24"/>
        </w:rPr>
      </w:pPr>
    </w:p>
    <w:tbl>
      <w:tblPr>
        <w:tblStyle w:val="Tabelacomgrade"/>
        <w:tblpPr w:leftFromText="180" w:rightFromText="180" w:vertAnchor="text" w:tblpY="1"/>
        <w:tblOverlap w:val="never"/>
        <w:tblW w:w="9322" w:type="dxa"/>
        <w:tblLayout w:type="fixed"/>
        <w:tblLook w:val="04A0" w:firstRow="1" w:lastRow="0" w:firstColumn="1" w:lastColumn="0" w:noHBand="0" w:noVBand="1"/>
      </w:tblPr>
      <w:tblGrid>
        <w:gridCol w:w="3510"/>
        <w:gridCol w:w="1162"/>
        <w:gridCol w:w="1162"/>
        <w:gridCol w:w="1163"/>
        <w:gridCol w:w="1162"/>
        <w:gridCol w:w="1163"/>
      </w:tblGrid>
      <w:tr w:rsidR="006E11A8" w:rsidRPr="006E11A8" w14:paraId="712E576A" w14:textId="77777777" w:rsidTr="001D48C8">
        <w:tc>
          <w:tcPr>
            <w:tcW w:w="9322" w:type="dxa"/>
            <w:gridSpan w:val="6"/>
            <w:shd w:val="clear" w:color="auto" w:fill="B8CCE4" w:themeFill="accent1" w:themeFillTint="66"/>
          </w:tcPr>
          <w:p w14:paraId="0852F284" w14:textId="391B1DB5" w:rsidR="00901D2C" w:rsidRPr="006E11A8" w:rsidRDefault="00901D2C" w:rsidP="005E2C68">
            <w:pPr>
              <w:autoSpaceDE w:val="0"/>
              <w:autoSpaceDN w:val="0"/>
              <w:adjustRightInd w:val="0"/>
              <w:jc w:val="both"/>
              <w:rPr>
                <w:rFonts w:ascii="Times New Roman" w:eastAsia="Arial" w:hAnsi="Times New Roman" w:cs="Times New Roman"/>
                <w:b/>
                <w:bCs/>
                <w:sz w:val="24"/>
                <w:szCs w:val="24"/>
              </w:rPr>
            </w:pPr>
            <w:r w:rsidRPr="006E11A8">
              <w:rPr>
                <w:rFonts w:ascii="Times New Roman" w:eastAsia="Arial" w:hAnsi="Times New Roman" w:cs="Times New Roman"/>
                <w:b/>
                <w:bCs/>
                <w:sz w:val="24"/>
                <w:szCs w:val="24"/>
              </w:rPr>
              <w:t>Corpo Docente – Outros indicadores de produção</w:t>
            </w:r>
          </w:p>
        </w:tc>
      </w:tr>
      <w:tr w:rsidR="006E11A8" w:rsidRPr="006E11A8" w14:paraId="55E3596B" w14:textId="77777777" w:rsidTr="001D48C8">
        <w:trPr>
          <w:trHeight w:val="127"/>
        </w:trPr>
        <w:tc>
          <w:tcPr>
            <w:tcW w:w="3510" w:type="dxa"/>
            <w:vMerge w:val="restart"/>
            <w:shd w:val="clear" w:color="auto" w:fill="B8CCE4" w:themeFill="accent1" w:themeFillTint="66"/>
          </w:tcPr>
          <w:p w14:paraId="5B5E3564" w14:textId="637BDF98"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Número de publicações/produção nos últimos 3 anos</w:t>
            </w:r>
          </w:p>
        </w:tc>
        <w:tc>
          <w:tcPr>
            <w:tcW w:w="2324" w:type="dxa"/>
            <w:gridSpan w:val="2"/>
            <w:shd w:val="clear" w:color="auto" w:fill="B8CCE4" w:themeFill="accent1" w:themeFillTint="66"/>
          </w:tcPr>
          <w:p w14:paraId="6D0737B4" w14:textId="6359353A"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Livro</w:t>
            </w:r>
          </w:p>
        </w:tc>
        <w:tc>
          <w:tcPr>
            <w:tcW w:w="1163" w:type="dxa"/>
            <w:vMerge w:val="restart"/>
            <w:shd w:val="clear" w:color="auto" w:fill="B8CCE4" w:themeFill="accent1" w:themeFillTint="66"/>
          </w:tcPr>
          <w:p w14:paraId="44532D3A" w14:textId="77777777"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Artigo comp.</w:t>
            </w:r>
          </w:p>
          <w:p w14:paraId="48F0DF9D" w14:textId="45FAD692"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Anais</w:t>
            </w:r>
          </w:p>
        </w:tc>
        <w:tc>
          <w:tcPr>
            <w:tcW w:w="1162" w:type="dxa"/>
            <w:vMerge w:val="restart"/>
            <w:shd w:val="clear" w:color="auto" w:fill="B8CCE4" w:themeFill="accent1" w:themeFillTint="66"/>
          </w:tcPr>
          <w:p w14:paraId="5BBF612D" w14:textId="054AA315"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Patente</w:t>
            </w:r>
          </w:p>
        </w:tc>
        <w:tc>
          <w:tcPr>
            <w:tcW w:w="1163" w:type="dxa"/>
            <w:vMerge w:val="restart"/>
            <w:shd w:val="clear" w:color="auto" w:fill="B8CCE4" w:themeFill="accent1" w:themeFillTint="66"/>
          </w:tcPr>
          <w:p w14:paraId="3CEC7222" w14:textId="1B5F0BD6"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Software</w:t>
            </w:r>
          </w:p>
        </w:tc>
      </w:tr>
      <w:tr w:rsidR="006E11A8" w:rsidRPr="006E11A8" w14:paraId="1A15FE36" w14:textId="77777777" w:rsidTr="3E22337A">
        <w:trPr>
          <w:trHeight w:val="127"/>
        </w:trPr>
        <w:tc>
          <w:tcPr>
            <w:tcW w:w="3510" w:type="dxa"/>
            <w:vMerge/>
            <w:shd w:val="clear" w:color="auto" w:fill="B8CCE4" w:themeFill="accent1" w:themeFillTint="66"/>
          </w:tcPr>
          <w:p w14:paraId="35B349FC"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B8CCE4" w:themeFill="accent1" w:themeFillTint="66"/>
          </w:tcPr>
          <w:p w14:paraId="3A2A1E91" w14:textId="2E6E7299"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Completo</w:t>
            </w:r>
          </w:p>
        </w:tc>
        <w:tc>
          <w:tcPr>
            <w:tcW w:w="1162" w:type="dxa"/>
            <w:shd w:val="clear" w:color="auto" w:fill="B8CCE4" w:themeFill="accent1" w:themeFillTint="66"/>
          </w:tcPr>
          <w:p w14:paraId="7CE3683B" w14:textId="2DFFC105"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Capítulo</w:t>
            </w:r>
          </w:p>
        </w:tc>
        <w:tc>
          <w:tcPr>
            <w:tcW w:w="1163" w:type="dxa"/>
            <w:vMerge/>
            <w:shd w:val="clear" w:color="auto" w:fill="B8CCE4" w:themeFill="accent1" w:themeFillTint="66"/>
          </w:tcPr>
          <w:p w14:paraId="3B228B2E" w14:textId="1EFF5456"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vMerge/>
            <w:shd w:val="clear" w:color="auto" w:fill="B8CCE4" w:themeFill="accent1" w:themeFillTint="66"/>
          </w:tcPr>
          <w:p w14:paraId="37424558"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3" w:type="dxa"/>
            <w:vMerge/>
            <w:shd w:val="clear" w:color="auto" w:fill="B8CCE4" w:themeFill="accent1" w:themeFillTint="66"/>
          </w:tcPr>
          <w:p w14:paraId="046B0E73"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r>
      <w:tr w:rsidR="006E11A8" w:rsidRPr="006E11A8" w14:paraId="2AA92368" w14:textId="77777777" w:rsidTr="001D48C8">
        <w:tc>
          <w:tcPr>
            <w:tcW w:w="9322" w:type="dxa"/>
            <w:gridSpan w:val="6"/>
            <w:shd w:val="clear" w:color="auto" w:fill="BFBFBF" w:themeFill="background1" w:themeFillShade="BF"/>
          </w:tcPr>
          <w:p w14:paraId="71321DAB" w14:textId="77777777"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Permanentes</w:t>
            </w:r>
          </w:p>
        </w:tc>
      </w:tr>
      <w:tr w:rsidR="006E11A8" w:rsidRPr="006E11A8" w14:paraId="3A8FA6FE" w14:textId="77777777" w:rsidTr="3E22337A">
        <w:trPr>
          <w:trHeight w:val="127"/>
        </w:trPr>
        <w:tc>
          <w:tcPr>
            <w:tcW w:w="3510" w:type="dxa"/>
            <w:shd w:val="clear" w:color="auto" w:fill="auto"/>
          </w:tcPr>
          <w:p w14:paraId="192E05A4" w14:textId="784459BC"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Times New Roman" w:hAnsi="Times New Roman" w:cs="Times New Roman"/>
                <w:sz w:val="24"/>
                <w:szCs w:val="24"/>
                <w:lang w:eastAsia="pt-BR"/>
              </w:rPr>
              <w:t>ALEXANDRE DE CARVALHO CASTRO</w:t>
            </w:r>
          </w:p>
        </w:tc>
        <w:tc>
          <w:tcPr>
            <w:tcW w:w="1162" w:type="dxa"/>
            <w:shd w:val="clear" w:color="auto" w:fill="auto"/>
          </w:tcPr>
          <w:p w14:paraId="159B2E76"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7D521C16" w14:textId="6D2631BB"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3" w:type="dxa"/>
            <w:shd w:val="clear" w:color="auto" w:fill="auto"/>
          </w:tcPr>
          <w:p w14:paraId="520C732C" w14:textId="2DCB5A18"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11</w:t>
            </w:r>
          </w:p>
        </w:tc>
        <w:tc>
          <w:tcPr>
            <w:tcW w:w="1162" w:type="dxa"/>
            <w:shd w:val="clear" w:color="auto" w:fill="auto"/>
          </w:tcPr>
          <w:p w14:paraId="42AB5080"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413C1F75"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7E450B65" w14:textId="77777777" w:rsidTr="3E22337A">
        <w:trPr>
          <w:trHeight w:val="127"/>
        </w:trPr>
        <w:tc>
          <w:tcPr>
            <w:tcW w:w="3510" w:type="dxa"/>
            <w:shd w:val="clear" w:color="auto" w:fill="auto"/>
          </w:tcPr>
          <w:p w14:paraId="39B06257" w14:textId="7133847E"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ALVARO DE OLIVEIRA SENRA</w:t>
            </w:r>
          </w:p>
        </w:tc>
        <w:tc>
          <w:tcPr>
            <w:tcW w:w="1162" w:type="dxa"/>
            <w:shd w:val="clear" w:color="auto" w:fill="auto"/>
          </w:tcPr>
          <w:p w14:paraId="3EB96F0F"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6AE668EA" w14:textId="0181E9CB"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3" w:type="dxa"/>
            <w:shd w:val="clear" w:color="auto" w:fill="auto"/>
          </w:tcPr>
          <w:p w14:paraId="2453CA60" w14:textId="6D4C1785"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1162" w:type="dxa"/>
            <w:shd w:val="clear" w:color="auto" w:fill="auto"/>
          </w:tcPr>
          <w:p w14:paraId="3D8797F9"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5DDEFCB"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6ACAC590" w14:textId="77777777" w:rsidTr="3E22337A">
        <w:trPr>
          <w:trHeight w:val="127"/>
        </w:trPr>
        <w:tc>
          <w:tcPr>
            <w:tcW w:w="3510" w:type="dxa"/>
            <w:shd w:val="clear" w:color="auto" w:fill="auto"/>
          </w:tcPr>
          <w:p w14:paraId="55CFBF76" w14:textId="606ED812"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CARLOS HENRIQUE DOS SANTOS MARTINS</w:t>
            </w:r>
          </w:p>
        </w:tc>
        <w:tc>
          <w:tcPr>
            <w:tcW w:w="1162" w:type="dxa"/>
            <w:shd w:val="clear" w:color="auto" w:fill="auto"/>
          </w:tcPr>
          <w:p w14:paraId="1DF0FD64" w14:textId="06718B5E" w:rsidR="007971B6" w:rsidRPr="006E11A8" w:rsidRDefault="006E13D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2" w:type="dxa"/>
            <w:shd w:val="clear" w:color="auto" w:fill="auto"/>
          </w:tcPr>
          <w:p w14:paraId="4135B1E8" w14:textId="6FC8281B"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3" w:type="dxa"/>
            <w:shd w:val="clear" w:color="auto" w:fill="auto"/>
          </w:tcPr>
          <w:p w14:paraId="43F6DD2F" w14:textId="0D38271D"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1162" w:type="dxa"/>
            <w:shd w:val="clear" w:color="auto" w:fill="auto"/>
          </w:tcPr>
          <w:p w14:paraId="70902DFC"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66411B8C"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3CDBB94C" w14:textId="77777777" w:rsidTr="3E22337A">
        <w:trPr>
          <w:trHeight w:val="127"/>
        </w:trPr>
        <w:tc>
          <w:tcPr>
            <w:tcW w:w="3510" w:type="dxa"/>
            <w:shd w:val="clear" w:color="auto" w:fill="auto"/>
          </w:tcPr>
          <w:p w14:paraId="458FCEBD" w14:textId="176425F3"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ELISANGELA DE JESUS SANTOS</w:t>
            </w:r>
          </w:p>
        </w:tc>
        <w:tc>
          <w:tcPr>
            <w:tcW w:w="1162" w:type="dxa"/>
            <w:shd w:val="clear" w:color="auto" w:fill="auto"/>
          </w:tcPr>
          <w:p w14:paraId="38FB12AF" w14:textId="540B5382" w:rsidR="007971B6" w:rsidRPr="006E11A8" w:rsidRDefault="006E13D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13089E3E" w14:textId="772319CE"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3" w:type="dxa"/>
            <w:shd w:val="clear" w:color="auto" w:fill="auto"/>
          </w:tcPr>
          <w:p w14:paraId="4CAB5BC2" w14:textId="5CB4031D"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162" w:type="dxa"/>
            <w:shd w:val="clear" w:color="auto" w:fill="auto"/>
          </w:tcPr>
          <w:p w14:paraId="64EBF3E5"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4AF890E7"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5037FC3E" w14:textId="77777777" w:rsidTr="3E22337A">
        <w:trPr>
          <w:trHeight w:val="127"/>
        </w:trPr>
        <w:tc>
          <w:tcPr>
            <w:tcW w:w="3510" w:type="dxa"/>
            <w:shd w:val="clear" w:color="auto" w:fill="auto"/>
          </w:tcPr>
          <w:p w14:paraId="4D5F1FAA" w14:textId="7A8592F3"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ENEIDA LEAL CUNHA</w:t>
            </w:r>
          </w:p>
        </w:tc>
        <w:tc>
          <w:tcPr>
            <w:tcW w:w="1162" w:type="dxa"/>
            <w:shd w:val="clear" w:color="auto" w:fill="auto"/>
          </w:tcPr>
          <w:p w14:paraId="554EA223"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44AEE956" w14:textId="335A9AD1"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p>
        </w:tc>
        <w:tc>
          <w:tcPr>
            <w:tcW w:w="1163" w:type="dxa"/>
            <w:shd w:val="clear" w:color="auto" w:fill="auto"/>
          </w:tcPr>
          <w:p w14:paraId="053A732B"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2E60F3D1"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58765F6F" w14:textId="2E61D719"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15E2B9DA" w14:textId="77777777" w:rsidTr="3E22337A">
        <w:trPr>
          <w:trHeight w:val="127"/>
        </w:trPr>
        <w:tc>
          <w:tcPr>
            <w:tcW w:w="3510" w:type="dxa"/>
            <w:shd w:val="clear" w:color="auto" w:fill="auto"/>
          </w:tcPr>
          <w:p w14:paraId="0ED4A4FA" w14:textId="64BFD52C"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FABIO SAMPAIO DE ALMEIDA</w:t>
            </w:r>
          </w:p>
        </w:tc>
        <w:tc>
          <w:tcPr>
            <w:tcW w:w="1162" w:type="dxa"/>
            <w:shd w:val="clear" w:color="auto" w:fill="auto"/>
          </w:tcPr>
          <w:p w14:paraId="0EC9C51E"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6D9BCF83" w14:textId="7932E198"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3" w:type="dxa"/>
            <w:shd w:val="clear" w:color="auto" w:fill="auto"/>
          </w:tcPr>
          <w:p w14:paraId="0D74B699"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518DD589"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4945CD53" w14:textId="4D2A244F"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75848F83" w14:textId="77777777" w:rsidTr="3E22337A">
        <w:trPr>
          <w:trHeight w:val="127"/>
        </w:trPr>
        <w:tc>
          <w:tcPr>
            <w:tcW w:w="3510" w:type="dxa"/>
            <w:shd w:val="clear" w:color="auto" w:fill="auto"/>
          </w:tcPr>
          <w:p w14:paraId="3600ABB9" w14:textId="120461D7"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lastRenderedPageBreak/>
              <w:t>LIV REBECCA SOVIK</w:t>
            </w:r>
          </w:p>
        </w:tc>
        <w:tc>
          <w:tcPr>
            <w:tcW w:w="1162" w:type="dxa"/>
            <w:shd w:val="clear" w:color="auto" w:fill="auto"/>
          </w:tcPr>
          <w:p w14:paraId="52C8B5A4"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78ED41D2" w14:textId="325E2021"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163" w:type="dxa"/>
            <w:shd w:val="clear" w:color="auto" w:fill="auto"/>
          </w:tcPr>
          <w:p w14:paraId="41030F0C" w14:textId="10F370D5"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2D651FA5"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B7BC014" w14:textId="63F03A95"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222231CD" w14:textId="77777777" w:rsidTr="3E22337A">
        <w:trPr>
          <w:trHeight w:val="127"/>
        </w:trPr>
        <w:tc>
          <w:tcPr>
            <w:tcW w:w="3510" w:type="dxa"/>
            <w:shd w:val="clear" w:color="auto" w:fill="auto"/>
          </w:tcPr>
          <w:p w14:paraId="1050A331" w14:textId="75B2B5AA"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LUCIANA DE MESQUITA SILVA</w:t>
            </w:r>
          </w:p>
        </w:tc>
        <w:tc>
          <w:tcPr>
            <w:tcW w:w="1162" w:type="dxa"/>
            <w:shd w:val="clear" w:color="auto" w:fill="auto"/>
          </w:tcPr>
          <w:p w14:paraId="00915277"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62155387"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67325A01"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1B3B640"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36637F94" w14:textId="29DF46FA"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5926F8A5" w14:textId="77777777" w:rsidTr="3E22337A">
        <w:trPr>
          <w:trHeight w:val="127"/>
        </w:trPr>
        <w:tc>
          <w:tcPr>
            <w:tcW w:w="3510" w:type="dxa"/>
            <w:shd w:val="clear" w:color="auto" w:fill="auto"/>
          </w:tcPr>
          <w:p w14:paraId="79828308" w14:textId="76655E4A"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CRISTINA GIORGI</w:t>
            </w:r>
          </w:p>
        </w:tc>
        <w:tc>
          <w:tcPr>
            <w:tcW w:w="1162" w:type="dxa"/>
            <w:shd w:val="clear" w:color="auto" w:fill="auto"/>
          </w:tcPr>
          <w:p w14:paraId="1EE9C038"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087FF6FE" w14:textId="1F3813F0"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3" w:type="dxa"/>
            <w:shd w:val="clear" w:color="auto" w:fill="auto"/>
          </w:tcPr>
          <w:p w14:paraId="30332F2A" w14:textId="2AFC9D75"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2" w:type="dxa"/>
            <w:shd w:val="clear" w:color="auto" w:fill="auto"/>
          </w:tcPr>
          <w:p w14:paraId="36A51D46"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7760D70D" w14:textId="767EB7FD"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5E17932E" w14:textId="77777777" w:rsidTr="3E22337A">
        <w:trPr>
          <w:trHeight w:val="127"/>
        </w:trPr>
        <w:tc>
          <w:tcPr>
            <w:tcW w:w="3510" w:type="dxa"/>
            <w:shd w:val="clear" w:color="auto" w:fill="auto"/>
          </w:tcPr>
          <w:p w14:paraId="55BCD2DA" w14:textId="2EFB3721"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RENILDA NERY BARRETO</w:t>
            </w:r>
          </w:p>
        </w:tc>
        <w:tc>
          <w:tcPr>
            <w:tcW w:w="1162" w:type="dxa"/>
            <w:shd w:val="clear" w:color="auto" w:fill="auto"/>
          </w:tcPr>
          <w:p w14:paraId="47F1DB2C" w14:textId="0398B724" w:rsidR="007971B6" w:rsidRPr="006E11A8" w:rsidRDefault="006E13D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247208FE" w14:textId="0B934530"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3" w:type="dxa"/>
            <w:shd w:val="clear" w:color="auto" w:fill="auto"/>
          </w:tcPr>
          <w:p w14:paraId="45CFC23A" w14:textId="4419F4C2" w:rsidR="007971B6" w:rsidRPr="006E11A8" w:rsidRDefault="0006018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4</w:t>
            </w:r>
          </w:p>
        </w:tc>
        <w:tc>
          <w:tcPr>
            <w:tcW w:w="1162" w:type="dxa"/>
            <w:shd w:val="clear" w:color="auto" w:fill="auto"/>
          </w:tcPr>
          <w:p w14:paraId="4E5B0FA0"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6733DD3" w14:textId="78F375CD"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49044A6E" w14:textId="77777777" w:rsidTr="3E22337A">
        <w:trPr>
          <w:trHeight w:val="127"/>
        </w:trPr>
        <w:tc>
          <w:tcPr>
            <w:tcW w:w="3510" w:type="dxa"/>
            <w:shd w:val="clear" w:color="auto" w:fill="auto"/>
          </w:tcPr>
          <w:p w14:paraId="49762925" w14:textId="68B81466"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MARIA TERESA SALGADO GUIMARAES DA SILVA</w:t>
            </w:r>
          </w:p>
        </w:tc>
        <w:tc>
          <w:tcPr>
            <w:tcW w:w="1162" w:type="dxa"/>
            <w:shd w:val="clear" w:color="auto" w:fill="auto"/>
          </w:tcPr>
          <w:p w14:paraId="55155DB0"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2FB7FC56" w14:textId="0C9FD85C"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3" w:type="dxa"/>
            <w:shd w:val="clear" w:color="auto" w:fill="auto"/>
          </w:tcPr>
          <w:p w14:paraId="40582916"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12D1387"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0952D00D" w14:textId="49915D60"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130ABDD5" w14:textId="77777777" w:rsidTr="3E22337A">
        <w:trPr>
          <w:trHeight w:val="127"/>
        </w:trPr>
        <w:tc>
          <w:tcPr>
            <w:tcW w:w="3510" w:type="dxa"/>
            <w:shd w:val="clear" w:color="auto" w:fill="auto"/>
          </w:tcPr>
          <w:p w14:paraId="44A83148" w14:textId="55C033D5"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MÁRIO LUIZ DE SOUZA</w:t>
            </w:r>
          </w:p>
        </w:tc>
        <w:tc>
          <w:tcPr>
            <w:tcW w:w="1162" w:type="dxa"/>
            <w:shd w:val="clear" w:color="auto" w:fill="auto"/>
          </w:tcPr>
          <w:p w14:paraId="03777066"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81FB959"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41638F7" w14:textId="47CDA198"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339426F6"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55A76CEE" w14:textId="61F3819C"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0CF0BC77" w14:textId="77777777" w:rsidTr="3E22337A">
        <w:trPr>
          <w:trHeight w:val="127"/>
        </w:trPr>
        <w:tc>
          <w:tcPr>
            <w:tcW w:w="3510" w:type="dxa"/>
            <w:shd w:val="clear" w:color="auto" w:fill="auto"/>
          </w:tcPr>
          <w:p w14:paraId="1E213FEA" w14:textId="3181F728"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NUNO CARLOS DE FRAGOSO VIDAL</w:t>
            </w:r>
          </w:p>
        </w:tc>
        <w:tc>
          <w:tcPr>
            <w:tcW w:w="1162" w:type="dxa"/>
            <w:shd w:val="clear" w:color="auto" w:fill="auto"/>
          </w:tcPr>
          <w:p w14:paraId="7C9DBBF0" w14:textId="7DB972D7" w:rsidR="007971B6" w:rsidRPr="006E11A8" w:rsidRDefault="006E13D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4A3FCE6A" w14:textId="54A7E39D"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3" w:type="dxa"/>
            <w:shd w:val="clear" w:color="auto" w:fill="auto"/>
          </w:tcPr>
          <w:p w14:paraId="0CDE8576"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4FB2C83F"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8B90490" w14:textId="0A9C8409"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162FFF49" w14:textId="77777777" w:rsidTr="3E22337A">
        <w:trPr>
          <w:trHeight w:val="127"/>
        </w:trPr>
        <w:tc>
          <w:tcPr>
            <w:tcW w:w="3510" w:type="dxa"/>
            <w:shd w:val="clear" w:color="auto" w:fill="auto"/>
          </w:tcPr>
          <w:p w14:paraId="0A7AE4E5" w14:textId="265E4C29"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RICARDO AUGUSTO DOS SANTOS</w:t>
            </w:r>
          </w:p>
        </w:tc>
        <w:tc>
          <w:tcPr>
            <w:tcW w:w="1162" w:type="dxa"/>
            <w:shd w:val="clear" w:color="auto" w:fill="auto"/>
          </w:tcPr>
          <w:p w14:paraId="27ABD97E" w14:textId="31A6BE27" w:rsidR="007971B6" w:rsidRPr="006E11A8" w:rsidRDefault="006E13D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06C38860" w14:textId="684AEC8C"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163" w:type="dxa"/>
            <w:shd w:val="clear" w:color="auto" w:fill="auto"/>
          </w:tcPr>
          <w:p w14:paraId="165376F0" w14:textId="2017A966"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3</w:t>
            </w:r>
          </w:p>
        </w:tc>
        <w:tc>
          <w:tcPr>
            <w:tcW w:w="1162" w:type="dxa"/>
            <w:shd w:val="clear" w:color="auto" w:fill="auto"/>
          </w:tcPr>
          <w:p w14:paraId="1B06812C"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6396405C" w14:textId="0EEC9D61"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66ACA109" w14:textId="77777777" w:rsidTr="3E22337A">
        <w:trPr>
          <w:trHeight w:val="127"/>
        </w:trPr>
        <w:tc>
          <w:tcPr>
            <w:tcW w:w="3510" w:type="dxa"/>
            <w:shd w:val="clear" w:color="auto" w:fill="auto"/>
          </w:tcPr>
          <w:p w14:paraId="4A6162A5" w14:textId="7D24FC36"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ROBERTO CARLOS DA SILVA BORGES</w:t>
            </w:r>
          </w:p>
        </w:tc>
        <w:tc>
          <w:tcPr>
            <w:tcW w:w="1162" w:type="dxa"/>
            <w:shd w:val="clear" w:color="auto" w:fill="auto"/>
          </w:tcPr>
          <w:p w14:paraId="15122697"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745F2FBE" w14:textId="37E6D580"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3" w:type="dxa"/>
            <w:shd w:val="clear" w:color="auto" w:fill="auto"/>
          </w:tcPr>
          <w:p w14:paraId="02B77168" w14:textId="38314B0D"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1</w:t>
            </w:r>
          </w:p>
        </w:tc>
        <w:tc>
          <w:tcPr>
            <w:tcW w:w="1162" w:type="dxa"/>
            <w:shd w:val="clear" w:color="auto" w:fill="auto"/>
          </w:tcPr>
          <w:p w14:paraId="52864D1D"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0549436F" w14:textId="35EA6B59"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4250904C" w14:textId="77777777" w:rsidTr="3E22337A">
        <w:trPr>
          <w:trHeight w:val="127"/>
        </w:trPr>
        <w:tc>
          <w:tcPr>
            <w:tcW w:w="3510" w:type="dxa"/>
            <w:shd w:val="clear" w:color="auto" w:fill="auto"/>
          </w:tcPr>
          <w:p w14:paraId="07AABA74" w14:textId="3E53F4FD"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SAMUEL SILVA RODRIGUES DE OLIVEIRA</w:t>
            </w:r>
          </w:p>
        </w:tc>
        <w:tc>
          <w:tcPr>
            <w:tcW w:w="1162" w:type="dxa"/>
            <w:shd w:val="clear" w:color="auto" w:fill="auto"/>
          </w:tcPr>
          <w:p w14:paraId="3BBFA1FF"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41B693C5"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44FC822" w14:textId="70302A5C"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53BD727A"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25DDA004" w14:textId="649B8BED"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0453CC87" w14:textId="77777777" w:rsidTr="3E22337A">
        <w:trPr>
          <w:trHeight w:val="127"/>
        </w:trPr>
        <w:tc>
          <w:tcPr>
            <w:tcW w:w="3510" w:type="dxa"/>
            <w:shd w:val="clear" w:color="auto" w:fill="auto"/>
          </w:tcPr>
          <w:p w14:paraId="27BC7B18" w14:textId="4D161E77"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TALITA DE OLIVEIRA</w:t>
            </w:r>
          </w:p>
        </w:tc>
        <w:tc>
          <w:tcPr>
            <w:tcW w:w="1162" w:type="dxa"/>
            <w:shd w:val="clear" w:color="auto" w:fill="auto"/>
          </w:tcPr>
          <w:p w14:paraId="04CB0623"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7BB72BF3"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3D1E152B" w14:textId="170E0CEE"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2</w:t>
            </w:r>
          </w:p>
        </w:tc>
        <w:tc>
          <w:tcPr>
            <w:tcW w:w="1162" w:type="dxa"/>
            <w:shd w:val="clear" w:color="auto" w:fill="auto"/>
          </w:tcPr>
          <w:p w14:paraId="461EF141"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2C1A3444" w14:textId="4A9B90FD"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0B36EC3B" w14:textId="77777777" w:rsidTr="3E22337A">
        <w:trPr>
          <w:trHeight w:val="127"/>
        </w:trPr>
        <w:tc>
          <w:tcPr>
            <w:tcW w:w="3510" w:type="dxa"/>
            <w:shd w:val="clear" w:color="auto" w:fill="auto"/>
          </w:tcPr>
          <w:p w14:paraId="6357E3F1" w14:textId="6CFA229E" w:rsidR="007971B6" w:rsidRPr="006E11A8" w:rsidRDefault="007971B6"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Times New Roman" w:hAnsi="Times New Roman" w:cs="Times New Roman"/>
                <w:sz w:val="24"/>
                <w:szCs w:val="24"/>
                <w:lang w:eastAsia="pt-BR"/>
              </w:rPr>
              <w:t>TANIA MARA PEDROSO MULLER</w:t>
            </w:r>
          </w:p>
        </w:tc>
        <w:tc>
          <w:tcPr>
            <w:tcW w:w="1162" w:type="dxa"/>
            <w:shd w:val="clear" w:color="auto" w:fill="auto"/>
          </w:tcPr>
          <w:p w14:paraId="3DD076DB" w14:textId="3E25C0C2" w:rsidR="007971B6" w:rsidRPr="006E11A8" w:rsidRDefault="006E13D5"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6</w:t>
            </w:r>
          </w:p>
        </w:tc>
        <w:tc>
          <w:tcPr>
            <w:tcW w:w="1162" w:type="dxa"/>
            <w:shd w:val="clear" w:color="auto" w:fill="auto"/>
          </w:tcPr>
          <w:p w14:paraId="016C9564" w14:textId="076C48CB" w:rsidR="007971B6" w:rsidRPr="006E11A8" w:rsidRDefault="00C12C34"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7</w:t>
            </w:r>
          </w:p>
        </w:tc>
        <w:tc>
          <w:tcPr>
            <w:tcW w:w="1163" w:type="dxa"/>
            <w:shd w:val="clear" w:color="auto" w:fill="auto"/>
          </w:tcPr>
          <w:p w14:paraId="3DABCB09" w14:textId="7CA68144" w:rsidR="007971B6" w:rsidRPr="006E11A8" w:rsidRDefault="00681B6B"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5</w:t>
            </w:r>
          </w:p>
        </w:tc>
        <w:tc>
          <w:tcPr>
            <w:tcW w:w="1162" w:type="dxa"/>
            <w:shd w:val="clear" w:color="auto" w:fill="auto"/>
          </w:tcPr>
          <w:p w14:paraId="0298EA79"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3F67C680" w14:textId="77777777" w:rsidR="007971B6" w:rsidRPr="006E11A8" w:rsidRDefault="007971B6" w:rsidP="005E2C68">
            <w:pPr>
              <w:autoSpaceDE w:val="0"/>
              <w:autoSpaceDN w:val="0"/>
              <w:adjustRightInd w:val="0"/>
              <w:jc w:val="both"/>
              <w:rPr>
                <w:rFonts w:ascii="Times New Roman" w:hAnsi="Times New Roman" w:cs="Times New Roman"/>
                <w:bCs/>
                <w:sz w:val="24"/>
                <w:szCs w:val="24"/>
              </w:rPr>
            </w:pPr>
          </w:p>
        </w:tc>
      </w:tr>
      <w:tr w:rsidR="006E11A8" w:rsidRPr="006E11A8" w14:paraId="315C57AF" w14:textId="77777777" w:rsidTr="001D48C8">
        <w:trPr>
          <w:trHeight w:val="127"/>
        </w:trPr>
        <w:tc>
          <w:tcPr>
            <w:tcW w:w="9322" w:type="dxa"/>
            <w:gridSpan w:val="6"/>
            <w:shd w:val="clear" w:color="auto" w:fill="BFBFBF" w:themeFill="background1" w:themeFillShade="BF"/>
          </w:tcPr>
          <w:p w14:paraId="11422399" w14:textId="245A98AE" w:rsidR="00BA62AF" w:rsidRPr="006E11A8" w:rsidRDefault="00BA62AF" w:rsidP="005E2C68">
            <w:pPr>
              <w:autoSpaceDE w:val="0"/>
              <w:autoSpaceDN w:val="0"/>
              <w:adjustRightInd w:val="0"/>
              <w:jc w:val="both"/>
              <w:rPr>
                <w:rFonts w:ascii="Times New Roman" w:eastAsia="Arial" w:hAnsi="Times New Roman" w:cs="Times New Roman"/>
                <w:sz w:val="24"/>
                <w:szCs w:val="24"/>
              </w:rPr>
            </w:pPr>
            <w:r w:rsidRPr="006E11A8">
              <w:rPr>
                <w:rFonts w:ascii="Times New Roman" w:eastAsia="Arial" w:hAnsi="Times New Roman" w:cs="Times New Roman"/>
                <w:sz w:val="24"/>
                <w:szCs w:val="24"/>
              </w:rPr>
              <w:t>Docentes Colaboradores</w:t>
            </w:r>
          </w:p>
        </w:tc>
      </w:tr>
      <w:tr w:rsidR="006E11A8" w:rsidRPr="006E11A8" w14:paraId="43D089CA" w14:textId="77777777" w:rsidTr="3E22337A">
        <w:trPr>
          <w:trHeight w:val="127"/>
        </w:trPr>
        <w:tc>
          <w:tcPr>
            <w:tcW w:w="3510" w:type="dxa"/>
            <w:shd w:val="clear" w:color="auto" w:fill="auto"/>
          </w:tcPr>
          <w:p w14:paraId="5CE1A705"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57D150DE"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4183DA0"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0100E8F6"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AF5E3EF"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66361500"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r>
      <w:tr w:rsidR="006E11A8" w:rsidRPr="006E11A8" w14:paraId="2D84E315" w14:textId="77777777" w:rsidTr="3E22337A">
        <w:trPr>
          <w:trHeight w:val="127"/>
        </w:trPr>
        <w:tc>
          <w:tcPr>
            <w:tcW w:w="3510" w:type="dxa"/>
            <w:shd w:val="clear" w:color="auto" w:fill="auto"/>
          </w:tcPr>
          <w:p w14:paraId="16B43C48"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B7958C5"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194F4367"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10D984FC"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2" w:type="dxa"/>
            <w:shd w:val="clear" w:color="auto" w:fill="auto"/>
          </w:tcPr>
          <w:p w14:paraId="03CF84BA"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c>
          <w:tcPr>
            <w:tcW w:w="1163" w:type="dxa"/>
            <w:shd w:val="clear" w:color="auto" w:fill="auto"/>
          </w:tcPr>
          <w:p w14:paraId="4B238A7E" w14:textId="77777777" w:rsidR="00BA62AF" w:rsidRPr="006E11A8" w:rsidRDefault="00BA62AF" w:rsidP="005E2C68">
            <w:pPr>
              <w:autoSpaceDE w:val="0"/>
              <w:autoSpaceDN w:val="0"/>
              <w:adjustRightInd w:val="0"/>
              <w:jc w:val="both"/>
              <w:rPr>
                <w:rFonts w:ascii="Times New Roman" w:hAnsi="Times New Roman" w:cs="Times New Roman"/>
                <w:bCs/>
                <w:sz w:val="24"/>
                <w:szCs w:val="24"/>
              </w:rPr>
            </w:pPr>
          </w:p>
        </w:tc>
      </w:tr>
    </w:tbl>
    <w:p w14:paraId="2C969DF0" w14:textId="77777777" w:rsidR="00BF3FFE" w:rsidRPr="006E11A8" w:rsidRDefault="00BF3FFE" w:rsidP="005E2C68">
      <w:pPr>
        <w:autoSpaceDE w:val="0"/>
        <w:autoSpaceDN w:val="0"/>
        <w:adjustRightInd w:val="0"/>
        <w:spacing w:after="0" w:line="240" w:lineRule="auto"/>
        <w:jc w:val="both"/>
        <w:rPr>
          <w:rFonts w:ascii="Times New Roman" w:hAnsi="Times New Roman" w:cs="Times New Roman"/>
          <w:sz w:val="24"/>
          <w:szCs w:val="24"/>
        </w:rPr>
      </w:pPr>
    </w:p>
    <w:p w14:paraId="685F3299" w14:textId="77777777" w:rsidR="00344ED8" w:rsidRPr="006E11A8" w:rsidRDefault="00344ED8" w:rsidP="005E2C68">
      <w:pPr>
        <w:autoSpaceDE w:val="0"/>
        <w:autoSpaceDN w:val="0"/>
        <w:adjustRightInd w:val="0"/>
        <w:spacing w:after="0" w:line="240" w:lineRule="auto"/>
        <w:jc w:val="both"/>
        <w:rPr>
          <w:rFonts w:ascii="Times New Roman" w:hAnsi="Times New Roman" w:cs="Times New Roman"/>
          <w:sz w:val="24"/>
          <w:szCs w:val="24"/>
        </w:rPr>
      </w:pPr>
    </w:p>
    <w:p w14:paraId="790280AB" w14:textId="0D0A4930" w:rsidR="00DE5CBF" w:rsidRPr="006E11A8" w:rsidRDefault="00DE5CBF" w:rsidP="005E2C68">
      <w:pPr>
        <w:autoSpaceDE w:val="0"/>
        <w:autoSpaceDN w:val="0"/>
        <w:adjustRightInd w:val="0"/>
        <w:spacing w:after="0" w:line="240" w:lineRule="auto"/>
        <w:jc w:val="both"/>
        <w:rPr>
          <w:rFonts w:ascii="Times New Roman" w:hAnsi="Times New Roman" w:cs="Times New Roman"/>
          <w:sz w:val="24"/>
          <w:szCs w:val="24"/>
        </w:rPr>
      </w:pPr>
    </w:p>
    <w:sectPr w:rsidR="00DE5CBF" w:rsidRPr="006E11A8" w:rsidSect="00CD57E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00"/>
    <w:family w:val="roman"/>
    <w:pitch w:val="variable"/>
  </w:font>
  <w:font w:name="Droid Sans Fallback">
    <w:charset w:val="01"/>
    <w:family w:val="auto"/>
    <w:pitch w:val="variable"/>
  </w:font>
  <w:font w:name="FreeSans">
    <w:charset w:val="01"/>
    <w:family w:val="auto"/>
    <w:pitch w:val="variable"/>
  </w:font>
  <w:font w:name="Times New Roman,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2FE7"/>
    <w:multiLevelType w:val="hybridMultilevel"/>
    <w:tmpl w:val="100CEB5C"/>
    <w:lvl w:ilvl="0" w:tplc="FFFFFFF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A77"/>
    <w:rsid w:val="00007FCF"/>
    <w:rsid w:val="00011441"/>
    <w:rsid w:val="00020807"/>
    <w:rsid w:val="000213B2"/>
    <w:rsid w:val="000237E9"/>
    <w:rsid w:val="0002426F"/>
    <w:rsid w:val="000359D1"/>
    <w:rsid w:val="000409CE"/>
    <w:rsid w:val="00051F93"/>
    <w:rsid w:val="00053557"/>
    <w:rsid w:val="000538F8"/>
    <w:rsid w:val="00060184"/>
    <w:rsid w:val="00063770"/>
    <w:rsid w:val="000641E5"/>
    <w:rsid w:val="000648FE"/>
    <w:rsid w:val="00066928"/>
    <w:rsid w:val="00066A5E"/>
    <w:rsid w:val="00075331"/>
    <w:rsid w:val="00087357"/>
    <w:rsid w:val="0009139A"/>
    <w:rsid w:val="00092BA5"/>
    <w:rsid w:val="00096D30"/>
    <w:rsid w:val="000A1B47"/>
    <w:rsid w:val="000A6598"/>
    <w:rsid w:val="000A688D"/>
    <w:rsid w:val="000B3F91"/>
    <w:rsid w:val="000B56FD"/>
    <w:rsid w:val="000C32AF"/>
    <w:rsid w:val="000C5540"/>
    <w:rsid w:val="000D4117"/>
    <w:rsid w:val="000D525E"/>
    <w:rsid w:val="000D612A"/>
    <w:rsid w:val="000D6521"/>
    <w:rsid w:val="000D7ABE"/>
    <w:rsid w:val="000E0821"/>
    <w:rsid w:val="000F1297"/>
    <w:rsid w:val="000F6B8E"/>
    <w:rsid w:val="000F7EB2"/>
    <w:rsid w:val="001061D4"/>
    <w:rsid w:val="00107384"/>
    <w:rsid w:val="00113E14"/>
    <w:rsid w:val="0011463D"/>
    <w:rsid w:val="00114EDE"/>
    <w:rsid w:val="00120F7D"/>
    <w:rsid w:val="00121E07"/>
    <w:rsid w:val="00122304"/>
    <w:rsid w:val="00125D00"/>
    <w:rsid w:val="00127C5A"/>
    <w:rsid w:val="00130437"/>
    <w:rsid w:val="0013166A"/>
    <w:rsid w:val="001326F6"/>
    <w:rsid w:val="00133F5E"/>
    <w:rsid w:val="00135EBF"/>
    <w:rsid w:val="0014304A"/>
    <w:rsid w:val="00146BE2"/>
    <w:rsid w:val="00154AF4"/>
    <w:rsid w:val="001555E3"/>
    <w:rsid w:val="001667F9"/>
    <w:rsid w:val="00171D88"/>
    <w:rsid w:val="00171E5E"/>
    <w:rsid w:val="0017662D"/>
    <w:rsid w:val="00180DF0"/>
    <w:rsid w:val="001820A3"/>
    <w:rsid w:val="0018568E"/>
    <w:rsid w:val="00186543"/>
    <w:rsid w:val="001900CE"/>
    <w:rsid w:val="001920D5"/>
    <w:rsid w:val="00192B30"/>
    <w:rsid w:val="00194112"/>
    <w:rsid w:val="001A6A8D"/>
    <w:rsid w:val="001A7C33"/>
    <w:rsid w:val="001B2522"/>
    <w:rsid w:val="001B3EC0"/>
    <w:rsid w:val="001C2F74"/>
    <w:rsid w:val="001C3836"/>
    <w:rsid w:val="001C43E3"/>
    <w:rsid w:val="001C4E65"/>
    <w:rsid w:val="001C78B6"/>
    <w:rsid w:val="001D1AC3"/>
    <w:rsid w:val="001D444C"/>
    <w:rsid w:val="001D48C8"/>
    <w:rsid w:val="001E3C33"/>
    <w:rsid w:val="001E5C26"/>
    <w:rsid w:val="001E66B0"/>
    <w:rsid w:val="001E7785"/>
    <w:rsid w:val="001E7B0C"/>
    <w:rsid w:val="001F0692"/>
    <w:rsid w:val="001F2B32"/>
    <w:rsid w:val="001F53B9"/>
    <w:rsid w:val="00201C75"/>
    <w:rsid w:val="00203B0E"/>
    <w:rsid w:val="0020585D"/>
    <w:rsid w:val="00207709"/>
    <w:rsid w:val="002122B5"/>
    <w:rsid w:val="002147C2"/>
    <w:rsid w:val="00220142"/>
    <w:rsid w:val="00232A1F"/>
    <w:rsid w:val="00236D8F"/>
    <w:rsid w:val="002416D5"/>
    <w:rsid w:val="002419BB"/>
    <w:rsid w:val="00242A6F"/>
    <w:rsid w:val="00244246"/>
    <w:rsid w:val="002468F4"/>
    <w:rsid w:val="00261BF3"/>
    <w:rsid w:val="002634CF"/>
    <w:rsid w:val="00267DBA"/>
    <w:rsid w:val="00267E7B"/>
    <w:rsid w:val="002735EC"/>
    <w:rsid w:val="002816CF"/>
    <w:rsid w:val="00284B31"/>
    <w:rsid w:val="00284B34"/>
    <w:rsid w:val="00295908"/>
    <w:rsid w:val="002973BF"/>
    <w:rsid w:val="002A0465"/>
    <w:rsid w:val="002A39DA"/>
    <w:rsid w:val="002A675C"/>
    <w:rsid w:val="002B352E"/>
    <w:rsid w:val="002B5696"/>
    <w:rsid w:val="002B77DA"/>
    <w:rsid w:val="002B7833"/>
    <w:rsid w:val="002D2021"/>
    <w:rsid w:val="002D5021"/>
    <w:rsid w:val="002E26DF"/>
    <w:rsid w:val="002E3A1D"/>
    <w:rsid w:val="002E40E9"/>
    <w:rsid w:val="002E49F5"/>
    <w:rsid w:val="002E6192"/>
    <w:rsid w:val="002E6BBF"/>
    <w:rsid w:val="002E734D"/>
    <w:rsid w:val="002F34B1"/>
    <w:rsid w:val="002F478A"/>
    <w:rsid w:val="002F692C"/>
    <w:rsid w:val="003008CB"/>
    <w:rsid w:val="0031286E"/>
    <w:rsid w:val="003136EF"/>
    <w:rsid w:val="003234E0"/>
    <w:rsid w:val="00324B5C"/>
    <w:rsid w:val="00325231"/>
    <w:rsid w:val="0033044F"/>
    <w:rsid w:val="00334766"/>
    <w:rsid w:val="00336096"/>
    <w:rsid w:val="00344ED8"/>
    <w:rsid w:val="00345AFA"/>
    <w:rsid w:val="003522AC"/>
    <w:rsid w:val="00356855"/>
    <w:rsid w:val="00357C61"/>
    <w:rsid w:val="00361050"/>
    <w:rsid w:val="00363B5D"/>
    <w:rsid w:val="003648D0"/>
    <w:rsid w:val="00365F66"/>
    <w:rsid w:val="00372B18"/>
    <w:rsid w:val="003759F6"/>
    <w:rsid w:val="0037762C"/>
    <w:rsid w:val="003819EF"/>
    <w:rsid w:val="00382F0B"/>
    <w:rsid w:val="00387FF0"/>
    <w:rsid w:val="0039498A"/>
    <w:rsid w:val="00396D9D"/>
    <w:rsid w:val="003A37B8"/>
    <w:rsid w:val="003A4D26"/>
    <w:rsid w:val="003A7557"/>
    <w:rsid w:val="003B21A0"/>
    <w:rsid w:val="003B3540"/>
    <w:rsid w:val="003B3A06"/>
    <w:rsid w:val="003B45B1"/>
    <w:rsid w:val="003B6D27"/>
    <w:rsid w:val="003C5396"/>
    <w:rsid w:val="003C7368"/>
    <w:rsid w:val="003D065D"/>
    <w:rsid w:val="003D0B81"/>
    <w:rsid w:val="003D14A7"/>
    <w:rsid w:val="003D411C"/>
    <w:rsid w:val="003D44B8"/>
    <w:rsid w:val="003D6A6A"/>
    <w:rsid w:val="003D71A6"/>
    <w:rsid w:val="003E6B85"/>
    <w:rsid w:val="003F1DFA"/>
    <w:rsid w:val="003F7732"/>
    <w:rsid w:val="004067AB"/>
    <w:rsid w:val="004155C1"/>
    <w:rsid w:val="00416E18"/>
    <w:rsid w:val="0042745B"/>
    <w:rsid w:val="0042788D"/>
    <w:rsid w:val="00432CE5"/>
    <w:rsid w:val="00432EAD"/>
    <w:rsid w:val="00433FDE"/>
    <w:rsid w:val="004370D7"/>
    <w:rsid w:val="0043731A"/>
    <w:rsid w:val="00437958"/>
    <w:rsid w:val="00440E9B"/>
    <w:rsid w:val="0044594B"/>
    <w:rsid w:val="00445AD8"/>
    <w:rsid w:val="00445CE1"/>
    <w:rsid w:val="004478E8"/>
    <w:rsid w:val="00452185"/>
    <w:rsid w:val="0045403C"/>
    <w:rsid w:val="00457AD4"/>
    <w:rsid w:val="00457B75"/>
    <w:rsid w:val="00457FC0"/>
    <w:rsid w:val="0046074E"/>
    <w:rsid w:val="004731C6"/>
    <w:rsid w:val="00477C9B"/>
    <w:rsid w:val="004871E2"/>
    <w:rsid w:val="00490408"/>
    <w:rsid w:val="00495736"/>
    <w:rsid w:val="004B00B9"/>
    <w:rsid w:val="004C29C3"/>
    <w:rsid w:val="004C666A"/>
    <w:rsid w:val="004D237D"/>
    <w:rsid w:val="004D247C"/>
    <w:rsid w:val="004D5357"/>
    <w:rsid w:val="004D6A9C"/>
    <w:rsid w:val="004D7865"/>
    <w:rsid w:val="004E09C0"/>
    <w:rsid w:val="004E319A"/>
    <w:rsid w:val="004E3878"/>
    <w:rsid w:val="004F40D1"/>
    <w:rsid w:val="004F7525"/>
    <w:rsid w:val="00503292"/>
    <w:rsid w:val="005046D5"/>
    <w:rsid w:val="00504AA2"/>
    <w:rsid w:val="00507A9E"/>
    <w:rsid w:val="00507DFB"/>
    <w:rsid w:val="00507FD8"/>
    <w:rsid w:val="005136F9"/>
    <w:rsid w:val="00514A2B"/>
    <w:rsid w:val="0051576D"/>
    <w:rsid w:val="00515C58"/>
    <w:rsid w:val="00516DB6"/>
    <w:rsid w:val="00517B5B"/>
    <w:rsid w:val="00517D4E"/>
    <w:rsid w:val="005233F8"/>
    <w:rsid w:val="00526079"/>
    <w:rsid w:val="0053061D"/>
    <w:rsid w:val="005311A7"/>
    <w:rsid w:val="00534F1E"/>
    <w:rsid w:val="00545A88"/>
    <w:rsid w:val="00545B81"/>
    <w:rsid w:val="005542CB"/>
    <w:rsid w:val="00555B60"/>
    <w:rsid w:val="00555E84"/>
    <w:rsid w:val="00556550"/>
    <w:rsid w:val="005618FE"/>
    <w:rsid w:val="0056621A"/>
    <w:rsid w:val="00566A77"/>
    <w:rsid w:val="005765D6"/>
    <w:rsid w:val="005909B9"/>
    <w:rsid w:val="0059117F"/>
    <w:rsid w:val="005914F1"/>
    <w:rsid w:val="0059213F"/>
    <w:rsid w:val="005A1DD3"/>
    <w:rsid w:val="005A534D"/>
    <w:rsid w:val="005A6780"/>
    <w:rsid w:val="005A7298"/>
    <w:rsid w:val="005A74F6"/>
    <w:rsid w:val="005B0FF7"/>
    <w:rsid w:val="005C0B65"/>
    <w:rsid w:val="005C0F58"/>
    <w:rsid w:val="005C19C2"/>
    <w:rsid w:val="005C6959"/>
    <w:rsid w:val="005C74C9"/>
    <w:rsid w:val="005D0EED"/>
    <w:rsid w:val="005D3CE1"/>
    <w:rsid w:val="005D5561"/>
    <w:rsid w:val="005D7C13"/>
    <w:rsid w:val="005E2C68"/>
    <w:rsid w:val="005E5687"/>
    <w:rsid w:val="005E5C55"/>
    <w:rsid w:val="005E5E25"/>
    <w:rsid w:val="005E5FFB"/>
    <w:rsid w:val="005F2D91"/>
    <w:rsid w:val="005F43CC"/>
    <w:rsid w:val="005F653B"/>
    <w:rsid w:val="006039F1"/>
    <w:rsid w:val="006058A6"/>
    <w:rsid w:val="00605E9D"/>
    <w:rsid w:val="006108E7"/>
    <w:rsid w:val="0061364F"/>
    <w:rsid w:val="0061466D"/>
    <w:rsid w:val="00617E39"/>
    <w:rsid w:val="0062525E"/>
    <w:rsid w:val="00625525"/>
    <w:rsid w:val="00626241"/>
    <w:rsid w:val="00627D6A"/>
    <w:rsid w:val="00636F84"/>
    <w:rsid w:val="006430BB"/>
    <w:rsid w:val="00644DBC"/>
    <w:rsid w:val="00645866"/>
    <w:rsid w:val="006564E0"/>
    <w:rsid w:val="00656513"/>
    <w:rsid w:val="00657C11"/>
    <w:rsid w:val="00660914"/>
    <w:rsid w:val="00664160"/>
    <w:rsid w:val="006673DE"/>
    <w:rsid w:val="00672289"/>
    <w:rsid w:val="006752CB"/>
    <w:rsid w:val="00675E94"/>
    <w:rsid w:val="00681B6B"/>
    <w:rsid w:val="0068681B"/>
    <w:rsid w:val="00691EE0"/>
    <w:rsid w:val="00691F7B"/>
    <w:rsid w:val="00692F61"/>
    <w:rsid w:val="00694579"/>
    <w:rsid w:val="006949A1"/>
    <w:rsid w:val="006A0E68"/>
    <w:rsid w:val="006B10CA"/>
    <w:rsid w:val="006B2E79"/>
    <w:rsid w:val="006B603F"/>
    <w:rsid w:val="006B6C91"/>
    <w:rsid w:val="006B7BCA"/>
    <w:rsid w:val="006C36BB"/>
    <w:rsid w:val="006D129A"/>
    <w:rsid w:val="006D28D7"/>
    <w:rsid w:val="006E11A8"/>
    <w:rsid w:val="006E13D5"/>
    <w:rsid w:val="006E1825"/>
    <w:rsid w:val="006F1BA5"/>
    <w:rsid w:val="006F3A8B"/>
    <w:rsid w:val="006F597B"/>
    <w:rsid w:val="006F6F3F"/>
    <w:rsid w:val="006F7D64"/>
    <w:rsid w:val="00701568"/>
    <w:rsid w:val="007042C9"/>
    <w:rsid w:val="00711B1D"/>
    <w:rsid w:val="007128C1"/>
    <w:rsid w:val="0071337F"/>
    <w:rsid w:val="007143D6"/>
    <w:rsid w:val="007146AC"/>
    <w:rsid w:val="007212A3"/>
    <w:rsid w:val="007257C4"/>
    <w:rsid w:val="00727BAE"/>
    <w:rsid w:val="00730972"/>
    <w:rsid w:val="00735AEA"/>
    <w:rsid w:val="00745079"/>
    <w:rsid w:val="00747909"/>
    <w:rsid w:val="00747BA6"/>
    <w:rsid w:val="00752E83"/>
    <w:rsid w:val="0076022C"/>
    <w:rsid w:val="00760493"/>
    <w:rsid w:val="00760D89"/>
    <w:rsid w:val="00762061"/>
    <w:rsid w:val="00765EA9"/>
    <w:rsid w:val="00766F09"/>
    <w:rsid w:val="0077535C"/>
    <w:rsid w:val="00776086"/>
    <w:rsid w:val="00782332"/>
    <w:rsid w:val="007869A0"/>
    <w:rsid w:val="00791280"/>
    <w:rsid w:val="0079719E"/>
    <w:rsid w:val="007971B6"/>
    <w:rsid w:val="007975C5"/>
    <w:rsid w:val="007A49B3"/>
    <w:rsid w:val="007B24C2"/>
    <w:rsid w:val="007C01BE"/>
    <w:rsid w:val="007C0725"/>
    <w:rsid w:val="007C717E"/>
    <w:rsid w:val="007D2295"/>
    <w:rsid w:val="007E2846"/>
    <w:rsid w:val="007F097A"/>
    <w:rsid w:val="007F3B5B"/>
    <w:rsid w:val="007F7484"/>
    <w:rsid w:val="0080090E"/>
    <w:rsid w:val="00800E2E"/>
    <w:rsid w:val="00806030"/>
    <w:rsid w:val="008078D5"/>
    <w:rsid w:val="00807B2E"/>
    <w:rsid w:val="00810E80"/>
    <w:rsid w:val="00813C24"/>
    <w:rsid w:val="00820443"/>
    <w:rsid w:val="0082450C"/>
    <w:rsid w:val="00824B95"/>
    <w:rsid w:val="00824DF6"/>
    <w:rsid w:val="00834F56"/>
    <w:rsid w:val="00840933"/>
    <w:rsid w:val="008424E7"/>
    <w:rsid w:val="00851C80"/>
    <w:rsid w:val="00851DC9"/>
    <w:rsid w:val="0085279E"/>
    <w:rsid w:val="008571DA"/>
    <w:rsid w:val="0085730B"/>
    <w:rsid w:val="00857930"/>
    <w:rsid w:val="00862A31"/>
    <w:rsid w:val="0086494B"/>
    <w:rsid w:val="00870B9B"/>
    <w:rsid w:val="00871E0E"/>
    <w:rsid w:val="00872979"/>
    <w:rsid w:val="00874539"/>
    <w:rsid w:val="0087467A"/>
    <w:rsid w:val="00877928"/>
    <w:rsid w:val="00886869"/>
    <w:rsid w:val="00886A85"/>
    <w:rsid w:val="00891470"/>
    <w:rsid w:val="008970B3"/>
    <w:rsid w:val="008976C1"/>
    <w:rsid w:val="008A34F7"/>
    <w:rsid w:val="008A4551"/>
    <w:rsid w:val="008B0C3B"/>
    <w:rsid w:val="008B0E20"/>
    <w:rsid w:val="008B48EE"/>
    <w:rsid w:val="008B8507"/>
    <w:rsid w:val="008C0D6A"/>
    <w:rsid w:val="008C275E"/>
    <w:rsid w:val="008C46F2"/>
    <w:rsid w:val="008D0BAA"/>
    <w:rsid w:val="008D302D"/>
    <w:rsid w:val="008D3FEE"/>
    <w:rsid w:val="008D57ED"/>
    <w:rsid w:val="008D6A3F"/>
    <w:rsid w:val="008D6C2B"/>
    <w:rsid w:val="008E0F1F"/>
    <w:rsid w:val="008E5060"/>
    <w:rsid w:val="008F59C0"/>
    <w:rsid w:val="008F5D53"/>
    <w:rsid w:val="00901A2A"/>
    <w:rsid w:val="00901D2C"/>
    <w:rsid w:val="00907EAF"/>
    <w:rsid w:val="00921E1A"/>
    <w:rsid w:val="009229BC"/>
    <w:rsid w:val="009232B6"/>
    <w:rsid w:val="00926B6E"/>
    <w:rsid w:val="00931E90"/>
    <w:rsid w:val="00931ED2"/>
    <w:rsid w:val="00933A67"/>
    <w:rsid w:val="009366DE"/>
    <w:rsid w:val="009378DB"/>
    <w:rsid w:val="00937B98"/>
    <w:rsid w:val="00941A32"/>
    <w:rsid w:val="009433EA"/>
    <w:rsid w:val="00945ED7"/>
    <w:rsid w:val="00946D5A"/>
    <w:rsid w:val="00954BFA"/>
    <w:rsid w:val="0096261F"/>
    <w:rsid w:val="00963FA9"/>
    <w:rsid w:val="00970560"/>
    <w:rsid w:val="0097408D"/>
    <w:rsid w:val="0097484D"/>
    <w:rsid w:val="0097508A"/>
    <w:rsid w:val="009848DC"/>
    <w:rsid w:val="00986161"/>
    <w:rsid w:val="009871D9"/>
    <w:rsid w:val="00996AF8"/>
    <w:rsid w:val="009973A3"/>
    <w:rsid w:val="009A0EF5"/>
    <w:rsid w:val="009A15C7"/>
    <w:rsid w:val="009A1BE8"/>
    <w:rsid w:val="009A77EE"/>
    <w:rsid w:val="009B1177"/>
    <w:rsid w:val="009B3737"/>
    <w:rsid w:val="009B4290"/>
    <w:rsid w:val="009B47D6"/>
    <w:rsid w:val="009C78C4"/>
    <w:rsid w:val="009D6468"/>
    <w:rsid w:val="009E1404"/>
    <w:rsid w:val="009E3223"/>
    <w:rsid w:val="009F432A"/>
    <w:rsid w:val="009F76C2"/>
    <w:rsid w:val="00A11493"/>
    <w:rsid w:val="00A12F11"/>
    <w:rsid w:val="00A143C9"/>
    <w:rsid w:val="00A320E9"/>
    <w:rsid w:val="00A35966"/>
    <w:rsid w:val="00A3738C"/>
    <w:rsid w:val="00A40645"/>
    <w:rsid w:val="00A424BD"/>
    <w:rsid w:val="00A4347D"/>
    <w:rsid w:val="00A473DE"/>
    <w:rsid w:val="00A50232"/>
    <w:rsid w:val="00A50B19"/>
    <w:rsid w:val="00A56F3C"/>
    <w:rsid w:val="00A6464B"/>
    <w:rsid w:val="00A66DBA"/>
    <w:rsid w:val="00A72B3A"/>
    <w:rsid w:val="00A77A44"/>
    <w:rsid w:val="00A804A4"/>
    <w:rsid w:val="00A83C1F"/>
    <w:rsid w:val="00A83F33"/>
    <w:rsid w:val="00A85EA3"/>
    <w:rsid w:val="00A920DE"/>
    <w:rsid w:val="00A9216F"/>
    <w:rsid w:val="00A93DB0"/>
    <w:rsid w:val="00AA10FA"/>
    <w:rsid w:val="00AA71CA"/>
    <w:rsid w:val="00AB200E"/>
    <w:rsid w:val="00AB3D8D"/>
    <w:rsid w:val="00AB60FE"/>
    <w:rsid w:val="00AB755D"/>
    <w:rsid w:val="00AD0FD5"/>
    <w:rsid w:val="00AD19EF"/>
    <w:rsid w:val="00AD275F"/>
    <w:rsid w:val="00AD2A78"/>
    <w:rsid w:val="00AE3DDD"/>
    <w:rsid w:val="00AE43A8"/>
    <w:rsid w:val="00AE6BD2"/>
    <w:rsid w:val="00AF69A6"/>
    <w:rsid w:val="00B00F1B"/>
    <w:rsid w:val="00B03733"/>
    <w:rsid w:val="00B11020"/>
    <w:rsid w:val="00B2027B"/>
    <w:rsid w:val="00B20448"/>
    <w:rsid w:val="00B24F3B"/>
    <w:rsid w:val="00B25ED6"/>
    <w:rsid w:val="00B25F80"/>
    <w:rsid w:val="00B2729F"/>
    <w:rsid w:val="00B27A08"/>
    <w:rsid w:val="00B31650"/>
    <w:rsid w:val="00B32122"/>
    <w:rsid w:val="00B40A12"/>
    <w:rsid w:val="00B415FE"/>
    <w:rsid w:val="00B417D0"/>
    <w:rsid w:val="00B46110"/>
    <w:rsid w:val="00B4761C"/>
    <w:rsid w:val="00B51007"/>
    <w:rsid w:val="00B54209"/>
    <w:rsid w:val="00B566D8"/>
    <w:rsid w:val="00B60616"/>
    <w:rsid w:val="00B66B28"/>
    <w:rsid w:val="00B73660"/>
    <w:rsid w:val="00B82C1B"/>
    <w:rsid w:val="00B8603C"/>
    <w:rsid w:val="00B93F19"/>
    <w:rsid w:val="00BA32BD"/>
    <w:rsid w:val="00BA5B52"/>
    <w:rsid w:val="00BA62AF"/>
    <w:rsid w:val="00BA667C"/>
    <w:rsid w:val="00BB0956"/>
    <w:rsid w:val="00BB23A0"/>
    <w:rsid w:val="00BC5DA3"/>
    <w:rsid w:val="00BC6A29"/>
    <w:rsid w:val="00BC7A81"/>
    <w:rsid w:val="00BC7DC6"/>
    <w:rsid w:val="00BD038B"/>
    <w:rsid w:val="00BD2FF3"/>
    <w:rsid w:val="00BD3383"/>
    <w:rsid w:val="00BD5714"/>
    <w:rsid w:val="00BD7C63"/>
    <w:rsid w:val="00BE07C1"/>
    <w:rsid w:val="00BF05A2"/>
    <w:rsid w:val="00BF15DE"/>
    <w:rsid w:val="00BF3FFE"/>
    <w:rsid w:val="00BF43DB"/>
    <w:rsid w:val="00BF70C5"/>
    <w:rsid w:val="00C00C32"/>
    <w:rsid w:val="00C11EA0"/>
    <w:rsid w:val="00C12C34"/>
    <w:rsid w:val="00C159A8"/>
    <w:rsid w:val="00C20F1F"/>
    <w:rsid w:val="00C23424"/>
    <w:rsid w:val="00C26998"/>
    <w:rsid w:val="00C26DB9"/>
    <w:rsid w:val="00C32AA1"/>
    <w:rsid w:val="00C33C91"/>
    <w:rsid w:val="00C353E3"/>
    <w:rsid w:val="00C36715"/>
    <w:rsid w:val="00C36C8C"/>
    <w:rsid w:val="00C435E5"/>
    <w:rsid w:val="00C44CCA"/>
    <w:rsid w:val="00C47DC5"/>
    <w:rsid w:val="00C51F98"/>
    <w:rsid w:val="00C522FC"/>
    <w:rsid w:val="00C534A7"/>
    <w:rsid w:val="00C57718"/>
    <w:rsid w:val="00C62C86"/>
    <w:rsid w:val="00C6659E"/>
    <w:rsid w:val="00C70301"/>
    <w:rsid w:val="00C762F0"/>
    <w:rsid w:val="00C80320"/>
    <w:rsid w:val="00C82FD0"/>
    <w:rsid w:val="00C85143"/>
    <w:rsid w:val="00C87A67"/>
    <w:rsid w:val="00C9060A"/>
    <w:rsid w:val="00C9198C"/>
    <w:rsid w:val="00CA292B"/>
    <w:rsid w:val="00CA6018"/>
    <w:rsid w:val="00CA62E3"/>
    <w:rsid w:val="00CACAEE"/>
    <w:rsid w:val="00CB59B0"/>
    <w:rsid w:val="00CC053F"/>
    <w:rsid w:val="00CC35CD"/>
    <w:rsid w:val="00CD202E"/>
    <w:rsid w:val="00CD39F7"/>
    <w:rsid w:val="00CD57E5"/>
    <w:rsid w:val="00CD6FB2"/>
    <w:rsid w:val="00CE0DEA"/>
    <w:rsid w:val="00CE1AD8"/>
    <w:rsid w:val="00CE25B0"/>
    <w:rsid w:val="00CE3A92"/>
    <w:rsid w:val="00CF12A8"/>
    <w:rsid w:val="00CF508F"/>
    <w:rsid w:val="00CF56B7"/>
    <w:rsid w:val="00D0212F"/>
    <w:rsid w:val="00D11A70"/>
    <w:rsid w:val="00D210D0"/>
    <w:rsid w:val="00D24094"/>
    <w:rsid w:val="00D261F8"/>
    <w:rsid w:val="00D33BD6"/>
    <w:rsid w:val="00D401C1"/>
    <w:rsid w:val="00D4059E"/>
    <w:rsid w:val="00D453DD"/>
    <w:rsid w:val="00D4598B"/>
    <w:rsid w:val="00D5076A"/>
    <w:rsid w:val="00D537FF"/>
    <w:rsid w:val="00D60D41"/>
    <w:rsid w:val="00D61807"/>
    <w:rsid w:val="00D620AD"/>
    <w:rsid w:val="00D655E5"/>
    <w:rsid w:val="00D67618"/>
    <w:rsid w:val="00D716B5"/>
    <w:rsid w:val="00D71782"/>
    <w:rsid w:val="00D736C5"/>
    <w:rsid w:val="00D74612"/>
    <w:rsid w:val="00D828CD"/>
    <w:rsid w:val="00D86756"/>
    <w:rsid w:val="00D91219"/>
    <w:rsid w:val="00D9263C"/>
    <w:rsid w:val="00D939C8"/>
    <w:rsid w:val="00D94A80"/>
    <w:rsid w:val="00D96FDF"/>
    <w:rsid w:val="00D971DF"/>
    <w:rsid w:val="00D97FC0"/>
    <w:rsid w:val="00DA1A29"/>
    <w:rsid w:val="00DA65AA"/>
    <w:rsid w:val="00DB5C18"/>
    <w:rsid w:val="00DC264B"/>
    <w:rsid w:val="00DC2E4A"/>
    <w:rsid w:val="00DC3CDC"/>
    <w:rsid w:val="00DC562F"/>
    <w:rsid w:val="00DC707E"/>
    <w:rsid w:val="00DD6E74"/>
    <w:rsid w:val="00DE41EF"/>
    <w:rsid w:val="00DE5CBF"/>
    <w:rsid w:val="00DF0E79"/>
    <w:rsid w:val="00DF28D6"/>
    <w:rsid w:val="00DF2CCA"/>
    <w:rsid w:val="00E01A61"/>
    <w:rsid w:val="00E0711E"/>
    <w:rsid w:val="00E146F1"/>
    <w:rsid w:val="00E15F98"/>
    <w:rsid w:val="00E16767"/>
    <w:rsid w:val="00E22DB8"/>
    <w:rsid w:val="00E25D9F"/>
    <w:rsid w:val="00E26DC5"/>
    <w:rsid w:val="00E36AA5"/>
    <w:rsid w:val="00E4039D"/>
    <w:rsid w:val="00E46F15"/>
    <w:rsid w:val="00E5665F"/>
    <w:rsid w:val="00E613C8"/>
    <w:rsid w:val="00E63A62"/>
    <w:rsid w:val="00E64A53"/>
    <w:rsid w:val="00E67F5E"/>
    <w:rsid w:val="00E7011A"/>
    <w:rsid w:val="00E71E8C"/>
    <w:rsid w:val="00E72512"/>
    <w:rsid w:val="00E80E4B"/>
    <w:rsid w:val="00E811AD"/>
    <w:rsid w:val="00E857E2"/>
    <w:rsid w:val="00E85CD8"/>
    <w:rsid w:val="00E87209"/>
    <w:rsid w:val="00E8779E"/>
    <w:rsid w:val="00E90AA4"/>
    <w:rsid w:val="00EA177B"/>
    <w:rsid w:val="00EA2A41"/>
    <w:rsid w:val="00EA78DB"/>
    <w:rsid w:val="00EB1804"/>
    <w:rsid w:val="00EB1DB0"/>
    <w:rsid w:val="00EB4F42"/>
    <w:rsid w:val="00EB5D2F"/>
    <w:rsid w:val="00ED5276"/>
    <w:rsid w:val="00EE64BB"/>
    <w:rsid w:val="00EF2F98"/>
    <w:rsid w:val="00EF39BA"/>
    <w:rsid w:val="00F03694"/>
    <w:rsid w:val="00F069A8"/>
    <w:rsid w:val="00F12C6C"/>
    <w:rsid w:val="00F277D4"/>
    <w:rsid w:val="00F317FD"/>
    <w:rsid w:val="00F33A86"/>
    <w:rsid w:val="00F33E57"/>
    <w:rsid w:val="00F3646E"/>
    <w:rsid w:val="00F36FB7"/>
    <w:rsid w:val="00F406E5"/>
    <w:rsid w:val="00F43D1C"/>
    <w:rsid w:val="00F502DC"/>
    <w:rsid w:val="00F51FEB"/>
    <w:rsid w:val="00F53D86"/>
    <w:rsid w:val="00F60E3B"/>
    <w:rsid w:val="00F61356"/>
    <w:rsid w:val="00F62079"/>
    <w:rsid w:val="00F644B1"/>
    <w:rsid w:val="00F658B6"/>
    <w:rsid w:val="00F65992"/>
    <w:rsid w:val="00F66114"/>
    <w:rsid w:val="00F67224"/>
    <w:rsid w:val="00F7047A"/>
    <w:rsid w:val="00F733F3"/>
    <w:rsid w:val="00F83E2F"/>
    <w:rsid w:val="00F86964"/>
    <w:rsid w:val="00F878E1"/>
    <w:rsid w:val="00F92169"/>
    <w:rsid w:val="00F923D3"/>
    <w:rsid w:val="00F94A8B"/>
    <w:rsid w:val="00F964EE"/>
    <w:rsid w:val="00FA40B1"/>
    <w:rsid w:val="00FA5D4D"/>
    <w:rsid w:val="00FA773E"/>
    <w:rsid w:val="00FB5FC7"/>
    <w:rsid w:val="00FB64F1"/>
    <w:rsid w:val="00FB6C3D"/>
    <w:rsid w:val="00FB7C66"/>
    <w:rsid w:val="00FC11B6"/>
    <w:rsid w:val="00FC376E"/>
    <w:rsid w:val="00FC47A0"/>
    <w:rsid w:val="00FC5676"/>
    <w:rsid w:val="00FC59D4"/>
    <w:rsid w:val="00FC7B4D"/>
    <w:rsid w:val="00FD34B4"/>
    <w:rsid w:val="00FD36C8"/>
    <w:rsid w:val="00FD5B8D"/>
    <w:rsid w:val="00FD6F68"/>
    <w:rsid w:val="00FD7597"/>
    <w:rsid w:val="00FE1F08"/>
    <w:rsid w:val="00FE3BEF"/>
    <w:rsid w:val="00FF2141"/>
    <w:rsid w:val="00FF3452"/>
    <w:rsid w:val="00FF4AF8"/>
    <w:rsid w:val="00FF71B7"/>
    <w:rsid w:val="01A70035"/>
    <w:rsid w:val="01F6EFE5"/>
    <w:rsid w:val="03536660"/>
    <w:rsid w:val="036D5A6C"/>
    <w:rsid w:val="03C7DC9E"/>
    <w:rsid w:val="04724575"/>
    <w:rsid w:val="05A9BCB3"/>
    <w:rsid w:val="05B4229C"/>
    <w:rsid w:val="067F0A75"/>
    <w:rsid w:val="06DB912B"/>
    <w:rsid w:val="084318B0"/>
    <w:rsid w:val="09361CD4"/>
    <w:rsid w:val="09A7D9BD"/>
    <w:rsid w:val="0A9D0C44"/>
    <w:rsid w:val="0AD66AED"/>
    <w:rsid w:val="0ADB4F35"/>
    <w:rsid w:val="0B1CED07"/>
    <w:rsid w:val="0B20EAAB"/>
    <w:rsid w:val="0C0B84FB"/>
    <w:rsid w:val="0C62DB19"/>
    <w:rsid w:val="0CF80B35"/>
    <w:rsid w:val="0D0CF6F0"/>
    <w:rsid w:val="0D235C27"/>
    <w:rsid w:val="0D8BC9FB"/>
    <w:rsid w:val="0DE63255"/>
    <w:rsid w:val="0E1E559B"/>
    <w:rsid w:val="0E49D9B8"/>
    <w:rsid w:val="0E4E4D2F"/>
    <w:rsid w:val="0E7E4F01"/>
    <w:rsid w:val="0F934206"/>
    <w:rsid w:val="0F993C8B"/>
    <w:rsid w:val="0FB917D2"/>
    <w:rsid w:val="0FF60A36"/>
    <w:rsid w:val="0FFCC387"/>
    <w:rsid w:val="10414A55"/>
    <w:rsid w:val="104CA7BD"/>
    <w:rsid w:val="105FA186"/>
    <w:rsid w:val="10DDF1C5"/>
    <w:rsid w:val="11569156"/>
    <w:rsid w:val="11865CC3"/>
    <w:rsid w:val="1195982E"/>
    <w:rsid w:val="12128FB2"/>
    <w:rsid w:val="121436D3"/>
    <w:rsid w:val="126626A4"/>
    <w:rsid w:val="12760380"/>
    <w:rsid w:val="12887581"/>
    <w:rsid w:val="12D69EC9"/>
    <w:rsid w:val="13160F8A"/>
    <w:rsid w:val="1349DD7E"/>
    <w:rsid w:val="13E6577B"/>
    <w:rsid w:val="1412E063"/>
    <w:rsid w:val="1456DDFE"/>
    <w:rsid w:val="14F53AAD"/>
    <w:rsid w:val="150FFABB"/>
    <w:rsid w:val="154393DF"/>
    <w:rsid w:val="1643A9F2"/>
    <w:rsid w:val="1821AADE"/>
    <w:rsid w:val="186B2ED9"/>
    <w:rsid w:val="18BB1F4F"/>
    <w:rsid w:val="18C10AC6"/>
    <w:rsid w:val="18D6C91B"/>
    <w:rsid w:val="196E88AC"/>
    <w:rsid w:val="197FBFA9"/>
    <w:rsid w:val="19921531"/>
    <w:rsid w:val="19BC7F20"/>
    <w:rsid w:val="1A6EF768"/>
    <w:rsid w:val="1A944218"/>
    <w:rsid w:val="1AF550C2"/>
    <w:rsid w:val="1B277229"/>
    <w:rsid w:val="1B6B01BB"/>
    <w:rsid w:val="1BE135C6"/>
    <w:rsid w:val="1C90FB61"/>
    <w:rsid w:val="1CD5C6C6"/>
    <w:rsid w:val="1CDB5AE2"/>
    <w:rsid w:val="1CF6CAEF"/>
    <w:rsid w:val="1D81C5EB"/>
    <w:rsid w:val="1D950811"/>
    <w:rsid w:val="1E6BF761"/>
    <w:rsid w:val="1E77A077"/>
    <w:rsid w:val="1F57E759"/>
    <w:rsid w:val="1F89BC5F"/>
    <w:rsid w:val="1FC41CEF"/>
    <w:rsid w:val="2014CCA4"/>
    <w:rsid w:val="20207A76"/>
    <w:rsid w:val="207B5CC0"/>
    <w:rsid w:val="208E8906"/>
    <w:rsid w:val="21666346"/>
    <w:rsid w:val="219344EB"/>
    <w:rsid w:val="21E45203"/>
    <w:rsid w:val="2222F445"/>
    <w:rsid w:val="227D51AB"/>
    <w:rsid w:val="2297A8DF"/>
    <w:rsid w:val="22DFD10E"/>
    <w:rsid w:val="22F3F7C2"/>
    <w:rsid w:val="231E98E8"/>
    <w:rsid w:val="2358979F"/>
    <w:rsid w:val="23F3EC32"/>
    <w:rsid w:val="24A12287"/>
    <w:rsid w:val="24AE1075"/>
    <w:rsid w:val="24CB433A"/>
    <w:rsid w:val="255820A8"/>
    <w:rsid w:val="2559038B"/>
    <w:rsid w:val="25CB8B57"/>
    <w:rsid w:val="27AFFA2A"/>
    <w:rsid w:val="2856B63C"/>
    <w:rsid w:val="2863D484"/>
    <w:rsid w:val="28B2D617"/>
    <w:rsid w:val="28FC2FD7"/>
    <w:rsid w:val="290726EA"/>
    <w:rsid w:val="29FC6342"/>
    <w:rsid w:val="29FEACA0"/>
    <w:rsid w:val="2A8A5553"/>
    <w:rsid w:val="2AAEF6F2"/>
    <w:rsid w:val="2ADB1393"/>
    <w:rsid w:val="2B14E881"/>
    <w:rsid w:val="2B3E0ED4"/>
    <w:rsid w:val="2BA7ECC2"/>
    <w:rsid w:val="2BF3F430"/>
    <w:rsid w:val="2C7A82A0"/>
    <w:rsid w:val="2CAFEC97"/>
    <w:rsid w:val="2CC7E806"/>
    <w:rsid w:val="2D04B1C1"/>
    <w:rsid w:val="2D0A113A"/>
    <w:rsid w:val="2D6520B9"/>
    <w:rsid w:val="2D88AB95"/>
    <w:rsid w:val="2E811E6D"/>
    <w:rsid w:val="2EBD6F17"/>
    <w:rsid w:val="2F58AAE4"/>
    <w:rsid w:val="2FA3BBE2"/>
    <w:rsid w:val="3012EEAE"/>
    <w:rsid w:val="30309209"/>
    <w:rsid w:val="3115AD59"/>
    <w:rsid w:val="3191A4CE"/>
    <w:rsid w:val="320EE1FD"/>
    <w:rsid w:val="322830CC"/>
    <w:rsid w:val="32F55DFF"/>
    <w:rsid w:val="330CA5F2"/>
    <w:rsid w:val="3313F48A"/>
    <w:rsid w:val="340C97EB"/>
    <w:rsid w:val="3416DF6F"/>
    <w:rsid w:val="34382147"/>
    <w:rsid w:val="34466E7F"/>
    <w:rsid w:val="350478A6"/>
    <w:rsid w:val="35B1B82D"/>
    <w:rsid w:val="36567BE8"/>
    <w:rsid w:val="380DA62B"/>
    <w:rsid w:val="384C54F6"/>
    <w:rsid w:val="3948F346"/>
    <w:rsid w:val="39FB0F08"/>
    <w:rsid w:val="3A234B8D"/>
    <w:rsid w:val="3B05829D"/>
    <w:rsid w:val="3B35732D"/>
    <w:rsid w:val="3B6C068F"/>
    <w:rsid w:val="3D28E5CA"/>
    <w:rsid w:val="3D9EA3A8"/>
    <w:rsid w:val="3DC59ACF"/>
    <w:rsid w:val="3E17D760"/>
    <w:rsid w:val="3E22337A"/>
    <w:rsid w:val="3E450099"/>
    <w:rsid w:val="3E6F0019"/>
    <w:rsid w:val="3E8FCB52"/>
    <w:rsid w:val="3F0EC730"/>
    <w:rsid w:val="400ED69B"/>
    <w:rsid w:val="406B83DC"/>
    <w:rsid w:val="40CECB97"/>
    <w:rsid w:val="411A8FD1"/>
    <w:rsid w:val="415DDB3F"/>
    <w:rsid w:val="41805024"/>
    <w:rsid w:val="418401A2"/>
    <w:rsid w:val="41E5EACB"/>
    <w:rsid w:val="4216CD95"/>
    <w:rsid w:val="42298F23"/>
    <w:rsid w:val="424BAE72"/>
    <w:rsid w:val="43B7A31A"/>
    <w:rsid w:val="44A864B7"/>
    <w:rsid w:val="44E25D1D"/>
    <w:rsid w:val="450C844E"/>
    <w:rsid w:val="451450B2"/>
    <w:rsid w:val="45161A01"/>
    <w:rsid w:val="453750E2"/>
    <w:rsid w:val="4582AFD6"/>
    <w:rsid w:val="45A23CBA"/>
    <w:rsid w:val="45ABDBE3"/>
    <w:rsid w:val="460BB8F6"/>
    <w:rsid w:val="461A811C"/>
    <w:rsid w:val="4626E06B"/>
    <w:rsid w:val="46516948"/>
    <w:rsid w:val="467C2C0E"/>
    <w:rsid w:val="469022EE"/>
    <w:rsid w:val="46922F12"/>
    <w:rsid w:val="46B97137"/>
    <w:rsid w:val="46F99779"/>
    <w:rsid w:val="47AB38AC"/>
    <w:rsid w:val="49A2A973"/>
    <w:rsid w:val="49AD711F"/>
    <w:rsid w:val="49E642BE"/>
    <w:rsid w:val="4A06561B"/>
    <w:rsid w:val="4A3271C3"/>
    <w:rsid w:val="4AA77DB2"/>
    <w:rsid w:val="4AD749BE"/>
    <w:rsid w:val="4ADC665C"/>
    <w:rsid w:val="4B2B2937"/>
    <w:rsid w:val="4B4F6481"/>
    <w:rsid w:val="4B662500"/>
    <w:rsid w:val="4B9A08B2"/>
    <w:rsid w:val="4BE04D23"/>
    <w:rsid w:val="4D25B8BD"/>
    <w:rsid w:val="4D329AAE"/>
    <w:rsid w:val="4D5DF2A1"/>
    <w:rsid w:val="4DA22A9A"/>
    <w:rsid w:val="4E0A310A"/>
    <w:rsid w:val="4E78C629"/>
    <w:rsid w:val="4E7C8EE1"/>
    <w:rsid w:val="4EB2040C"/>
    <w:rsid w:val="4EB9D0CA"/>
    <w:rsid w:val="4F586CE4"/>
    <w:rsid w:val="4F70908C"/>
    <w:rsid w:val="502D1EC0"/>
    <w:rsid w:val="50E0ABEB"/>
    <w:rsid w:val="50F66936"/>
    <w:rsid w:val="51AE98E3"/>
    <w:rsid w:val="51F94755"/>
    <w:rsid w:val="5269511A"/>
    <w:rsid w:val="52838369"/>
    <w:rsid w:val="5341398C"/>
    <w:rsid w:val="534DFD9B"/>
    <w:rsid w:val="538E8B25"/>
    <w:rsid w:val="53B1FF50"/>
    <w:rsid w:val="53C91098"/>
    <w:rsid w:val="544AD4C2"/>
    <w:rsid w:val="5470ED3C"/>
    <w:rsid w:val="54BD8A04"/>
    <w:rsid w:val="56162F0A"/>
    <w:rsid w:val="56335761"/>
    <w:rsid w:val="56726B16"/>
    <w:rsid w:val="569BDFAA"/>
    <w:rsid w:val="575BE19C"/>
    <w:rsid w:val="58B6B128"/>
    <w:rsid w:val="59530B12"/>
    <w:rsid w:val="59A1F5DB"/>
    <w:rsid w:val="59F2D537"/>
    <w:rsid w:val="5B7EBE6A"/>
    <w:rsid w:val="5BC289BA"/>
    <w:rsid w:val="5D0EB41A"/>
    <w:rsid w:val="5DCCCEE1"/>
    <w:rsid w:val="5E2AF829"/>
    <w:rsid w:val="5E60DFD3"/>
    <w:rsid w:val="5EBF493E"/>
    <w:rsid w:val="5F14ACE4"/>
    <w:rsid w:val="5F75F937"/>
    <w:rsid w:val="5F8C95A2"/>
    <w:rsid w:val="5FE2423E"/>
    <w:rsid w:val="6062475B"/>
    <w:rsid w:val="6170908D"/>
    <w:rsid w:val="618B55E0"/>
    <w:rsid w:val="620A5162"/>
    <w:rsid w:val="620D88AD"/>
    <w:rsid w:val="622C7EB3"/>
    <w:rsid w:val="627307A4"/>
    <w:rsid w:val="62C875FB"/>
    <w:rsid w:val="63278C7D"/>
    <w:rsid w:val="636A88FD"/>
    <w:rsid w:val="637DBC12"/>
    <w:rsid w:val="63C5A75E"/>
    <w:rsid w:val="647CF0EA"/>
    <w:rsid w:val="64E7B25A"/>
    <w:rsid w:val="650EDDFD"/>
    <w:rsid w:val="652D715E"/>
    <w:rsid w:val="660009DD"/>
    <w:rsid w:val="66A84A1C"/>
    <w:rsid w:val="66C440E5"/>
    <w:rsid w:val="673564EE"/>
    <w:rsid w:val="685CC46C"/>
    <w:rsid w:val="6958233D"/>
    <w:rsid w:val="697B6A4E"/>
    <w:rsid w:val="69BA706E"/>
    <w:rsid w:val="69CE0925"/>
    <w:rsid w:val="6A3751F6"/>
    <w:rsid w:val="6AC2AB32"/>
    <w:rsid w:val="6AD66E24"/>
    <w:rsid w:val="6B4A7F2A"/>
    <w:rsid w:val="6B5EC72D"/>
    <w:rsid w:val="6BA94C73"/>
    <w:rsid w:val="6C331207"/>
    <w:rsid w:val="6C5B8F46"/>
    <w:rsid w:val="6C637853"/>
    <w:rsid w:val="6CB051BB"/>
    <w:rsid w:val="6E8493E1"/>
    <w:rsid w:val="6F0C91BB"/>
    <w:rsid w:val="6F19F76D"/>
    <w:rsid w:val="6F4016E5"/>
    <w:rsid w:val="6F7FA7CD"/>
    <w:rsid w:val="6F8250FC"/>
    <w:rsid w:val="6FADD5FB"/>
    <w:rsid w:val="6FF801FB"/>
    <w:rsid w:val="7000B753"/>
    <w:rsid w:val="704CFA39"/>
    <w:rsid w:val="70539E41"/>
    <w:rsid w:val="70DBAF8F"/>
    <w:rsid w:val="7171DE81"/>
    <w:rsid w:val="71945AAA"/>
    <w:rsid w:val="72660A7B"/>
    <w:rsid w:val="726FC11E"/>
    <w:rsid w:val="72AA53F9"/>
    <w:rsid w:val="734631EC"/>
    <w:rsid w:val="73B82309"/>
    <w:rsid w:val="7404597F"/>
    <w:rsid w:val="7435DC57"/>
    <w:rsid w:val="7469EA84"/>
    <w:rsid w:val="74A5497B"/>
    <w:rsid w:val="75140390"/>
    <w:rsid w:val="762095D8"/>
    <w:rsid w:val="76CDD9D5"/>
    <w:rsid w:val="77064522"/>
    <w:rsid w:val="776841A3"/>
    <w:rsid w:val="77AB57B5"/>
    <w:rsid w:val="7815217A"/>
    <w:rsid w:val="78A3AE5C"/>
    <w:rsid w:val="78B5F4A6"/>
    <w:rsid w:val="78E104DE"/>
    <w:rsid w:val="78E39BAE"/>
    <w:rsid w:val="79363570"/>
    <w:rsid w:val="793BA89C"/>
    <w:rsid w:val="79861D93"/>
    <w:rsid w:val="798F9DCE"/>
    <w:rsid w:val="79B3918A"/>
    <w:rsid w:val="79E85FEC"/>
    <w:rsid w:val="79F04A2C"/>
    <w:rsid w:val="7A57BF8F"/>
    <w:rsid w:val="7AC68951"/>
    <w:rsid w:val="7B290141"/>
    <w:rsid w:val="7B53DF87"/>
    <w:rsid w:val="7CD7D57F"/>
    <w:rsid w:val="7DFE324D"/>
    <w:rsid w:val="7DFEE2A5"/>
    <w:rsid w:val="7E1C6E83"/>
    <w:rsid w:val="7E5F4C71"/>
    <w:rsid w:val="7EE7DE40"/>
    <w:rsid w:val="7F356AFD"/>
    <w:rsid w:val="7F659373"/>
    <w:rsid w:val="7F8CE423"/>
    <w:rsid w:val="7FA7950A"/>
    <w:rsid w:val="7FBA02E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3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8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77A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61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78D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378DB"/>
    <w:rPr>
      <w:rFonts w:ascii="Lucida Grande" w:hAnsi="Lucida Grande" w:cs="Lucida Grande"/>
      <w:sz w:val="18"/>
      <w:szCs w:val="18"/>
    </w:rPr>
  </w:style>
  <w:style w:type="paragraph" w:styleId="PargrafodaLista">
    <w:name w:val="List Paragraph"/>
    <w:basedOn w:val="Normal"/>
    <w:uiPriority w:val="34"/>
    <w:qFormat/>
    <w:rsid w:val="00776086"/>
    <w:pPr>
      <w:ind w:left="720"/>
      <w:contextualSpacing/>
    </w:pPr>
  </w:style>
  <w:style w:type="paragraph" w:customStyle="1" w:styleId="Default">
    <w:name w:val="Default"/>
    <w:uiPriority w:val="99"/>
    <w:rsid w:val="00A6464B"/>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tulo20">
    <w:name w:val="Título2"/>
    <w:basedOn w:val="Normal"/>
    <w:next w:val="Corpodetexto"/>
    <w:rsid w:val="00A6464B"/>
    <w:pPr>
      <w:keepNext/>
      <w:suppressAutoHyphens/>
      <w:spacing w:before="240" w:after="120" w:line="240"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
    <w:uiPriority w:val="99"/>
    <w:semiHidden/>
    <w:unhideWhenUsed/>
    <w:rsid w:val="00A6464B"/>
    <w:pPr>
      <w:spacing w:after="120"/>
    </w:pPr>
  </w:style>
  <w:style w:type="character" w:customStyle="1" w:styleId="CorpodetextoChar">
    <w:name w:val="Corpo de texto Char"/>
    <w:basedOn w:val="Fontepargpadro"/>
    <w:link w:val="Corpodetexto"/>
    <w:uiPriority w:val="99"/>
    <w:semiHidden/>
    <w:rsid w:val="00A6464B"/>
  </w:style>
  <w:style w:type="paragraph" w:styleId="NormalWeb">
    <w:name w:val="Normal (Web)"/>
    <w:basedOn w:val="Normal"/>
    <w:uiPriority w:val="99"/>
    <w:unhideWhenUsed/>
    <w:rsid w:val="00E90A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90AA4"/>
    <w:pPr>
      <w:spacing w:after="0" w:line="240" w:lineRule="auto"/>
    </w:pPr>
  </w:style>
  <w:style w:type="character" w:customStyle="1" w:styleId="bodycopy">
    <w:name w:val="bodycopy"/>
    <w:basedOn w:val="Fontepargpadro"/>
    <w:rsid w:val="007F097A"/>
  </w:style>
  <w:style w:type="paragraph" w:customStyle="1" w:styleId="Normal1">
    <w:name w:val="Normal1"/>
    <w:rsid w:val="00872979"/>
    <w:rPr>
      <w:rFonts w:ascii="Calibri" w:eastAsia="Calibri" w:hAnsi="Calibri" w:cs="Calibri"/>
      <w:color w:val="000000"/>
      <w:szCs w:val="20"/>
      <w:lang w:eastAsia="pt-BR"/>
    </w:rPr>
  </w:style>
  <w:style w:type="character" w:customStyle="1" w:styleId="Ttulo1Char">
    <w:name w:val="Título 1 Char"/>
    <w:basedOn w:val="Fontepargpadro"/>
    <w:link w:val="Ttulo1"/>
    <w:uiPriority w:val="9"/>
    <w:rsid w:val="00C8514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7E2846"/>
  </w:style>
  <w:style w:type="paragraph" w:customStyle="1" w:styleId="xgmail-msonormal">
    <w:name w:val="x_gmail-msonormal"/>
    <w:basedOn w:val="Normal"/>
    <w:rsid w:val="00B93F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6074E"/>
    <w:rPr>
      <w:sz w:val="16"/>
      <w:szCs w:val="16"/>
    </w:rPr>
  </w:style>
  <w:style w:type="paragraph" w:styleId="Textodecomentrio">
    <w:name w:val="annotation text"/>
    <w:basedOn w:val="Normal"/>
    <w:link w:val="TextodecomentrioChar"/>
    <w:uiPriority w:val="99"/>
    <w:semiHidden/>
    <w:unhideWhenUsed/>
    <w:rsid w:val="004607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074E"/>
    <w:rPr>
      <w:sz w:val="20"/>
      <w:szCs w:val="20"/>
    </w:rPr>
  </w:style>
  <w:style w:type="paragraph" w:styleId="Assuntodocomentrio">
    <w:name w:val="annotation subject"/>
    <w:basedOn w:val="Textodecomentrio"/>
    <w:next w:val="Textodecomentrio"/>
    <w:link w:val="AssuntodocomentrioChar"/>
    <w:uiPriority w:val="99"/>
    <w:semiHidden/>
    <w:unhideWhenUsed/>
    <w:rsid w:val="0046074E"/>
    <w:rPr>
      <w:b/>
      <w:bCs/>
    </w:rPr>
  </w:style>
  <w:style w:type="character" w:customStyle="1" w:styleId="AssuntodocomentrioChar">
    <w:name w:val="Assunto do comentário Char"/>
    <w:basedOn w:val="TextodecomentrioChar"/>
    <w:link w:val="Assuntodocomentrio"/>
    <w:uiPriority w:val="99"/>
    <w:semiHidden/>
    <w:rsid w:val="0046074E"/>
    <w:rPr>
      <w:b/>
      <w:bCs/>
      <w:sz w:val="20"/>
      <w:szCs w:val="20"/>
    </w:rPr>
  </w:style>
  <w:style w:type="character" w:customStyle="1" w:styleId="Ttulo2Char">
    <w:name w:val="Título 2 Char"/>
    <w:basedOn w:val="Fontepargpadro"/>
    <w:link w:val="Ttulo2"/>
    <w:uiPriority w:val="9"/>
    <w:semiHidden/>
    <w:rsid w:val="00A77A44"/>
    <w:rPr>
      <w:rFonts w:asciiTheme="majorHAnsi" w:eastAsiaTheme="majorEastAsia" w:hAnsiTheme="majorHAnsi" w:cstheme="majorBidi"/>
      <w:color w:val="365F91" w:themeColor="accent1" w:themeShade="BF"/>
      <w:sz w:val="26"/>
      <w:szCs w:val="26"/>
    </w:rPr>
  </w:style>
  <w:style w:type="paragraph" w:styleId="Reviso">
    <w:name w:val="Revision"/>
    <w:hidden/>
    <w:uiPriority w:val="99"/>
    <w:semiHidden/>
    <w:rsid w:val="00921E1A"/>
    <w:pPr>
      <w:spacing w:after="0" w:line="240" w:lineRule="auto"/>
    </w:pPr>
  </w:style>
  <w:style w:type="paragraph" w:styleId="MapadoDocumento">
    <w:name w:val="Document Map"/>
    <w:basedOn w:val="Normal"/>
    <w:link w:val="MapadoDocumentoChar"/>
    <w:uiPriority w:val="99"/>
    <w:semiHidden/>
    <w:unhideWhenUsed/>
    <w:rsid w:val="00D91219"/>
    <w:pPr>
      <w:spacing w:after="0" w:line="240" w:lineRule="auto"/>
    </w:pPr>
    <w:rPr>
      <w:rFonts w:ascii="Times New Roman" w:hAnsi="Times New Roman" w:cs="Times New Roman"/>
      <w:sz w:val="24"/>
      <w:szCs w:val="24"/>
    </w:rPr>
  </w:style>
  <w:style w:type="character" w:customStyle="1" w:styleId="MapadoDocumentoChar">
    <w:name w:val="Mapa do Documento Char"/>
    <w:basedOn w:val="Fontepargpadro"/>
    <w:link w:val="MapadoDocumento"/>
    <w:uiPriority w:val="99"/>
    <w:semiHidden/>
    <w:rsid w:val="00D91219"/>
    <w:rPr>
      <w:rFonts w:ascii="Times New Roman" w:hAnsi="Times New Roman" w:cs="Times New Roman"/>
      <w:sz w:val="24"/>
      <w:szCs w:val="24"/>
    </w:rPr>
  </w:style>
  <w:style w:type="table" w:customStyle="1" w:styleId="56">
    <w:name w:val="56"/>
    <w:basedOn w:val="Tabelanormal"/>
    <w:rsid w:val="00087357"/>
    <w:pPr>
      <w:spacing w:after="0" w:line="240" w:lineRule="auto"/>
    </w:pPr>
    <w:rPr>
      <w:rFonts w:ascii="Calibri" w:eastAsia="Calibri" w:hAnsi="Calibri" w:cs="Calibri"/>
      <w:color w:val="000000"/>
      <w:lang w:eastAsia="pt-BR"/>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C8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A77A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61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378DB"/>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378DB"/>
    <w:rPr>
      <w:rFonts w:ascii="Lucida Grande" w:hAnsi="Lucida Grande" w:cs="Lucida Grande"/>
      <w:sz w:val="18"/>
      <w:szCs w:val="18"/>
    </w:rPr>
  </w:style>
  <w:style w:type="paragraph" w:styleId="PargrafodaLista">
    <w:name w:val="List Paragraph"/>
    <w:basedOn w:val="Normal"/>
    <w:uiPriority w:val="34"/>
    <w:qFormat/>
    <w:rsid w:val="00776086"/>
    <w:pPr>
      <w:ind w:left="720"/>
      <w:contextualSpacing/>
    </w:pPr>
  </w:style>
  <w:style w:type="paragraph" w:customStyle="1" w:styleId="Default">
    <w:name w:val="Default"/>
    <w:uiPriority w:val="99"/>
    <w:rsid w:val="00A6464B"/>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Ttulo20">
    <w:name w:val="Título2"/>
    <w:basedOn w:val="Normal"/>
    <w:next w:val="Corpodetexto"/>
    <w:rsid w:val="00A6464B"/>
    <w:pPr>
      <w:keepNext/>
      <w:suppressAutoHyphens/>
      <w:spacing w:before="240" w:after="120" w:line="240"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
    <w:uiPriority w:val="99"/>
    <w:semiHidden/>
    <w:unhideWhenUsed/>
    <w:rsid w:val="00A6464B"/>
    <w:pPr>
      <w:spacing w:after="120"/>
    </w:pPr>
  </w:style>
  <w:style w:type="character" w:customStyle="1" w:styleId="CorpodetextoChar">
    <w:name w:val="Corpo de texto Char"/>
    <w:basedOn w:val="Fontepargpadro"/>
    <w:link w:val="Corpodetexto"/>
    <w:uiPriority w:val="99"/>
    <w:semiHidden/>
    <w:rsid w:val="00A6464B"/>
  </w:style>
  <w:style w:type="paragraph" w:styleId="NormalWeb">
    <w:name w:val="Normal (Web)"/>
    <w:basedOn w:val="Normal"/>
    <w:uiPriority w:val="99"/>
    <w:unhideWhenUsed/>
    <w:rsid w:val="00E90A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E90AA4"/>
    <w:pPr>
      <w:spacing w:after="0" w:line="240" w:lineRule="auto"/>
    </w:pPr>
  </w:style>
  <w:style w:type="character" w:customStyle="1" w:styleId="bodycopy">
    <w:name w:val="bodycopy"/>
    <w:basedOn w:val="Fontepargpadro"/>
    <w:rsid w:val="007F097A"/>
  </w:style>
  <w:style w:type="paragraph" w:customStyle="1" w:styleId="Normal1">
    <w:name w:val="Normal1"/>
    <w:rsid w:val="00872979"/>
    <w:rPr>
      <w:rFonts w:ascii="Calibri" w:eastAsia="Calibri" w:hAnsi="Calibri" w:cs="Calibri"/>
      <w:color w:val="000000"/>
      <w:szCs w:val="20"/>
      <w:lang w:eastAsia="pt-BR"/>
    </w:rPr>
  </w:style>
  <w:style w:type="character" w:customStyle="1" w:styleId="Ttulo1Char">
    <w:name w:val="Título 1 Char"/>
    <w:basedOn w:val="Fontepargpadro"/>
    <w:link w:val="Ttulo1"/>
    <w:uiPriority w:val="9"/>
    <w:rsid w:val="00C85143"/>
    <w:rPr>
      <w:rFonts w:ascii="Times New Roman" w:eastAsia="Times New Roman" w:hAnsi="Times New Roman" w:cs="Times New Roman"/>
      <w:b/>
      <w:bCs/>
      <w:kern w:val="36"/>
      <w:sz w:val="48"/>
      <w:szCs w:val="48"/>
      <w:lang w:eastAsia="pt-BR"/>
    </w:rPr>
  </w:style>
  <w:style w:type="character" w:customStyle="1" w:styleId="apple-converted-space">
    <w:name w:val="apple-converted-space"/>
    <w:basedOn w:val="Fontepargpadro"/>
    <w:rsid w:val="007E2846"/>
  </w:style>
  <w:style w:type="paragraph" w:customStyle="1" w:styleId="xgmail-msonormal">
    <w:name w:val="x_gmail-msonormal"/>
    <w:basedOn w:val="Normal"/>
    <w:rsid w:val="00B93F1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6074E"/>
    <w:rPr>
      <w:sz w:val="16"/>
      <w:szCs w:val="16"/>
    </w:rPr>
  </w:style>
  <w:style w:type="paragraph" w:styleId="Textodecomentrio">
    <w:name w:val="annotation text"/>
    <w:basedOn w:val="Normal"/>
    <w:link w:val="TextodecomentrioChar"/>
    <w:uiPriority w:val="99"/>
    <w:semiHidden/>
    <w:unhideWhenUsed/>
    <w:rsid w:val="004607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6074E"/>
    <w:rPr>
      <w:sz w:val="20"/>
      <w:szCs w:val="20"/>
    </w:rPr>
  </w:style>
  <w:style w:type="paragraph" w:styleId="Assuntodocomentrio">
    <w:name w:val="annotation subject"/>
    <w:basedOn w:val="Textodecomentrio"/>
    <w:next w:val="Textodecomentrio"/>
    <w:link w:val="AssuntodocomentrioChar"/>
    <w:uiPriority w:val="99"/>
    <w:semiHidden/>
    <w:unhideWhenUsed/>
    <w:rsid w:val="0046074E"/>
    <w:rPr>
      <w:b/>
      <w:bCs/>
    </w:rPr>
  </w:style>
  <w:style w:type="character" w:customStyle="1" w:styleId="AssuntodocomentrioChar">
    <w:name w:val="Assunto do comentário Char"/>
    <w:basedOn w:val="TextodecomentrioChar"/>
    <w:link w:val="Assuntodocomentrio"/>
    <w:uiPriority w:val="99"/>
    <w:semiHidden/>
    <w:rsid w:val="0046074E"/>
    <w:rPr>
      <w:b/>
      <w:bCs/>
      <w:sz w:val="20"/>
      <w:szCs w:val="20"/>
    </w:rPr>
  </w:style>
  <w:style w:type="character" w:customStyle="1" w:styleId="Ttulo2Char">
    <w:name w:val="Título 2 Char"/>
    <w:basedOn w:val="Fontepargpadro"/>
    <w:link w:val="Ttulo2"/>
    <w:uiPriority w:val="9"/>
    <w:semiHidden/>
    <w:rsid w:val="00A77A44"/>
    <w:rPr>
      <w:rFonts w:asciiTheme="majorHAnsi" w:eastAsiaTheme="majorEastAsia" w:hAnsiTheme="majorHAnsi" w:cstheme="majorBidi"/>
      <w:color w:val="365F91" w:themeColor="accent1" w:themeShade="BF"/>
      <w:sz w:val="26"/>
      <w:szCs w:val="26"/>
    </w:rPr>
  </w:style>
  <w:style w:type="paragraph" w:styleId="Reviso">
    <w:name w:val="Revision"/>
    <w:hidden/>
    <w:uiPriority w:val="99"/>
    <w:semiHidden/>
    <w:rsid w:val="00921E1A"/>
    <w:pPr>
      <w:spacing w:after="0" w:line="240" w:lineRule="auto"/>
    </w:pPr>
  </w:style>
  <w:style w:type="paragraph" w:styleId="MapadoDocumento">
    <w:name w:val="Document Map"/>
    <w:basedOn w:val="Normal"/>
    <w:link w:val="MapadoDocumentoChar"/>
    <w:uiPriority w:val="99"/>
    <w:semiHidden/>
    <w:unhideWhenUsed/>
    <w:rsid w:val="00D91219"/>
    <w:pPr>
      <w:spacing w:after="0" w:line="240" w:lineRule="auto"/>
    </w:pPr>
    <w:rPr>
      <w:rFonts w:ascii="Times New Roman" w:hAnsi="Times New Roman" w:cs="Times New Roman"/>
      <w:sz w:val="24"/>
      <w:szCs w:val="24"/>
    </w:rPr>
  </w:style>
  <w:style w:type="character" w:customStyle="1" w:styleId="MapadoDocumentoChar">
    <w:name w:val="Mapa do Documento Char"/>
    <w:basedOn w:val="Fontepargpadro"/>
    <w:link w:val="MapadoDocumento"/>
    <w:uiPriority w:val="99"/>
    <w:semiHidden/>
    <w:rsid w:val="00D91219"/>
    <w:rPr>
      <w:rFonts w:ascii="Times New Roman" w:hAnsi="Times New Roman" w:cs="Times New Roman"/>
      <w:sz w:val="24"/>
      <w:szCs w:val="24"/>
    </w:rPr>
  </w:style>
  <w:style w:type="table" w:customStyle="1" w:styleId="56">
    <w:name w:val="56"/>
    <w:basedOn w:val="Tabelanormal"/>
    <w:rsid w:val="00087357"/>
    <w:pPr>
      <w:spacing w:after="0" w:line="240" w:lineRule="auto"/>
    </w:pPr>
    <w:rPr>
      <w:rFonts w:ascii="Calibri" w:eastAsia="Calibri" w:hAnsi="Calibri" w:cs="Calibri"/>
      <w:color w:val="000000"/>
      <w:lang w:eastAsia="pt-BR"/>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242892">
      <w:bodyDiv w:val="1"/>
      <w:marLeft w:val="0"/>
      <w:marRight w:val="0"/>
      <w:marTop w:val="0"/>
      <w:marBottom w:val="0"/>
      <w:divBdr>
        <w:top w:val="none" w:sz="0" w:space="0" w:color="auto"/>
        <w:left w:val="none" w:sz="0" w:space="0" w:color="auto"/>
        <w:bottom w:val="none" w:sz="0" w:space="0" w:color="auto"/>
        <w:right w:val="none" w:sz="0" w:space="0" w:color="auto"/>
      </w:divBdr>
    </w:div>
    <w:div w:id="1733700472">
      <w:bodyDiv w:val="1"/>
      <w:marLeft w:val="0"/>
      <w:marRight w:val="0"/>
      <w:marTop w:val="0"/>
      <w:marBottom w:val="0"/>
      <w:divBdr>
        <w:top w:val="none" w:sz="0" w:space="0" w:color="auto"/>
        <w:left w:val="none" w:sz="0" w:space="0" w:color="auto"/>
        <w:bottom w:val="none" w:sz="0" w:space="0" w:color="auto"/>
        <w:right w:val="none" w:sz="0" w:space="0" w:color="auto"/>
      </w:divBdr>
    </w:div>
    <w:div w:id="173415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es/v33n120/05.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br/pdf/es/v33n120/05.pdf" TargetMode="External"/><Relationship Id="rId5" Type="http://schemas.openxmlformats.org/officeDocument/2006/relationships/settings" Target="settings.xml"/><Relationship Id="rId10" Type="http://schemas.openxmlformats.org/officeDocument/2006/relationships/hyperlink" Target="http://www.scielo.br/pdf/es/v33n120/05.pdf" TargetMode="External"/><Relationship Id="rId4" Type="http://schemas.microsoft.com/office/2007/relationships/stylesWithEffects" Target="stylesWithEffects.xml"/><Relationship Id="rId9" Type="http://schemas.openxmlformats.org/officeDocument/2006/relationships/hyperlink" Target="http://www.scielo.br/pdf/es/v33n120/05.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94D3-3716-445A-82CD-1E2E6F27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21822</Words>
  <Characters>117839</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Luciana Carvalho de Oliveira Salles</cp:lastModifiedBy>
  <cp:revision>2</cp:revision>
  <dcterms:created xsi:type="dcterms:W3CDTF">2017-07-26T17:06:00Z</dcterms:created>
  <dcterms:modified xsi:type="dcterms:W3CDTF">2017-07-26T17:06:00Z</dcterms:modified>
</cp:coreProperties>
</file>